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C8B" w:rsidRPr="00396112" w:rsidRDefault="00E82F96" w:rsidP="00725C8B">
      <w:pPr>
        <w:pStyle w:val="Default"/>
        <w:jc w:val="center"/>
        <w:rPr>
          <w:b/>
          <w:bCs/>
          <w:sz w:val="28"/>
          <w:szCs w:val="28"/>
          <w:u w:val="single"/>
        </w:rPr>
      </w:pPr>
      <w:r w:rsidRPr="00396112">
        <w:rPr>
          <w:b/>
          <w:bCs/>
          <w:sz w:val="28"/>
          <w:szCs w:val="28"/>
          <w:u w:val="single"/>
        </w:rPr>
        <w:t>PDA</w:t>
      </w:r>
      <w:r w:rsidR="00BA7337" w:rsidRPr="00396112">
        <w:rPr>
          <w:b/>
          <w:bCs/>
          <w:sz w:val="28"/>
          <w:szCs w:val="28"/>
          <w:u w:val="single"/>
        </w:rPr>
        <w:t xml:space="preserve"> Submission Guidelines 2019/20</w:t>
      </w:r>
    </w:p>
    <w:p w:rsidR="00725C8B" w:rsidRDefault="00725C8B" w:rsidP="00725C8B">
      <w:pPr>
        <w:pStyle w:val="Default"/>
        <w:jc w:val="center"/>
        <w:rPr>
          <w:sz w:val="28"/>
          <w:szCs w:val="28"/>
        </w:rPr>
      </w:pPr>
    </w:p>
    <w:p w:rsidR="00BA7337" w:rsidRPr="00BA7337" w:rsidRDefault="00BA7337" w:rsidP="00BA7337">
      <w:pPr>
        <w:pStyle w:val="Default"/>
        <w:rPr>
          <w:b/>
          <w:szCs w:val="28"/>
        </w:rPr>
      </w:pPr>
      <w:r w:rsidRPr="00BA7337">
        <w:rPr>
          <w:b/>
          <w:szCs w:val="28"/>
        </w:rPr>
        <w:t>Submission of summative assessments</w:t>
      </w:r>
    </w:p>
    <w:p w:rsidR="00E82F96" w:rsidRDefault="00725C8B" w:rsidP="00BA7337">
      <w:pPr>
        <w:pStyle w:val="Default"/>
        <w:jc w:val="both"/>
        <w:rPr>
          <w:sz w:val="23"/>
          <w:szCs w:val="23"/>
        </w:rPr>
      </w:pPr>
      <w:r w:rsidRPr="00523114">
        <w:rPr>
          <w:bCs/>
          <w:sz w:val="23"/>
          <w:szCs w:val="23"/>
        </w:rPr>
        <w:t>All undergraduate coursework for assessment</w:t>
      </w:r>
      <w:r>
        <w:rPr>
          <w:b/>
          <w:bCs/>
          <w:sz w:val="23"/>
          <w:szCs w:val="23"/>
        </w:rPr>
        <w:t xml:space="preserve"> </w:t>
      </w:r>
      <w:r>
        <w:rPr>
          <w:sz w:val="23"/>
          <w:szCs w:val="23"/>
        </w:rPr>
        <w:t xml:space="preserve">(summative coursework) should be submitted </w:t>
      </w:r>
      <w:r w:rsidR="00BA7337">
        <w:rPr>
          <w:sz w:val="23"/>
          <w:szCs w:val="23"/>
        </w:rPr>
        <w:t>electronically to Turnitin on Moodle (</w:t>
      </w:r>
      <w:hyperlink r:id="rId5" w:history="1">
        <w:r w:rsidR="00BA7337" w:rsidRPr="00900773">
          <w:rPr>
            <w:rStyle w:val="Hyperlink"/>
            <w:sz w:val="23"/>
            <w:szCs w:val="23"/>
          </w:rPr>
          <w:t>http://moodle.rhul.ac.uk/</w:t>
        </w:r>
      </w:hyperlink>
      <w:r w:rsidR="00BA7337">
        <w:rPr>
          <w:sz w:val="23"/>
          <w:szCs w:val="23"/>
        </w:rPr>
        <w:t>) via the appropriat</w:t>
      </w:r>
      <w:r w:rsidR="00B94AAE">
        <w:rPr>
          <w:sz w:val="23"/>
          <w:szCs w:val="23"/>
        </w:rPr>
        <w:t>e cou</w:t>
      </w:r>
      <w:r w:rsidR="00E82F96">
        <w:rPr>
          <w:sz w:val="23"/>
          <w:szCs w:val="23"/>
        </w:rPr>
        <w:t>rse page submission folder, by the set deadline</w:t>
      </w:r>
      <w:r w:rsidR="00B94AAE">
        <w:rPr>
          <w:sz w:val="23"/>
          <w:szCs w:val="23"/>
        </w:rPr>
        <w:t xml:space="preserve">.  </w:t>
      </w:r>
      <w:r w:rsidR="00AD408B">
        <w:rPr>
          <w:sz w:val="23"/>
          <w:szCs w:val="23"/>
        </w:rPr>
        <w:t xml:space="preserve">The assessment file should be titled to include your </w:t>
      </w:r>
      <w:r w:rsidR="00AD408B" w:rsidRPr="00AD408B">
        <w:rPr>
          <w:i/>
          <w:sz w:val="23"/>
          <w:szCs w:val="23"/>
        </w:rPr>
        <w:t xml:space="preserve">candidate number, module code </w:t>
      </w:r>
      <w:r w:rsidR="00AD408B" w:rsidRPr="00AD408B">
        <w:rPr>
          <w:sz w:val="23"/>
          <w:szCs w:val="23"/>
        </w:rPr>
        <w:t>and</w:t>
      </w:r>
      <w:r w:rsidR="00AD408B" w:rsidRPr="00AD408B">
        <w:rPr>
          <w:i/>
          <w:sz w:val="23"/>
          <w:szCs w:val="23"/>
        </w:rPr>
        <w:t xml:space="preserve"> assessment item</w:t>
      </w:r>
      <w:r w:rsidR="00AD408B">
        <w:rPr>
          <w:sz w:val="23"/>
          <w:szCs w:val="23"/>
        </w:rPr>
        <w:t xml:space="preserve">, in the format </w:t>
      </w:r>
      <w:r w:rsidR="00AD408B" w:rsidRPr="00AD408B">
        <w:rPr>
          <w:b/>
          <w:sz w:val="23"/>
          <w:szCs w:val="23"/>
        </w:rPr>
        <w:t>20XXXXX_</w:t>
      </w:r>
      <w:r w:rsidR="00AD408B">
        <w:rPr>
          <w:b/>
          <w:sz w:val="23"/>
          <w:szCs w:val="23"/>
        </w:rPr>
        <w:t>MA1234</w:t>
      </w:r>
      <w:r w:rsidR="00AD408B" w:rsidRPr="00AD408B">
        <w:rPr>
          <w:b/>
          <w:sz w:val="23"/>
          <w:szCs w:val="23"/>
        </w:rPr>
        <w:t>_Assessment X</w:t>
      </w:r>
      <w:r w:rsidR="00AD408B">
        <w:rPr>
          <w:sz w:val="23"/>
          <w:szCs w:val="23"/>
        </w:rPr>
        <w:t xml:space="preserve">.  </w:t>
      </w:r>
      <w:r w:rsidR="00BA7337">
        <w:rPr>
          <w:sz w:val="23"/>
          <w:szCs w:val="23"/>
        </w:rPr>
        <w:t xml:space="preserve">The assessment should be </w:t>
      </w:r>
      <w:r w:rsidR="008503E0">
        <w:rPr>
          <w:sz w:val="23"/>
          <w:szCs w:val="23"/>
        </w:rPr>
        <w:t xml:space="preserve">submitted with the appropriate cover-sheet attached as the first page of the assessment document. Assessment </w:t>
      </w:r>
      <w:r w:rsidR="009B4072">
        <w:rPr>
          <w:sz w:val="23"/>
          <w:szCs w:val="23"/>
        </w:rPr>
        <w:t>cover-</w:t>
      </w:r>
      <w:r w:rsidR="008503E0">
        <w:rPr>
          <w:sz w:val="23"/>
          <w:szCs w:val="23"/>
        </w:rPr>
        <w:t xml:space="preserve">sheets can be </w:t>
      </w:r>
      <w:r w:rsidR="00E82F96">
        <w:rPr>
          <w:sz w:val="23"/>
          <w:szCs w:val="23"/>
        </w:rPr>
        <w:t>downloaded from:</w:t>
      </w:r>
    </w:p>
    <w:p w:rsidR="00DA0046" w:rsidRDefault="00E82F96" w:rsidP="00DA0046">
      <w:pPr>
        <w:pStyle w:val="Default"/>
        <w:rPr>
          <w:rStyle w:val="Hyperlink"/>
          <w:sz w:val="23"/>
          <w:szCs w:val="23"/>
        </w:rPr>
      </w:pPr>
      <w:r>
        <w:rPr>
          <w:sz w:val="23"/>
          <w:szCs w:val="23"/>
        </w:rPr>
        <w:t>DRAMA, THEATRE AND DANCE – Moodle page</w:t>
      </w:r>
      <w:r w:rsidR="00DA0046">
        <w:rPr>
          <w:sz w:val="23"/>
          <w:szCs w:val="23"/>
        </w:rPr>
        <w:t xml:space="preserve"> “Information for Students: Department of Drama, Theatre and Dance”</w:t>
      </w:r>
      <w:r>
        <w:rPr>
          <w:sz w:val="23"/>
          <w:szCs w:val="23"/>
        </w:rPr>
        <w:t xml:space="preserve"> </w:t>
      </w:r>
      <w:r w:rsidR="00DA0046">
        <w:rPr>
          <w:sz w:val="23"/>
          <w:szCs w:val="23"/>
        </w:rPr>
        <w:t>–</w:t>
      </w:r>
      <w:r>
        <w:rPr>
          <w:sz w:val="23"/>
          <w:szCs w:val="23"/>
        </w:rPr>
        <w:t xml:space="preserve"> </w:t>
      </w:r>
      <w:r w:rsidR="00DA0046">
        <w:rPr>
          <w:sz w:val="23"/>
          <w:szCs w:val="23"/>
        </w:rPr>
        <w:t xml:space="preserve">(critical or creative cover sheet) </w:t>
      </w:r>
      <w:hyperlink r:id="rId6" w:history="1">
        <w:r w:rsidR="00DA0046" w:rsidRPr="006B4FEE">
          <w:rPr>
            <w:rStyle w:val="Hyperlink"/>
            <w:sz w:val="23"/>
            <w:szCs w:val="23"/>
          </w:rPr>
          <w:t>https://moodle.royalholloway.ac.uk/course/view.php?id=4192</w:t>
        </w:r>
      </w:hyperlink>
    </w:p>
    <w:p w:rsidR="00467B29" w:rsidRDefault="00467B29" w:rsidP="00DA0046">
      <w:pPr>
        <w:pStyle w:val="Default"/>
        <w:rPr>
          <w:sz w:val="23"/>
          <w:szCs w:val="23"/>
        </w:rPr>
      </w:pPr>
    </w:p>
    <w:p w:rsidR="00E82F96" w:rsidRPr="00DF77F3" w:rsidRDefault="00E82F96" w:rsidP="00BA7337">
      <w:pPr>
        <w:pStyle w:val="Default"/>
        <w:jc w:val="both"/>
        <w:rPr>
          <w:sz w:val="23"/>
          <w:szCs w:val="23"/>
        </w:rPr>
      </w:pPr>
      <w:r>
        <w:rPr>
          <w:sz w:val="23"/>
          <w:szCs w:val="23"/>
        </w:rPr>
        <w:t xml:space="preserve">MEDIA ARTS – </w:t>
      </w:r>
      <w:r w:rsidR="00DF77F3">
        <w:rPr>
          <w:sz w:val="23"/>
          <w:szCs w:val="23"/>
        </w:rPr>
        <w:t xml:space="preserve">Department website (Please ensure you add </w:t>
      </w:r>
      <w:r w:rsidR="00DF77F3" w:rsidRPr="00DF77F3">
        <w:rPr>
          <w:b/>
          <w:sz w:val="23"/>
          <w:szCs w:val="23"/>
        </w:rPr>
        <w:t>‘Green Sticker’</w:t>
      </w:r>
      <w:r w:rsidR="00DF77F3">
        <w:rPr>
          <w:sz w:val="23"/>
          <w:szCs w:val="23"/>
        </w:rPr>
        <w:t xml:space="preserve"> after your candidate number </w:t>
      </w:r>
      <w:r w:rsidR="00DF77F3" w:rsidRPr="00DF77F3">
        <w:rPr>
          <w:b/>
          <w:sz w:val="23"/>
          <w:szCs w:val="23"/>
        </w:rPr>
        <w:t>if required</w:t>
      </w:r>
      <w:r w:rsidR="00DF77F3">
        <w:rPr>
          <w:b/>
          <w:sz w:val="23"/>
          <w:szCs w:val="23"/>
        </w:rPr>
        <w:t>.</w:t>
      </w:r>
    </w:p>
    <w:p w:rsidR="00AC1259" w:rsidRDefault="002D32FD" w:rsidP="00E82F96">
      <w:pPr>
        <w:pStyle w:val="Default"/>
        <w:rPr>
          <w:rStyle w:val="Hyperlink"/>
          <w:sz w:val="23"/>
          <w:szCs w:val="23"/>
        </w:rPr>
      </w:pPr>
      <w:hyperlink r:id="rId7" w:history="1">
        <w:r w:rsidR="00AC1259" w:rsidRPr="00DF77F3">
          <w:rPr>
            <w:rStyle w:val="Hyperlink"/>
            <w:sz w:val="23"/>
            <w:szCs w:val="23"/>
          </w:rPr>
          <w:t>http://www.rhul.ac.uk/mediaarts/informationforcur</w:t>
        </w:r>
        <w:r w:rsidR="00AC1259" w:rsidRPr="00DF77F3">
          <w:rPr>
            <w:rStyle w:val="Hyperlink"/>
            <w:sz w:val="23"/>
            <w:szCs w:val="23"/>
          </w:rPr>
          <w:t>r</w:t>
        </w:r>
        <w:r w:rsidR="00AC1259" w:rsidRPr="00DF77F3">
          <w:rPr>
            <w:rStyle w:val="Hyperlink"/>
            <w:sz w:val="23"/>
            <w:szCs w:val="23"/>
          </w:rPr>
          <w:t>entstudents/home.aspx#</w:t>
        </w:r>
      </w:hyperlink>
    </w:p>
    <w:p w:rsidR="00467B29" w:rsidRDefault="00467B29" w:rsidP="00E82F96">
      <w:pPr>
        <w:pStyle w:val="Default"/>
        <w:rPr>
          <w:rStyle w:val="Hyperlink"/>
          <w:color w:val="auto"/>
          <w:sz w:val="23"/>
          <w:szCs w:val="23"/>
          <w:u w:val="none"/>
        </w:rPr>
      </w:pPr>
      <w:r w:rsidRPr="00467B29">
        <w:rPr>
          <w:rStyle w:val="Hyperlink"/>
          <w:b/>
          <w:color w:val="auto"/>
          <w:sz w:val="23"/>
          <w:szCs w:val="23"/>
          <w:u w:val="none"/>
        </w:rPr>
        <w:t xml:space="preserve">PLEASE NOTE </w:t>
      </w:r>
      <w:r>
        <w:rPr>
          <w:rStyle w:val="Hyperlink"/>
          <w:b/>
          <w:color w:val="auto"/>
          <w:sz w:val="23"/>
          <w:szCs w:val="23"/>
          <w:u w:val="none"/>
        </w:rPr>
        <w:t>–</w:t>
      </w:r>
      <w:r w:rsidRPr="00467B29">
        <w:rPr>
          <w:rStyle w:val="Hyperlink"/>
          <w:b/>
          <w:color w:val="auto"/>
          <w:sz w:val="23"/>
          <w:szCs w:val="23"/>
          <w:u w:val="none"/>
        </w:rPr>
        <w:t xml:space="preserve"> </w:t>
      </w:r>
      <w:r w:rsidRPr="00467B29">
        <w:rPr>
          <w:rStyle w:val="Hyperlink"/>
          <w:color w:val="auto"/>
          <w:sz w:val="23"/>
          <w:szCs w:val="23"/>
          <w:u w:val="none"/>
        </w:rPr>
        <w:t xml:space="preserve">If you are a screenwriting student using software such as </w:t>
      </w:r>
      <w:r w:rsidRPr="00467B29">
        <w:rPr>
          <w:rStyle w:val="Hyperlink"/>
          <w:i/>
          <w:color w:val="auto"/>
          <w:sz w:val="23"/>
          <w:szCs w:val="23"/>
          <w:u w:val="none"/>
        </w:rPr>
        <w:t>Final Draft</w:t>
      </w:r>
      <w:r w:rsidRPr="00467B29">
        <w:rPr>
          <w:rStyle w:val="Hyperlink"/>
          <w:color w:val="auto"/>
          <w:sz w:val="23"/>
          <w:szCs w:val="23"/>
          <w:u w:val="none"/>
        </w:rPr>
        <w:t>, or</w:t>
      </w:r>
      <w:r>
        <w:rPr>
          <w:rStyle w:val="Hyperlink"/>
          <w:color w:val="auto"/>
          <w:sz w:val="23"/>
          <w:szCs w:val="23"/>
          <w:u w:val="none"/>
        </w:rPr>
        <w:t xml:space="preserve"> another similar software that </w:t>
      </w:r>
      <w:r w:rsidRPr="00467B29">
        <w:rPr>
          <w:rStyle w:val="Hyperlink"/>
          <w:color w:val="auto"/>
          <w:sz w:val="23"/>
          <w:szCs w:val="23"/>
          <w:u w:val="none"/>
        </w:rPr>
        <w:t>is different to word. Please include the information collated from the Media Arts Cover Sheet (Module Code, Candidate nu</w:t>
      </w:r>
      <w:r>
        <w:rPr>
          <w:rStyle w:val="Hyperlink"/>
          <w:color w:val="auto"/>
          <w:sz w:val="23"/>
          <w:szCs w:val="23"/>
          <w:u w:val="none"/>
        </w:rPr>
        <w:t xml:space="preserve">mber, Assessment Title &amp; Tutor, Submission Date and Word Count) on the title page of your submission document. </w:t>
      </w:r>
    </w:p>
    <w:p w:rsidR="00467B29" w:rsidRPr="00467B29" w:rsidRDefault="00467B29" w:rsidP="00E82F96">
      <w:pPr>
        <w:pStyle w:val="Default"/>
        <w:rPr>
          <w:color w:val="auto"/>
          <w:sz w:val="23"/>
          <w:szCs w:val="23"/>
        </w:rPr>
      </w:pPr>
    </w:p>
    <w:p w:rsidR="00E82F96" w:rsidRDefault="00E82F96" w:rsidP="00E82F96">
      <w:pPr>
        <w:pStyle w:val="Default"/>
        <w:rPr>
          <w:sz w:val="23"/>
          <w:szCs w:val="23"/>
        </w:rPr>
      </w:pPr>
      <w:r>
        <w:rPr>
          <w:sz w:val="23"/>
          <w:szCs w:val="23"/>
        </w:rPr>
        <w:t xml:space="preserve">MUSIC - </w:t>
      </w:r>
      <w:r w:rsidR="00725C8B">
        <w:rPr>
          <w:sz w:val="23"/>
          <w:szCs w:val="23"/>
        </w:rPr>
        <w:t xml:space="preserve">Department website </w:t>
      </w:r>
      <w:hyperlink r:id="rId8" w:history="1">
        <w:r w:rsidR="00725C8B" w:rsidRPr="003F126D">
          <w:rPr>
            <w:rStyle w:val="Hyperlink"/>
            <w:sz w:val="23"/>
            <w:szCs w:val="23"/>
          </w:rPr>
          <w:t>http://www.rhul.ac.uk/music/informationforcurrentstudents/home.aspx</w:t>
        </w:r>
      </w:hyperlink>
      <w:r w:rsidR="008503E0">
        <w:rPr>
          <w:sz w:val="23"/>
          <w:szCs w:val="23"/>
        </w:rPr>
        <w:t xml:space="preserve">.  </w:t>
      </w:r>
    </w:p>
    <w:p w:rsidR="00E82F96" w:rsidRDefault="00E82F96" w:rsidP="00E82F96">
      <w:pPr>
        <w:pStyle w:val="Default"/>
        <w:rPr>
          <w:sz w:val="23"/>
          <w:szCs w:val="23"/>
        </w:rPr>
      </w:pPr>
    </w:p>
    <w:p w:rsidR="00BA7337" w:rsidRDefault="008503E0" w:rsidP="00BA7337">
      <w:pPr>
        <w:pStyle w:val="Default"/>
        <w:jc w:val="both"/>
        <w:rPr>
          <w:sz w:val="23"/>
          <w:szCs w:val="23"/>
        </w:rPr>
      </w:pPr>
      <w:r>
        <w:rPr>
          <w:sz w:val="23"/>
          <w:szCs w:val="23"/>
        </w:rPr>
        <w:t xml:space="preserve">The </w:t>
      </w:r>
      <w:r w:rsidR="00E82F96">
        <w:rPr>
          <w:sz w:val="23"/>
          <w:szCs w:val="23"/>
        </w:rPr>
        <w:t>assessment</w:t>
      </w:r>
      <w:r>
        <w:rPr>
          <w:sz w:val="23"/>
          <w:szCs w:val="23"/>
        </w:rPr>
        <w:t xml:space="preserve"> cover-sheet should bear your seven digit </w:t>
      </w:r>
      <w:r>
        <w:rPr>
          <w:b/>
          <w:bCs/>
          <w:sz w:val="23"/>
          <w:szCs w:val="23"/>
        </w:rPr>
        <w:t xml:space="preserve">candidate number </w:t>
      </w:r>
      <w:r>
        <w:rPr>
          <w:sz w:val="23"/>
          <w:szCs w:val="23"/>
        </w:rPr>
        <w:t xml:space="preserve">for the current year and </w:t>
      </w:r>
      <w:r w:rsidRPr="008503E0">
        <w:rPr>
          <w:b/>
          <w:sz w:val="23"/>
          <w:szCs w:val="23"/>
        </w:rPr>
        <w:t>NOT</w:t>
      </w:r>
      <w:r>
        <w:rPr>
          <w:sz w:val="23"/>
          <w:szCs w:val="23"/>
        </w:rPr>
        <w:t xml:space="preserve"> your name or Student ID number; this helps to safeguard your anonymity during the marking process. For 2019-20 all candidate numbers will follow the format: </w:t>
      </w:r>
      <w:r>
        <w:rPr>
          <w:b/>
          <w:sz w:val="23"/>
          <w:szCs w:val="23"/>
        </w:rPr>
        <w:t>20x</w:t>
      </w:r>
      <w:r w:rsidRPr="00725C8B">
        <w:rPr>
          <w:b/>
          <w:sz w:val="23"/>
          <w:szCs w:val="23"/>
        </w:rPr>
        <w:t>xxxx.</w:t>
      </w:r>
      <w:r w:rsidRPr="008503E0">
        <w:rPr>
          <w:sz w:val="23"/>
          <w:szCs w:val="23"/>
        </w:rPr>
        <w:t xml:space="preserve"> </w:t>
      </w:r>
      <w:r>
        <w:rPr>
          <w:sz w:val="23"/>
          <w:szCs w:val="23"/>
        </w:rPr>
        <w:t>Submissions not supplied with a cover-sheet will be deemed as a non-submission.</w:t>
      </w:r>
      <w:r w:rsidR="00D60EFB">
        <w:rPr>
          <w:sz w:val="23"/>
          <w:szCs w:val="23"/>
        </w:rPr>
        <w:t xml:space="preserve">  </w:t>
      </w:r>
      <w:r>
        <w:rPr>
          <w:sz w:val="23"/>
          <w:szCs w:val="23"/>
        </w:rPr>
        <w:t xml:space="preserve">To ensure your anonymity summative assessments </w:t>
      </w:r>
      <w:r w:rsidR="00F53542">
        <w:rPr>
          <w:sz w:val="23"/>
          <w:szCs w:val="23"/>
        </w:rPr>
        <w:t xml:space="preserve">should </w:t>
      </w:r>
      <w:r w:rsidR="00F53542">
        <w:rPr>
          <w:b/>
          <w:bCs/>
          <w:sz w:val="23"/>
          <w:szCs w:val="23"/>
        </w:rPr>
        <w:t xml:space="preserve">not </w:t>
      </w:r>
      <w:r w:rsidR="00F53542">
        <w:rPr>
          <w:sz w:val="23"/>
          <w:szCs w:val="23"/>
        </w:rPr>
        <w:t>be handed to the course tut</w:t>
      </w:r>
      <w:r w:rsidR="00523114">
        <w:rPr>
          <w:sz w:val="23"/>
          <w:szCs w:val="23"/>
        </w:rPr>
        <w:t xml:space="preserve">or or left in staff pigeonholes.  </w:t>
      </w:r>
    </w:p>
    <w:p w:rsidR="00BA7337" w:rsidRDefault="00BA7337" w:rsidP="00F53542">
      <w:pPr>
        <w:pStyle w:val="Default"/>
        <w:jc w:val="both"/>
        <w:rPr>
          <w:sz w:val="23"/>
          <w:szCs w:val="23"/>
        </w:rPr>
      </w:pPr>
    </w:p>
    <w:p w:rsidR="00BA7337" w:rsidRDefault="00523114" w:rsidP="00F53542">
      <w:pPr>
        <w:pStyle w:val="Default"/>
        <w:jc w:val="both"/>
        <w:rPr>
          <w:b/>
          <w:szCs w:val="23"/>
        </w:rPr>
      </w:pPr>
      <w:r w:rsidRPr="00B94AAE">
        <w:rPr>
          <w:b/>
          <w:szCs w:val="23"/>
        </w:rPr>
        <w:t>Alternative submission arrangements</w:t>
      </w:r>
    </w:p>
    <w:p w:rsidR="00523114" w:rsidRPr="00BC4878" w:rsidRDefault="00BC4878" w:rsidP="00BC4878">
      <w:pPr>
        <w:rPr>
          <w:sz w:val="23"/>
          <w:szCs w:val="23"/>
        </w:rPr>
      </w:pPr>
      <w:r w:rsidRPr="00BC4878">
        <w:rPr>
          <w:rFonts w:ascii="Calibri" w:hAnsi="Calibri" w:cs="Calibri"/>
          <w:sz w:val="23"/>
          <w:szCs w:val="23"/>
        </w:rPr>
        <w:t>‘Some assessments require a physical submission to the school office (e.g., media storage of compositions, model theatre sets, etc.), or submission to a departmental server (e.g., film recordings to the Media Arts server), or take the form of live performances (e.g. dance solos or music recitals). Except for these special cases, everything must be submitted by student via Turnitin. The submission of coursework in person, by post, email attachment or fax is not permitted except in very exceptional circumstances and by special prior arrangement with the School Student and Programme Manager (</w:t>
      </w:r>
      <w:hyperlink r:id="rId9" w:history="1">
        <w:r w:rsidRPr="00BC4878">
          <w:rPr>
            <w:rStyle w:val="Hyperlink"/>
            <w:rFonts w:ascii="Calibri" w:hAnsi="Calibri" w:cs="Calibri"/>
            <w:sz w:val="23"/>
            <w:szCs w:val="23"/>
          </w:rPr>
          <w:t>PDA-school@rhul.ac.uk</w:t>
        </w:r>
      </w:hyperlink>
      <w:r w:rsidRPr="00BC4878">
        <w:rPr>
          <w:rFonts w:ascii="Calibri" w:hAnsi="Calibri" w:cs="Calibri"/>
          <w:sz w:val="23"/>
          <w:szCs w:val="23"/>
        </w:rPr>
        <w:t>). In all circumstances, marks and feedback for summative assessments will be returned via Turnitin.’</w:t>
      </w:r>
    </w:p>
    <w:p w:rsidR="00BA7337" w:rsidRPr="00B94AAE" w:rsidRDefault="00BA7337" w:rsidP="00725C8B">
      <w:pPr>
        <w:pStyle w:val="Default"/>
        <w:jc w:val="both"/>
        <w:rPr>
          <w:b/>
          <w:szCs w:val="23"/>
        </w:rPr>
      </w:pPr>
      <w:r w:rsidRPr="00B94AAE">
        <w:rPr>
          <w:b/>
          <w:szCs w:val="23"/>
        </w:rPr>
        <w:t>Late work</w:t>
      </w:r>
    </w:p>
    <w:p w:rsidR="00725C8B" w:rsidRDefault="00725C8B" w:rsidP="00725C8B">
      <w:pPr>
        <w:pStyle w:val="Default"/>
        <w:jc w:val="both"/>
        <w:rPr>
          <w:sz w:val="23"/>
          <w:szCs w:val="23"/>
        </w:rPr>
      </w:pPr>
      <w:r>
        <w:rPr>
          <w:sz w:val="23"/>
          <w:szCs w:val="23"/>
        </w:rPr>
        <w:t xml:space="preserve">The </w:t>
      </w:r>
      <w:r w:rsidR="00E82F96">
        <w:rPr>
          <w:sz w:val="23"/>
          <w:szCs w:val="23"/>
        </w:rPr>
        <w:t>school</w:t>
      </w:r>
      <w:r w:rsidR="008503E0">
        <w:rPr>
          <w:sz w:val="23"/>
          <w:szCs w:val="23"/>
        </w:rPr>
        <w:t xml:space="preserve"> adheres to strict deadlines: this ensures fairness to </w:t>
      </w:r>
      <w:r>
        <w:rPr>
          <w:sz w:val="23"/>
          <w:szCs w:val="23"/>
        </w:rPr>
        <w:t xml:space="preserve">all students. </w:t>
      </w:r>
      <w:r w:rsidR="00BA7337">
        <w:rPr>
          <w:sz w:val="23"/>
          <w:szCs w:val="23"/>
        </w:rPr>
        <w:t xml:space="preserve">Work submitted within 24 hours of the deadline will receive a 10% mark penalty, work received later than 24hrs of the deadline will receive a mark of zero.  </w:t>
      </w:r>
      <w:r>
        <w:rPr>
          <w:sz w:val="23"/>
          <w:szCs w:val="23"/>
        </w:rPr>
        <w:t>Any failure to submit assessed work will be monitored and repeated failures to submit will be dealt with via the formal warning process.</w:t>
      </w:r>
      <w:r w:rsidR="00BA7337">
        <w:rPr>
          <w:sz w:val="23"/>
          <w:szCs w:val="23"/>
        </w:rPr>
        <w:t xml:space="preserve"> Late work or approved extensions should be submitted to the </w:t>
      </w:r>
      <w:r w:rsidR="00BA7337" w:rsidRPr="00BA7337">
        <w:rPr>
          <w:b/>
          <w:sz w:val="23"/>
          <w:szCs w:val="23"/>
        </w:rPr>
        <w:t>late/extensions</w:t>
      </w:r>
      <w:r w:rsidR="00BA7337">
        <w:rPr>
          <w:sz w:val="23"/>
          <w:szCs w:val="23"/>
        </w:rPr>
        <w:t xml:space="preserve"> submission folder on the course Moodle page.</w:t>
      </w:r>
    </w:p>
    <w:p w:rsidR="00523114" w:rsidRDefault="00523114" w:rsidP="00725C8B">
      <w:pPr>
        <w:pStyle w:val="Default"/>
        <w:jc w:val="both"/>
        <w:rPr>
          <w:sz w:val="23"/>
          <w:szCs w:val="23"/>
        </w:rPr>
      </w:pPr>
    </w:p>
    <w:p w:rsidR="00BA7337" w:rsidRPr="00B94AAE" w:rsidRDefault="00BA7337" w:rsidP="00725C8B">
      <w:pPr>
        <w:pStyle w:val="Default"/>
        <w:jc w:val="both"/>
        <w:rPr>
          <w:b/>
          <w:szCs w:val="23"/>
        </w:rPr>
      </w:pPr>
      <w:r w:rsidRPr="00B94AAE">
        <w:rPr>
          <w:b/>
          <w:szCs w:val="23"/>
        </w:rPr>
        <w:t>‘Green Sticker’ work</w:t>
      </w:r>
    </w:p>
    <w:p w:rsidR="008503E0" w:rsidRDefault="002008EB" w:rsidP="00725C8B">
      <w:pPr>
        <w:pStyle w:val="Default"/>
        <w:jc w:val="both"/>
        <w:rPr>
          <w:sz w:val="23"/>
          <w:szCs w:val="23"/>
        </w:rPr>
      </w:pPr>
      <w:r w:rsidRPr="002008EB">
        <w:rPr>
          <w:sz w:val="23"/>
          <w:szCs w:val="23"/>
        </w:rPr>
        <w:t xml:space="preserve">Students with specific learning disabilities as registered with the </w:t>
      </w:r>
      <w:r w:rsidR="00523114">
        <w:rPr>
          <w:sz w:val="23"/>
          <w:szCs w:val="23"/>
        </w:rPr>
        <w:t xml:space="preserve">college’s </w:t>
      </w:r>
      <w:r w:rsidRPr="002008EB">
        <w:rPr>
          <w:sz w:val="23"/>
          <w:szCs w:val="23"/>
        </w:rPr>
        <w:t>Disability and D</w:t>
      </w:r>
      <w:r w:rsidR="00523114">
        <w:rPr>
          <w:sz w:val="23"/>
          <w:szCs w:val="23"/>
        </w:rPr>
        <w:t>yslexia S</w:t>
      </w:r>
      <w:r w:rsidRPr="002008EB">
        <w:rPr>
          <w:sz w:val="23"/>
          <w:szCs w:val="23"/>
        </w:rPr>
        <w:t>ervice</w:t>
      </w:r>
      <w:r w:rsidR="00523114">
        <w:rPr>
          <w:sz w:val="23"/>
          <w:szCs w:val="23"/>
        </w:rPr>
        <w:t xml:space="preserve"> (DDS)</w:t>
      </w:r>
      <w:r w:rsidRPr="002008EB">
        <w:rPr>
          <w:sz w:val="23"/>
          <w:szCs w:val="23"/>
        </w:rPr>
        <w:t xml:space="preserve"> are entitled to marking with due consideration to their disability. All assessed coursework and examination scripts produced by such students have been </w:t>
      </w:r>
      <w:r>
        <w:rPr>
          <w:sz w:val="23"/>
          <w:szCs w:val="23"/>
        </w:rPr>
        <w:t xml:space="preserve">traditionally </w:t>
      </w:r>
      <w:r w:rsidRPr="002008EB">
        <w:rPr>
          <w:sz w:val="23"/>
          <w:szCs w:val="23"/>
        </w:rPr>
        <w:t xml:space="preserve">flagged by means of a green </w:t>
      </w:r>
      <w:r w:rsidR="00523114">
        <w:rPr>
          <w:sz w:val="23"/>
          <w:szCs w:val="23"/>
        </w:rPr>
        <w:t xml:space="preserve">sticker </w:t>
      </w:r>
      <w:r>
        <w:rPr>
          <w:sz w:val="23"/>
          <w:szCs w:val="23"/>
        </w:rPr>
        <w:t>and hence for the purposes of online submission o</w:t>
      </w:r>
      <w:r w:rsidR="004E7381">
        <w:rPr>
          <w:sz w:val="23"/>
          <w:szCs w:val="23"/>
        </w:rPr>
        <w:t>f work</w:t>
      </w:r>
      <w:r w:rsidR="00AE09EF">
        <w:rPr>
          <w:sz w:val="23"/>
          <w:szCs w:val="23"/>
        </w:rPr>
        <w:t xml:space="preserve"> </w:t>
      </w:r>
      <w:r w:rsidR="004E7381">
        <w:rPr>
          <w:sz w:val="23"/>
          <w:szCs w:val="23"/>
        </w:rPr>
        <w:t>please add the words</w:t>
      </w:r>
      <w:r w:rsidR="00AE09EF">
        <w:rPr>
          <w:sz w:val="23"/>
          <w:szCs w:val="23"/>
        </w:rPr>
        <w:t xml:space="preserve"> </w:t>
      </w:r>
      <w:r w:rsidR="00E82F96">
        <w:rPr>
          <w:sz w:val="23"/>
          <w:szCs w:val="23"/>
        </w:rPr>
        <w:t>‘</w:t>
      </w:r>
      <w:r w:rsidR="00E82F96" w:rsidRPr="004E7381">
        <w:rPr>
          <w:b/>
          <w:sz w:val="23"/>
          <w:szCs w:val="23"/>
        </w:rPr>
        <w:t>Green Sticker’</w:t>
      </w:r>
      <w:r w:rsidR="004E7381">
        <w:rPr>
          <w:sz w:val="23"/>
          <w:szCs w:val="23"/>
        </w:rPr>
        <w:t xml:space="preserve">  after your candidate number</w:t>
      </w:r>
      <w:r>
        <w:rPr>
          <w:sz w:val="23"/>
          <w:szCs w:val="23"/>
        </w:rPr>
        <w:t xml:space="preserve">, this will be </w:t>
      </w:r>
      <w:r w:rsidRPr="002008EB">
        <w:rPr>
          <w:sz w:val="23"/>
          <w:szCs w:val="23"/>
        </w:rPr>
        <w:t xml:space="preserve">checked against the list of individuals registered with the </w:t>
      </w:r>
      <w:r w:rsidR="00523114">
        <w:rPr>
          <w:sz w:val="23"/>
          <w:szCs w:val="23"/>
        </w:rPr>
        <w:t>DDS</w:t>
      </w:r>
      <w:r w:rsidRPr="002008EB">
        <w:rPr>
          <w:sz w:val="23"/>
          <w:szCs w:val="23"/>
        </w:rPr>
        <w:t xml:space="preserve">.  </w:t>
      </w:r>
    </w:p>
    <w:p w:rsidR="000B7A26" w:rsidRDefault="000B7A26" w:rsidP="00725C8B">
      <w:pPr>
        <w:pStyle w:val="Default"/>
        <w:jc w:val="both"/>
        <w:rPr>
          <w:sz w:val="23"/>
          <w:szCs w:val="23"/>
        </w:rPr>
      </w:pPr>
    </w:p>
    <w:p w:rsidR="000B7A26" w:rsidRPr="000B7A26" w:rsidRDefault="00EC37C5" w:rsidP="00725C8B">
      <w:pPr>
        <w:pStyle w:val="Default"/>
        <w:jc w:val="both"/>
        <w:rPr>
          <w:b/>
          <w:szCs w:val="23"/>
        </w:rPr>
      </w:pPr>
      <w:r w:rsidRPr="00EC37C5">
        <w:rPr>
          <w:b/>
          <w:szCs w:val="23"/>
        </w:rPr>
        <w:t xml:space="preserve">Liberal Arts, Film Studies, Joint Honours and </w:t>
      </w:r>
      <w:r w:rsidR="000B7A26" w:rsidRPr="00EC37C5">
        <w:rPr>
          <w:b/>
          <w:szCs w:val="23"/>
        </w:rPr>
        <w:t>DMCT</w:t>
      </w:r>
      <w:r w:rsidR="000B7A26" w:rsidRPr="000B7A26">
        <w:rPr>
          <w:b/>
          <w:szCs w:val="23"/>
        </w:rPr>
        <w:t xml:space="preserve"> student submissions of Media Arts assessments</w:t>
      </w:r>
    </w:p>
    <w:p w:rsidR="00AC1259" w:rsidRDefault="004E7381" w:rsidP="00725C8B">
      <w:pPr>
        <w:pStyle w:val="Default"/>
        <w:jc w:val="both"/>
        <w:rPr>
          <w:sz w:val="23"/>
          <w:szCs w:val="23"/>
        </w:rPr>
      </w:pPr>
      <w:r>
        <w:rPr>
          <w:sz w:val="23"/>
          <w:szCs w:val="23"/>
        </w:rPr>
        <w:t>On the advic</w:t>
      </w:r>
      <w:r w:rsidR="000B7A26">
        <w:rPr>
          <w:sz w:val="23"/>
          <w:szCs w:val="23"/>
        </w:rPr>
        <w:t xml:space="preserve">e </w:t>
      </w:r>
      <w:r>
        <w:rPr>
          <w:sz w:val="23"/>
          <w:szCs w:val="23"/>
        </w:rPr>
        <w:t>of</w:t>
      </w:r>
      <w:r w:rsidR="000B7A26">
        <w:rPr>
          <w:sz w:val="23"/>
          <w:szCs w:val="23"/>
        </w:rPr>
        <w:t xml:space="preserve"> your course tutor, you may be required to submit your assessment to a separate </w:t>
      </w:r>
      <w:r w:rsidR="00EC37C5">
        <w:rPr>
          <w:sz w:val="23"/>
          <w:szCs w:val="23"/>
        </w:rPr>
        <w:t>“</w:t>
      </w:r>
      <w:r w:rsidR="005A34D4">
        <w:rPr>
          <w:sz w:val="23"/>
          <w:szCs w:val="23"/>
        </w:rPr>
        <w:t>Film</w:t>
      </w:r>
      <w:r w:rsidR="00EC37C5">
        <w:rPr>
          <w:sz w:val="23"/>
          <w:szCs w:val="23"/>
        </w:rPr>
        <w:t xml:space="preserve"> Students”</w:t>
      </w:r>
      <w:r>
        <w:rPr>
          <w:sz w:val="23"/>
          <w:szCs w:val="23"/>
        </w:rPr>
        <w:t xml:space="preserve"> submissions folder.</w:t>
      </w:r>
    </w:p>
    <w:p w:rsidR="00725C8B" w:rsidRPr="004E7381" w:rsidRDefault="00B94AAE" w:rsidP="00725C8B">
      <w:pPr>
        <w:pStyle w:val="Default"/>
        <w:jc w:val="both"/>
        <w:rPr>
          <w:sz w:val="23"/>
          <w:szCs w:val="23"/>
        </w:rPr>
      </w:pPr>
      <w:r>
        <w:rPr>
          <w:sz w:val="23"/>
          <w:szCs w:val="23"/>
        </w:rPr>
        <w:br/>
      </w:r>
      <w:r w:rsidRPr="00B94AAE">
        <w:rPr>
          <w:b/>
          <w:szCs w:val="23"/>
        </w:rPr>
        <w:t>Submission deadlines</w:t>
      </w:r>
    </w:p>
    <w:p w:rsidR="001E0A9D" w:rsidRDefault="00725C8B" w:rsidP="001E0A9D">
      <w:pPr>
        <w:pStyle w:val="Default"/>
        <w:jc w:val="both"/>
        <w:rPr>
          <w:sz w:val="23"/>
          <w:szCs w:val="23"/>
        </w:rPr>
      </w:pPr>
      <w:r>
        <w:rPr>
          <w:sz w:val="23"/>
          <w:szCs w:val="23"/>
        </w:rPr>
        <w:t xml:space="preserve">You course tutors should advise you in class or via Moodle, which deadline date you are expected to </w:t>
      </w:r>
      <w:r w:rsidR="00AE09EF">
        <w:rPr>
          <w:sz w:val="23"/>
          <w:szCs w:val="23"/>
        </w:rPr>
        <w:t>submit by</w:t>
      </w:r>
      <w:r>
        <w:rPr>
          <w:sz w:val="23"/>
          <w:szCs w:val="23"/>
        </w:rPr>
        <w:t xml:space="preserve"> for </w:t>
      </w:r>
      <w:r w:rsidR="00B94AAE">
        <w:rPr>
          <w:sz w:val="23"/>
          <w:szCs w:val="23"/>
        </w:rPr>
        <w:t>each of your courses</w:t>
      </w:r>
      <w:r w:rsidR="001E0A9D">
        <w:rPr>
          <w:sz w:val="23"/>
          <w:szCs w:val="23"/>
        </w:rPr>
        <w:t>.  There may be further assignments within a course (formative coursework); such coursework should be submitted directly to the course tutor, as the course tutor directs</w:t>
      </w:r>
      <w:r w:rsidR="001E0A9D" w:rsidRPr="001E0A9D">
        <w:rPr>
          <w:b/>
          <w:bCs/>
          <w:sz w:val="23"/>
          <w:szCs w:val="23"/>
        </w:rPr>
        <w:t xml:space="preserve"> </w:t>
      </w:r>
      <w:r w:rsidR="001E0A9D">
        <w:rPr>
          <w:b/>
          <w:bCs/>
          <w:sz w:val="23"/>
          <w:szCs w:val="23"/>
        </w:rPr>
        <w:t>Please ensure you check Moodle regularly.</w:t>
      </w:r>
    </w:p>
    <w:p w:rsidR="00D60EFB" w:rsidRDefault="00D60EFB" w:rsidP="00523114">
      <w:pPr>
        <w:pStyle w:val="Default"/>
        <w:jc w:val="both"/>
        <w:rPr>
          <w:b/>
          <w:sz w:val="23"/>
          <w:szCs w:val="23"/>
        </w:rPr>
      </w:pPr>
    </w:p>
    <w:p w:rsidR="00523114" w:rsidRPr="00B94AAE" w:rsidRDefault="00523114" w:rsidP="00523114">
      <w:pPr>
        <w:pStyle w:val="Default"/>
        <w:jc w:val="both"/>
        <w:rPr>
          <w:b/>
          <w:szCs w:val="23"/>
        </w:rPr>
      </w:pPr>
      <w:r w:rsidRPr="00B94AAE">
        <w:rPr>
          <w:b/>
          <w:szCs w:val="23"/>
        </w:rPr>
        <w:t>Return of work</w:t>
      </w:r>
    </w:p>
    <w:p w:rsidR="00523114" w:rsidRDefault="00523114" w:rsidP="00523114">
      <w:pPr>
        <w:pStyle w:val="Default"/>
        <w:jc w:val="both"/>
        <w:rPr>
          <w:sz w:val="23"/>
          <w:szCs w:val="23"/>
        </w:rPr>
      </w:pPr>
      <w:r>
        <w:rPr>
          <w:sz w:val="23"/>
          <w:szCs w:val="23"/>
        </w:rPr>
        <w:t xml:space="preserve">No later than </w:t>
      </w:r>
      <w:r w:rsidRPr="00B94AAE">
        <w:rPr>
          <w:b/>
          <w:sz w:val="23"/>
          <w:szCs w:val="23"/>
        </w:rPr>
        <w:t>20 working days</w:t>
      </w:r>
      <w:r>
        <w:rPr>
          <w:sz w:val="23"/>
          <w:szCs w:val="23"/>
        </w:rPr>
        <w:t xml:space="preserve"> after the submission date, your feedback and mark will be available to view on the </w:t>
      </w:r>
      <w:r w:rsidR="001E0A9D">
        <w:rPr>
          <w:sz w:val="23"/>
          <w:szCs w:val="23"/>
        </w:rPr>
        <w:t xml:space="preserve">submitted </w:t>
      </w:r>
      <w:r w:rsidR="00E82F96">
        <w:rPr>
          <w:sz w:val="23"/>
          <w:szCs w:val="23"/>
        </w:rPr>
        <w:t>assessment</w:t>
      </w:r>
      <w:r w:rsidR="001E0A9D">
        <w:rPr>
          <w:sz w:val="23"/>
          <w:szCs w:val="23"/>
        </w:rPr>
        <w:t xml:space="preserve"> in the </w:t>
      </w:r>
      <w:r>
        <w:rPr>
          <w:sz w:val="23"/>
          <w:szCs w:val="23"/>
        </w:rPr>
        <w:t xml:space="preserve">Moodle submission folder.  You can view (or print) the marking criteria for coursework on </w:t>
      </w:r>
      <w:r w:rsidR="00E82F96">
        <w:rPr>
          <w:sz w:val="23"/>
          <w:szCs w:val="23"/>
        </w:rPr>
        <w:t>your</w:t>
      </w:r>
      <w:r>
        <w:rPr>
          <w:sz w:val="23"/>
          <w:szCs w:val="23"/>
        </w:rPr>
        <w:t xml:space="preserve"> </w:t>
      </w:r>
      <w:r w:rsidR="00E82F96">
        <w:rPr>
          <w:sz w:val="23"/>
          <w:szCs w:val="23"/>
        </w:rPr>
        <w:t>d</w:t>
      </w:r>
      <w:r>
        <w:rPr>
          <w:sz w:val="23"/>
          <w:szCs w:val="23"/>
        </w:rPr>
        <w:t>epartment</w:t>
      </w:r>
      <w:r w:rsidR="00E82F96">
        <w:rPr>
          <w:sz w:val="23"/>
          <w:szCs w:val="23"/>
        </w:rPr>
        <w:t>’s w</w:t>
      </w:r>
      <w:r>
        <w:rPr>
          <w:sz w:val="23"/>
          <w:szCs w:val="23"/>
        </w:rPr>
        <w:t xml:space="preserve">ebsite or on </w:t>
      </w:r>
      <w:r w:rsidR="00E82F96">
        <w:rPr>
          <w:sz w:val="23"/>
          <w:szCs w:val="23"/>
        </w:rPr>
        <w:t>the general information page o</w:t>
      </w:r>
      <w:r>
        <w:rPr>
          <w:sz w:val="23"/>
          <w:szCs w:val="23"/>
        </w:rPr>
        <w:t xml:space="preserve">n Moodle. Formative coursework will be returned as directed (in class or via Moodle) by the course </w:t>
      </w:r>
      <w:r w:rsidR="00B94AAE">
        <w:rPr>
          <w:sz w:val="23"/>
          <w:szCs w:val="23"/>
        </w:rPr>
        <w:t>tutor</w:t>
      </w:r>
      <w:r>
        <w:rPr>
          <w:sz w:val="23"/>
          <w:szCs w:val="23"/>
        </w:rPr>
        <w:t>.</w:t>
      </w:r>
    </w:p>
    <w:p w:rsidR="005A5160" w:rsidRDefault="005A5160" w:rsidP="00725C8B">
      <w:pPr>
        <w:pStyle w:val="Default"/>
        <w:jc w:val="both"/>
        <w:rPr>
          <w:sz w:val="23"/>
          <w:szCs w:val="23"/>
        </w:rPr>
      </w:pPr>
    </w:p>
    <w:p w:rsidR="00E82F96" w:rsidRPr="00DA0046" w:rsidRDefault="00E82F96" w:rsidP="00725C8B">
      <w:pPr>
        <w:pStyle w:val="Default"/>
        <w:jc w:val="both"/>
        <w:rPr>
          <w:b/>
          <w:szCs w:val="23"/>
        </w:rPr>
      </w:pPr>
      <w:r w:rsidRPr="00DA0046">
        <w:rPr>
          <w:b/>
          <w:szCs w:val="23"/>
        </w:rPr>
        <w:t>Special studies/dissertations</w:t>
      </w:r>
    </w:p>
    <w:p w:rsidR="00EC37C5" w:rsidRDefault="00E82F96" w:rsidP="00725C8B">
      <w:pPr>
        <w:pStyle w:val="Default"/>
        <w:jc w:val="both"/>
        <w:rPr>
          <w:sz w:val="23"/>
          <w:szCs w:val="23"/>
        </w:rPr>
      </w:pPr>
      <w:r w:rsidRPr="00E82F96">
        <w:rPr>
          <w:sz w:val="23"/>
          <w:szCs w:val="23"/>
        </w:rPr>
        <w:t xml:space="preserve">Larger final year assessments such as special studies and dissertations may also require submission of additional hardcopies to the school office, this will be advised by </w:t>
      </w:r>
      <w:r w:rsidR="00AE09EF">
        <w:rPr>
          <w:sz w:val="23"/>
          <w:szCs w:val="23"/>
        </w:rPr>
        <w:t>y</w:t>
      </w:r>
      <w:r w:rsidRPr="00E82F96">
        <w:rPr>
          <w:sz w:val="23"/>
          <w:szCs w:val="23"/>
        </w:rPr>
        <w:t>our course tutor.</w:t>
      </w:r>
    </w:p>
    <w:p w:rsidR="00EC37C5" w:rsidRDefault="00EC37C5" w:rsidP="00EC37C5">
      <w:pPr>
        <w:pStyle w:val="xmsonormal"/>
        <w:rPr>
          <w:rFonts w:ascii="Calibri" w:hAnsi="Calibri" w:cs="Calibri"/>
          <w:sz w:val="22"/>
          <w:szCs w:val="22"/>
        </w:rPr>
      </w:pPr>
      <w:r>
        <w:rPr>
          <w:rFonts w:ascii="Calibri" w:hAnsi="Calibri" w:cs="Calibri"/>
          <w:color w:val="1F497D"/>
          <w:sz w:val="22"/>
          <w:szCs w:val="22"/>
        </w:rPr>
        <w:t> </w:t>
      </w:r>
    </w:p>
    <w:p w:rsidR="00EC37C5" w:rsidRPr="00EC37C5" w:rsidRDefault="00EC37C5" w:rsidP="00EC37C5">
      <w:pPr>
        <w:pStyle w:val="xmsonormal"/>
        <w:rPr>
          <w:rFonts w:ascii="Calibri" w:hAnsi="Calibri" w:cs="Calibri"/>
          <w:sz w:val="22"/>
          <w:szCs w:val="22"/>
          <w:lang w:val="en-US"/>
        </w:rPr>
      </w:pPr>
      <w:r w:rsidRPr="00EC37C5">
        <w:rPr>
          <w:rFonts w:ascii="Calibri" w:hAnsi="Calibri" w:cs="Calibri"/>
          <w:b/>
          <w:bCs/>
        </w:rPr>
        <w:t>Extenuating circumstances – information</w:t>
      </w:r>
      <w:r w:rsidRPr="00EC37C5">
        <w:rPr>
          <w:rFonts w:ascii="Calibri" w:hAnsi="Calibri" w:cs="Calibri"/>
          <w:b/>
          <w:bCs/>
        </w:rPr>
        <w:br/>
      </w:r>
      <w:r w:rsidRPr="00EC37C5">
        <w:rPr>
          <w:rFonts w:ascii="Calibri" w:hAnsi="Calibri" w:cs="Calibri"/>
          <w:sz w:val="22"/>
          <w:szCs w:val="22"/>
        </w:rPr>
        <w:t> </w:t>
      </w:r>
      <w:hyperlink r:id="rId10" w:history="1">
        <w:r w:rsidRPr="00EC37C5">
          <w:rPr>
            <w:rStyle w:val="Hyperlink"/>
            <w:rFonts w:ascii="Calibri" w:hAnsi="Calibri" w:cs="Calibri"/>
            <w:color w:val="auto"/>
            <w:sz w:val="22"/>
            <w:szCs w:val="22"/>
            <w:lang w:val="en-US"/>
          </w:rPr>
          <w:t>https://intranet.royalholloway.ac.uk/ecampus/documents/pdf/exams/extenuatingcircumstances-guidanceforstudents.pdf</w:t>
        </w:r>
      </w:hyperlink>
    </w:p>
    <w:p w:rsidR="00EC37C5" w:rsidRPr="00EC37C5" w:rsidRDefault="00EC37C5" w:rsidP="00EC37C5">
      <w:pPr>
        <w:pStyle w:val="xmsonormal"/>
        <w:rPr>
          <w:rFonts w:ascii="Calibri" w:hAnsi="Calibri" w:cs="Calibri"/>
          <w:sz w:val="22"/>
          <w:szCs w:val="22"/>
        </w:rPr>
      </w:pPr>
    </w:p>
    <w:p w:rsidR="00EC37C5" w:rsidRPr="002D32FD" w:rsidRDefault="00EC37C5" w:rsidP="00EC37C5">
      <w:pPr>
        <w:pStyle w:val="xmsonormal"/>
        <w:spacing w:after="240"/>
        <w:rPr>
          <w:rFonts w:ascii="Calibri" w:hAnsi="Calibri" w:cs="Calibri"/>
          <w:sz w:val="23"/>
          <w:szCs w:val="23"/>
        </w:rPr>
      </w:pPr>
      <w:r w:rsidRPr="002D32FD">
        <w:rPr>
          <w:rFonts w:ascii="Calibri" w:hAnsi="Calibri" w:cs="Calibri"/>
          <w:sz w:val="23"/>
          <w:szCs w:val="23"/>
        </w:rPr>
        <w:t>Deadline for submitting extenuating circumstances are outlined in the document above.  Your request for extenuating circumstance should be submitted as soon as possible even if you are not sure whether or not your studies were affected.</w:t>
      </w:r>
    </w:p>
    <w:p w:rsidR="00EC37C5" w:rsidRPr="002D32FD" w:rsidRDefault="00EC37C5" w:rsidP="00EC37C5">
      <w:pPr>
        <w:pStyle w:val="xmsonormal"/>
        <w:rPr>
          <w:rFonts w:ascii="Calibri" w:hAnsi="Calibri" w:cs="Calibri"/>
          <w:b/>
          <w:bCs/>
          <w:szCs w:val="22"/>
          <w:u w:val="single"/>
        </w:rPr>
      </w:pPr>
      <w:r w:rsidRPr="002D32FD">
        <w:rPr>
          <w:rFonts w:ascii="Calibri" w:hAnsi="Calibri" w:cs="Calibri"/>
          <w:b/>
          <w:bCs/>
          <w:szCs w:val="22"/>
          <w:u w:val="single"/>
        </w:rPr>
        <w:t>Undergraduate deadlines: 2019/20:</w:t>
      </w:r>
    </w:p>
    <w:p w:rsidR="00EC37C5" w:rsidRPr="002D32FD" w:rsidRDefault="00EC37C5" w:rsidP="00EC37C5">
      <w:pPr>
        <w:pStyle w:val="xmsonormal"/>
        <w:rPr>
          <w:rFonts w:ascii="Calibri" w:hAnsi="Calibri" w:cs="Calibri"/>
          <w:sz w:val="23"/>
          <w:szCs w:val="23"/>
        </w:rPr>
      </w:pPr>
      <w:r w:rsidRPr="002D32FD">
        <w:rPr>
          <w:rFonts w:ascii="Calibri" w:hAnsi="Calibri" w:cs="Calibri"/>
          <w:b/>
          <w:bCs/>
          <w:sz w:val="23"/>
          <w:szCs w:val="23"/>
        </w:rPr>
        <w:t>Term 1</w:t>
      </w:r>
      <w:r w:rsidRPr="002D32FD">
        <w:rPr>
          <w:rFonts w:ascii="Calibri" w:hAnsi="Calibri" w:cs="Calibri"/>
          <w:sz w:val="23"/>
          <w:szCs w:val="23"/>
        </w:rPr>
        <w:t xml:space="preserve"> courses and January departmental exams or in class tests – </w:t>
      </w:r>
      <w:r w:rsidRPr="002D32FD">
        <w:rPr>
          <w:rFonts w:ascii="Calibri" w:hAnsi="Calibri" w:cs="Calibri"/>
          <w:b/>
          <w:bCs/>
          <w:sz w:val="23"/>
          <w:szCs w:val="23"/>
        </w:rPr>
        <w:t>12:00 midday Friday 31 January 2020</w:t>
      </w:r>
    </w:p>
    <w:p w:rsidR="00EC37C5" w:rsidRPr="002D32FD" w:rsidRDefault="00EC37C5" w:rsidP="00EC37C5">
      <w:pPr>
        <w:pStyle w:val="xmsonormal"/>
        <w:rPr>
          <w:rFonts w:ascii="Calibri" w:hAnsi="Calibri" w:cs="Calibri"/>
          <w:sz w:val="23"/>
          <w:szCs w:val="23"/>
        </w:rPr>
      </w:pPr>
      <w:r w:rsidRPr="002D32FD">
        <w:rPr>
          <w:rFonts w:ascii="Calibri" w:hAnsi="Calibri" w:cs="Calibri"/>
          <w:b/>
          <w:bCs/>
          <w:sz w:val="23"/>
          <w:szCs w:val="23"/>
        </w:rPr>
        <w:t>Final deadline</w:t>
      </w:r>
      <w:r w:rsidRPr="002D32FD">
        <w:rPr>
          <w:rFonts w:ascii="Calibri" w:hAnsi="Calibri" w:cs="Calibri"/>
          <w:sz w:val="23"/>
          <w:szCs w:val="23"/>
        </w:rPr>
        <w:t xml:space="preserve"> </w:t>
      </w:r>
      <w:r w:rsidRPr="002D32FD">
        <w:rPr>
          <w:rFonts w:ascii="Calibri" w:hAnsi="Calibri" w:cs="Calibri"/>
          <w:b/>
          <w:bCs/>
          <w:sz w:val="23"/>
          <w:szCs w:val="23"/>
        </w:rPr>
        <w:t>– 12:00 midday on Tuesday 2 June 2020</w:t>
      </w:r>
      <w:r w:rsidRPr="002D32FD">
        <w:rPr>
          <w:rFonts w:ascii="Calibri" w:hAnsi="Calibri" w:cs="Calibri"/>
          <w:sz w:val="23"/>
          <w:szCs w:val="23"/>
        </w:rPr>
        <w:t>.</w:t>
      </w:r>
    </w:p>
    <w:p w:rsidR="00EC37C5" w:rsidRPr="00EC37C5" w:rsidRDefault="00EC37C5" w:rsidP="00EC37C5">
      <w:pPr>
        <w:pStyle w:val="xmsonormal"/>
        <w:rPr>
          <w:rFonts w:ascii="Calibri" w:hAnsi="Calibri" w:cs="Calibri"/>
          <w:sz w:val="22"/>
          <w:szCs w:val="22"/>
        </w:rPr>
      </w:pPr>
    </w:p>
    <w:p w:rsidR="00EC37C5" w:rsidRPr="002D32FD" w:rsidRDefault="00EC37C5" w:rsidP="00EC37C5">
      <w:pPr>
        <w:pStyle w:val="xmsonormal"/>
        <w:rPr>
          <w:rFonts w:ascii="Calibri" w:hAnsi="Calibri" w:cs="Calibri"/>
          <w:b/>
          <w:bCs/>
          <w:szCs w:val="22"/>
          <w:u w:val="single"/>
        </w:rPr>
      </w:pPr>
      <w:r w:rsidRPr="002D32FD">
        <w:rPr>
          <w:rFonts w:ascii="Calibri" w:hAnsi="Calibri" w:cs="Calibri"/>
          <w:b/>
          <w:bCs/>
          <w:szCs w:val="22"/>
          <w:u w:val="single"/>
        </w:rPr>
        <w:t>Postgraduate deadlines for standard programmes</w:t>
      </w:r>
    </w:p>
    <w:p w:rsidR="00EC37C5" w:rsidRPr="002D32FD" w:rsidRDefault="00EC37C5" w:rsidP="00EC37C5">
      <w:pPr>
        <w:pStyle w:val="xmsonormal"/>
        <w:rPr>
          <w:rFonts w:ascii="Calibri" w:hAnsi="Calibri" w:cs="Calibri"/>
          <w:sz w:val="23"/>
          <w:szCs w:val="23"/>
        </w:rPr>
      </w:pPr>
      <w:r w:rsidRPr="002D32FD">
        <w:rPr>
          <w:rFonts w:ascii="Calibri" w:hAnsi="Calibri" w:cs="Calibri"/>
          <w:b/>
          <w:bCs/>
          <w:sz w:val="23"/>
          <w:szCs w:val="23"/>
        </w:rPr>
        <w:t>Term 1</w:t>
      </w:r>
      <w:r w:rsidRPr="002D32FD">
        <w:rPr>
          <w:rFonts w:ascii="Calibri" w:hAnsi="Calibri" w:cs="Calibri"/>
          <w:sz w:val="23"/>
          <w:szCs w:val="23"/>
        </w:rPr>
        <w:t xml:space="preserve"> Courses and January examinations – </w:t>
      </w:r>
      <w:r w:rsidRPr="002D32FD">
        <w:rPr>
          <w:rFonts w:ascii="Calibri" w:hAnsi="Calibri" w:cs="Calibri"/>
          <w:b/>
          <w:bCs/>
          <w:sz w:val="23"/>
          <w:szCs w:val="23"/>
        </w:rPr>
        <w:t>12:00 midday Friday 31 January 2020</w:t>
      </w:r>
    </w:p>
    <w:p w:rsidR="00EC37C5" w:rsidRPr="002D32FD" w:rsidRDefault="00EC37C5" w:rsidP="00EC37C5">
      <w:pPr>
        <w:pStyle w:val="xmsonormal"/>
        <w:rPr>
          <w:rFonts w:ascii="Calibri" w:hAnsi="Calibri" w:cs="Calibri"/>
          <w:sz w:val="23"/>
          <w:szCs w:val="23"/>
        </w:rPr>
      </w:pPr>
      <w:r w:rsidRPr="002D32FD">
        <w:rPr>
          <w:rFonts w:ascii="Calibri" w:hAnsi="Calibri" w:cs="Calibri"/>
          <w:b/>
          <w:bCs/>
          <w:sz w:val="23"/>
          <w:szCs w:val="23"/>
        </w:rPr>
        <w:t>Term 2 and Term 3</w:t>
      </w:r>
      <w:r w:rsidRPr="002D32FD">
        <w:rPr>
          <w:rFonts w:ascii="Calibri" w:hAnsi="Calibri" w:cs="Calibri"/>
          <w:sz w:val="23"/>
          <w:szCs w:val="23"/>
        </w:rPr>
        <w:t xml:space="preserve"> assessments and exams completed during the formal exam period in April and May – </w:t>
      </w:r>
      <w:r w:rsidRPr="002D32FD">
        <w:rPr>
          <w:rFonts w:ascii="Calibri" w:hAnsi="Calibri" w:cs="Calibri"/>
          <w:b/>
          <w:bCs/>
          <w:sz w:val="23"/>
          <w:szCs w:val="23"/>
        </w:rPr>
        <w:t>12:00 Midday Friday 26 June 2020</w:t>
      </w:r>
      <w:r w:rsidRPr="002D32FD">
        <w:rPr>
          <w:rFonts w:ascii="Calibri" w:hAnsi="Calibri" w:cs="Calibri"/>
          <w:sz w:val="23"/>
          <w:szCs w:val="23"/>
        </w:rPr>
        <w:t>.</w:t>
      </w:r>
      <w:bookmarkStart w:id="0" w:name="_GoBack"/>
      <w:bookmarkEnd w:id="0"/>
    </w:p>
    <w:p w:rsidR="00EC37C5" w:rsidRPr="002D32FD" w:rsidRDefault="00EC37C5" w:rsidP="00EC37C5">
      <w:pPr>
        <w:pStyle w:val="xmsonormal"/>
        <w:rPr>
          <w:rFonts w:ascii="Calibri" w:hAnsi="Calibri" w:cs="Calibri"/>
          <w:b/>
          <w:bCs/>
          <w:sz w:val="23"/>
          <w:szCs w:val="23"/>
        </w:rPr>
      </w:pPr>
      <w:r w:rsidRPr="002D32FD">
        <w:rPr>
          <w:rFonts w:ascii="Calibri" w:hAnsi="Calibri" w:cs="Calibri"/>
          <w:b/>
          <w:bCs/>
          <w:sz w:val="23"/>
          <w:szCs w:val="23"/>
        </w:rPr>
        <w:lastRenderedPageBreak/>
        <w:t xml:space="preserve">Final deadline </w:t>
      </w:r>
      <w:r w:rsidRPr="002D32FD">
        <w:rPr>
          <w:rFonts w:ascii="Calibri" w:hAnsi="Calibri" w:cs="Calibri"/>
          <w:sz w:val="23"/>
          <w:szCs w:val="23"/>
        </w:rPr>
        <w:t xml:space="preserve">for assessments completed after the end of Term 3 – For example Summer vacation assessment period and dissertations </w:t>
      </w:r>
      <w:r w:rsidRPr="002D32FD">
        <w:rPr>
          <w:rFonts w:ascii="Calibri" w:hAnsi="Calibri" w:cs="Calibri"/>
          <w:b/>
          <w:bCs/>
          <w:sz w:val="23"/>
          <w:szCs w:val="23"/>
        </w:rPr>
        <w:t>12:00 Midday – Friday 18 September 2020.</w:t>
      </w:r>
    </w:p>
    <w:p w:rsidR="00EC37C5" w:rsidRPr="002D32FD" w:rsidRDefault="00EC37C5" w:rsidP="00EC37C5">
      <w:pPr>
        <w:pStyle w:val="xmsonormal"/>
        <w:rPr>
          <w:rFonts w:ascii="Calibri" w:hAnsi="Calibri" w:cs="Calibri"/>
          <w:sz w:val="23"/>
          <w:szCs w:val="23"/>
        </w:rPr>
      </w:pPr>
    </w:p>
    <w:p w:rsidR="00EC37C5" w:rsidRPr="002D32FD" w:rsidRDefault="00EC37C5" w:rsidP="00EC37C5">
      <w:pPr>
        <w:pStyle w:val="xmsonormal"/>
        <w:rPr>
          <w:rFonts w:ascii="Calibri" w:hAnsi="Calibri" w:cs="Calibri"/>
          <w:sz w:val="23"/>
          <w:szCs w:val="23"/>
        </w:rPr>
      </w:pPr>
      <w:r w:rsidRPr="002D32FD">
        <w:rPr>
          <w:rFonts w:ascii="Calibri" w:hAnsi="Calibri" w:cs="Calibri"/>
          <w:sz w:val="23"/>
          <w:szCs w:val="23"/>
        </w:rPr>
        <w:t xml:space="preserve">Any further information about EC’s please contact </w:t>
      </w:r>
      <w:hyperlink r:id="rId11" w:history="1">
        <w:r w:rsidRPr="002D32FD">
          <w:rPr>
            <w:rStyle w:val="Hyperlink"/>
            <w:rFonts w:ascii="Calibri" w:hAnsi="Calibri" w:cs="Calibri"/>
            <w:color w:val="auto"/>
            <w:sz w:val="23"/>
            <w:szCs w:val="23"/>
          </w:rPr>
          <w:t>ECs@royalholloway.ac.uk</w:t>
        </w:r>
      </w:hyperlink>
    </w:p>
    <w:p w:rsidR="00EC37C5" w:rsidRPr="00E82F96" w:rsidRDefault="00EC37C5" w:rsidP="00725C8B">
      <w:pPr>
        <w:pStyle w:val="Default"/>
        <w:jc w:val="both"/>
        <w:rPr>
          <w:sz w:val="23"/>
          <w:szCs w:val="23"/>
        </w:rPr>
      </w:pPr>
    </w:p>
    <w:sectPr w:rsidR="00EC37C5" w:rsidRPr="00E82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15FBC"/>
    <w:multiLevelType w:val="hybridMultilevel"/>
    <w:tmpl w:val="BFBE6658"/>
    <w:lvl w:ilvl="0" w:tplc="DF428C2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41494318"/>
    <w:multiLevelType w:val="hybridMultilevel"/>
    <w:tmpl w:val="FA2E4C26"/>
    <w:lvl w:ilvl="0" w:tplc="0E9E32C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7675251E"/>
    <w:multiLevelType w:val="hybridMultilevel"/>
    <w:tmpl w:val="89168942"/>
    <w:lvl w:ilvl="0" w:tplc="F53A40E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8B"/>
    <w:rsid w:val="000B7A26"/>
    <w:rsid w:val="000E342D"/>
    <w:rsid w:val="00102C9A"/>
    <w:rsid w:val="00177998"/>
    <w:rsid w:val="001E0A9D"/>
    <w:rsid w:val="002008EB"/>
    <w:rsid w:val="002D32FD"/>
    <w:rsid w:val="00390DFF"/>
    <w:rsid w:val="00396112"/>
    <w:rsid w:val="003E3D32"/>
    <w:rsid w:val="00430B2D"/>
    <w:rsid w:val="00467B29"/>
    <w:rsid w:val="004E7381"/>
    <w:rsid w:val="00523114"/>
    <w:rsid w:val="0053431E"/>
    <w:rsid w:val="005876F7"/>
    <w:rsid w:val="0059123B"/>
    <w:rsid w:val="005A34D4"/>
    <w:rsid w:val="005A5160"/>
    <w:rsid w:val="00711CAD"/>
    <w:rsid w:val="00725C8B"/>
    <w:rsid w:val="008503E0"/>
    <w:rsid w:val="008D53D2"/>
    <w:rsid w:val="00947246"/>
    <w:rsid w:val="009B4072"/>
    <w:rsid w:val="009B4161"/>
    <w:rsid w:val="00AB3E4A"/>
    <w:rsid w:val="00AC1259"/>
    <w:rsid w:val="00AD408B"/>
    <w:rsid w:val="00AE09EF"/>
    <w:rsid w:val="00B4211D"/>
    <w:rsid w:val="00B94AAE"/>
    <w:rsid w:val="00BA7337"/>
    <w:rsid w:val="00BC4878"/>
    <w:rsid w:val="00BF6677"/>
    <w:rsid w:val="00D60EFB"/>
    <w:rsid w:val="00DA0046"/>
    <w:rsid w:val="00DE0331"/>
    <w:rsid w:val="00DE0FA6"/>
    <w:rsid w:val="00DF77F3"/>
    <w:rsid w:val="00E82F96"/>
    <w:rsid w:val="00EC37C5"/>
    <w:rsid w:val="00F53542"/>
    <w:rsid w:val="00FA3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876E4-D243-4D80-BC9A-308EA603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C8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25C8B"/>
    <w:rPr>
      <w:color w:val="0563C1" w:themeColor="hyperlink"/>
      <w:u w:val="single"/>
    </w:rPr>
  </w:style>
  <w:style w:type="character" w:styleId="FollowedHyperlink">
    <w:name w:val="FollowedHyperlink"/>
    <w:basedOn w:val="DefaultParagraphFont"/>
    <w:uiPriority w:val="99"/>
    <w:semiHidden/>
    <w:unhideWhenUsed/>
    <w:rsid w:val="00DE0FA6"/>
    <w:rPr>
      <w:color w:val="954F72" w:themeColor="followedHyperlink"/>
      <w:u w:val="single"/>
    </w:rPr>
  </w:style>
  <w:style w:type="paragraph" w:customStyle="1" w:styleId="xmsonormal">
    <w:name w:val="x_msonormal"/>
    <w:basedOn w:val="Normal"/>
    <w:uiPriority w:val="99"/>
    <w:rsid w:val="00EC37C5"/>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BC4878"/>
    <w:pPr>
      <w:spacing w:after="0" w:line="240" w:lineRule="auto"/>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4794">
      <w:bodyDiv w:val="1"/>
      <w:marLeft w:val="0"/>
      <w:marRight w:val="0"/>
      <w:marTop w:val="0"/>
      <w:marBottom w:val="0"/>
      <w:divBdr>
        <w:top w:val="none" w:sz="0" w:space="0" w:color="auto"/>
        <w:left w:val="none" w:sz="0" w:space="0" w:color="auto"/>
        <w:bottom w:val="none" w:sz="0" w:space="0" w:color="auto"/>
        <w:right w:val="none" w:sz="0" w:space="0" w:color="auto"/>
      </w:divBdr>
    </w:div>
    <w:div w:id="6494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ul.ac.uk/music/informationforcurrentstudents/hom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hul.ac.uk/mediaarts/informationforcurrentstudents/hom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royalholloway.ac.uk/course/view.php?id=4192" TargetMode="External"/><Relationship Id="rId11" Type="http://schemas.openxmlformats.org/officeDocument/2006/relationships/hyperlink" Target="mailto:ECs@royalholloway.ac.uk" TargetMode="External"/><Relationship Id="rId5" Type="http://schemas.openxmlformats.org/officeDocument/2006/relationships/hyperlink" Target="http://moodle.rhul.ac.uk/" TargetMode="External"/><Relationship Id="rId10" Type="http://schemas.openxmlformats.org/officeDocument/2006/relationships/hyperlink" Target="https://intranet.royalholloway.ac.uk/ecampus/documents/pdf/exams/extenuatingcircumstances-guidanceforstudents.pdf" TargetMode="External"/><Relationship Id="rId4" Type="http://schemas.openxmlformats.org/officeDocument/2006/relationships/webSettings" Target="webSettings.xml"/><Relationship Id="rId9" Type="http://schemas.openxmlformats.org/officeDocument/2006/relationships/hyperlink" Target="mailto:PDA-school@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 Louise</dc:creator>
  <cp:keywords/>
  <dc:description/>
  <cp:lastModifiedBy>Clark, Alys</cp:lastModifiedBy>
  <cp:revision>11</cp:revision>
  <dcterms:created xsi:type="dcterms:W3CDTF">2019-10-28T11:08:00Z</dcterms:created>
  <dcterms:modified xsi:type="dcterms:W3CDTF">2019-11-19T11:01:00Z</dcterms:modified>
</cp:coreProperties>
</file>