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BDC7" w14:textId="3B45EBF2" w:rsidR="000456E8" w:rsidRDefault="00724CAF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2F76093" wp14:editId="07409E07">
            <wp:extent cx="1882775" cy="940392"/>
            <wp:effectExtent l="0" t="0" r="3175" b="0"/>
            <wp:docPr id="8" name="Picture 8" descr="https://intranet.royalholloway.ac.uk/staff/assets/img/brand-toolkit/logo-large-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tranet.royalholloway.ac.uk/staff/assets/img/brand-toolkit/logo-large-lond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30" cy="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6E8">
        <w:rPr>
          <w:noProof/>
          <w:color w:val="0000FF"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047987EC" wp14:editId="4A7BD0A9">
            <wp:extent cx="2766695" cy="1047750"/>
            <wp:effectExtent l="0" t="0" r="0" b="0"/>
            <wp:docPr id="4" name="Picture 4" descr="Innovate UK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novate UK - GOV.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84" cy="10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6E8">
        <w:rPr>
          <w:noProof/>
          <w:color w:val="0000FF"/>
          <w:lang w:eastAsia="en-GB"/>
        </w:rPr>
        <w:t xml:space="preserve">                                                                                            </w:t>
      </w:r>
    </w:p>
    <w:p w14:paraId="43D89E7B" w14:textId="0C49540E" w:rsidR="00A615D1" w:rsidRDefault="0064044B">
      <w:r w:rsidRPr="0064044B">
        <w:rPr>
          <w:b/>
          <w:i/>
          <w:sz w:val="28"/>
          <w:szCs w:val="28"/>
          <w:u w:val="single"/>
        </w:rPr>
        <w:t>Business Partnership</w:t>
      </w:r>
      <w:r w:rsidR="00F31F29">
        <w:rPr>
          <w:b/>
          <w:i/>
          <w:sz w:val="28"/>
          <w:szCs w:val="28"/>
          <w:u w:val="single"/>
        </w:rPr>
        <w:t xml:space="preserve"> and </w:t>
      </w:r>
      <w:r w:rsidR="00724CAF" w:rsidRPr="0064044B">
        <w:rPr>
          <w:b/>
          <w:i/>
          <w:sz w:val="28"/>
          <w:szCs w:val="28"/>
          <w:u w:val="single"/>
        </w:rPr>
        <w:t>Innovat</w:t>
      </w:r>
      <w:r w:rsidR="00F31F29">
        <w:rPr>
          <w:b/>
          <w:i/>
          <w:sz w:val="28"/>
          <w:szCs w:val="28"/>
          <w:u w:val="single"/>
        </w:rPr>
        <w:t>ion</w:t>
      </w:r>
      <w:r>
        <w:rPr>
          <w:b/>
          <w:sz w:val="28"/>
          <w:szCs w:val="28"/>
          <w:u w:val="single"/>
        </w:rPr>
        <w:t xml:space="preserve"> </w:t>
      </w:r>
      <w:r w:rsidR="00216E60">
        <w:rPr>
          <w:b/>
          <w:sz w:val="28"/>
          <w:szCs w:val="28"/>
          <w:u w:val="single"/>
        </w:rPr>
        <w:t xml:space="preserve">funding </w:t>
      </w:r>
      <w:r>
        <w:rPr>
          <w:b/>
          <w:sz w:val="28"/>
          <w:szCs w:val="28"/>
          <w:u w:val="single"/>
        </w:rPr>
        <w:t>competition</w:t>
      </w:r>
      <w:r w:rsidR="00A615D1" w:rsidRPr="000456E8">
        <w:rPr>
          <w:b/>
        </w:rPr>
        <w:t xml:space="preserve">                                                                                  </w:t>
      </w:r>
    </w:p>
    <w:p w14:paraId="47274199" w14:textId="77777777" w:rsidR="008401A7" w:rsidRPr="008401A7" w:rsidRDefault="008401A7" w:rsidP="008401A7">
      <w:pPr>
        <w:spacing w:after="0"/>
        <w:rPr>
          <w:b/>
          <w:u w:val="single"/>
        </w:rPr>
      </w:pPr>
      <w:r w:rsidRPr="008401A7">
        <w:rPr>
          <w:b/>
          <w:u w:val="single"/>
        </w:rPr>
        <w:t>Introduction</w:t>
      </w:r>
    </w:p>
    <w:p w14:paraId="7A4D672E" w14:textId="3929D00B" w:rsidR="0064044B" w:rsidRDefault="008E6EC9" w:rsidP="008E6EC9">
      <w:r>
        <w:t xml:space="preserve">In November 2021 Innovate UK published their </w:t>
      </w:r>
      <w:r w:rsidRPr="00314B47">
        <w:rPr>
          <w:i/>
        </w:rPr>
        <w:t>Innovation Plan for Action</w:t>
      </w:r>
      <w:r>
        <w:t xml:space="preserve"> document, setting out the </w:t>
      </w:r>
      <w:r w:rsidR="0064044B">
        <w:t>areas</w:t>
      </w:r>
      <w:r>
        <w:t xml:space="preserve"> that will be the focus of future funding through Innovate UK. To receive Innovate UK funding</w:t>
      </w:r>
      <w:r w:rsidR="00FE41E9">
        <w:t>,</w:t>
      </w:r>
      <w:r>
        <w:t xml:space="preserve"> projects will</w:t>
      </w:r>
      <w:r w:rsidR="00314B47">
        <w:t xml:space="preserve"> now</w:t>
      </w:r>
      <w:r>
        <w:t xml:space="preserve"> need to fit within Innovate UK’s </w:t>
      </w:r>
      <w:r w:rsidRPr="0064044B">
        <w:rPr>
          <w:i/>
        </w:rPr>
        <w:t xml:space="preserve">Future Economy </w:t>
      </w:r>
      <w:r w:rsidR="002E60A2" w:rsidRPr="0064044B">
        <w:rPr>
          <w:i/>
        </w:rPr>
        <w:t>areas</w:t>
      </w:r>
      <w:r>
        <w:t xml:space="preserve"> of</w:t>
      </w:r>
      <w:r w:rsidR="00314B47">
        <w:t xml:space="preserve"> </w:t>
      </w:r>
      <w:r>
        <w:t>Net Zero</w:t>
      </w:r>
      <w:r w:rsidR="008401A7">
        <w:t>,</w:t>
      </w:r>
      <w:r>
        <w:t xml:space="preserve"> Health and Wellbeing </w:t>
      </w:r>
      <w:r w:rsidR="00314B47">
        <w:t>or</w:t>
      </w:r>
      <w:r>
        <w:t xml:space="preserve"> Technologies, as set out in the </w:t>
      </w:r>
      <w:r w:rsidRPr="00314B47">
        <w:rPr>
          <w:i/>
        </w:rPr>
        <w:t>Plan for Action</w:t>
      </w:r>
      <w:r>
        <w:t xml:space="preserve"> document. </w:t>
      </w:r>
      <w:r w:rsidR="008401A7">
        <w:t>These include:</w:t>
      </w:r>
    </w:p>
    <w:p w14:paraId="0D46B677" w14:textId="1D6BDD92" w:rsidR="0064044B" w:rsidRDefault="00AB2511" w:rsidP="0064044B">
      <w:pPr>
        <w:pStyle w:val="ListParagraph"/>
        <w:numPr>
          <w:ilvl w:val="0"/>
          <w:numId w:val="2"/>
        </w:numPr>
      </w:pPr>
      <w:r>
        <w:t xml:space="preserve">Net Zero: energy (home, business, manufacturing and transport), impact of industrial processes and materials; agriculture and food and other sources of emissions; capital intensity. </w:t>
      </w:r>
    </w:p>
    <w:p w14:paraId="6B1DFF39" w14:textId="4E1FE9E1" w:rsidR="0064044B" w:rsidRDefault="00AB2511" w:rsidP="0064044B">
      <w:pPr>
        <w:pStyle w:val="ListParagraph"/>
        <w:numPr>
          <w:ilvl w:val="0"/>
          <w:numId w:val="2"/>
        </w:numPr>
      </w:pPr>
      <w:r>
        <w:t xml:space="preserve">Health and wellbeing: tackling ill health; wellbeing; diet and food. </w:t>
      </w:r>
    </w:p>
    <w:p w14:paraId="20F3C792" w14:textId="395C444A" w:rsidR="0064044B" w:rsidRDefault="007665BC" w:rsidP="0064044B">
      <w:pPr>
        <w:pStyle w:val="ListParagraph"/>
        <w:numPr>
          <w:ilvl w:val="0"/>
          <w:numId w:val="2"/>
        </w:numPr>
      </w:pPr>
      <w:r>
        <w:t xml:space="preserve">Technologies: </w:t>
      </w:r>
      <w:r w:rsidR="00727EEE">
        <w:t>AI, digital and advanced computing; bioinformatics and genomics; engineering biology; electronics, photonics and quantum; energy and environment technologies; robotics and smart machines.</w:t>
      </w:r>
      <w:r w:rsidR="004D343B">
        <w:t xml:space="preserve"> </w:t>
      </w:r>
    </w:p>
    <w:p w14:paraId="64DFA414" w14:textId="539902D4" w:rsidR="008E6EC9" w:rsidRDefault="008E6EC9" w:rsidP="0064044B">
      <w:r>
        <w:t xml:space="preserve">For further details of the Action Plan and the </w:t>
      </w:r>
      <w:r w:rsidR="0064044B" w:rsidRPr="0064044B">
        <w:rPr>
          <w:i/>
        </w:rPr>
        <w:t>Future Economy areas</w:t>
      </w:r>
      <w:r>
        <w:t>, a li</w:t>
      </w:r>
      <w:r w:rsidR="0064044B">
        <w:t>nk to the document can be found</w:t>
      </w:r>
      <w:r>
        <w:t xml:space="preserve"> </w:t>
      </w:r>
      <w:hyperlink r:id="rId7" w:history="1">
        <w:r w:rsidR="0064044B" w:rsidRPr="00756D07">
          <w:rPr>
            <w:rStyle w:val="Hyperlink"/>
            <w:rFonts w:cstheme="minorHAnsi"/>
          </w:rPr>
          <w:t>here</w:t>
        </w:r>
      </w:hyperlink>
      <w:r w:rsidR="0064044B">
        <w:rPr>
          <w:rFonts w:cstheme="minorHAnsi"/>
        </w:rPr>
        <w:t>.</w:t>
      </w:r>
    </w:p>
    <w:p w14:paraId="070225F6" w14:textId="77777777" w:rsidR="008401A7" w:rsidRDefault="008401A7" w:rsidP="008401A7">
      <w:pPr>
        <w:spacing w:after="0"/>
        <w:rPr>
          <w:b/>
          <w:u w:val="single"/>
        </w:rPr>
      </w:pPr>
    </w:p>
    <w:p w14:paraId="18D4A320" w14:textId="77777777" w:rsidR="008401A7" w:rsidRPr="008401A7" w:rsidRDefault="008401A7" w:rsidP="008401A7">
      <w:pPr>
        <w:spacing w:after="0"/>
        <w:rPr>
          <w:b/>
          <w:u w:val="single"/>
        </w:rPr>
      </w:pPr>
      <w:r w:rsidRPr="008401A7">
        <w:rPr>
          <w:b/>
          <w:u w:val="single"/>
        </w:rPr>
        <w:t>Competition</w:t>
      </w:r>
    </w:p>
    <w:p w14:paraId="5AE0CE1B" w14:textId="015F7BC0" w:rsidR="00B04F74" w:rsidRDefault="00314B47" w:rsidP="0064044B">
      <w:r>
        <w:t xml:space="preserve">Following on from the </w:t>
      </w:r>
      <w:r w:rsidR="00445FB8" w:rsidRPr="00314B47">
        <w:rPr>
          <w:i/>
        </w:rPr>
        <w:t>Innovation Plan for Action</w:t>
      </w:r>
      <w:r w:rsidR="00445FB8">
        <w:t xml:space="preserve"> </w:t>
      </w:r>
      <w:r>
        <w:t xml:space="preserve">publication, </w:t>
      </w:r>
      <w:r w:rsidR="0064044B">
        <w:t xml:space="preserve">RHUL Internal funds are now available to </w:t>
      </w:r>
      <w:r w:rsidR="008401A7">
        <w:t xml:space="preserve">help </w:t>
      </w:r>
      <w:r w:rsidR="0064044B">
        <w:t xml:space="preserve">support RHUL academics build partnerships with businesses and develop innovation projects that have the potential to achieve future Innovate UK funding. The competition is open to </w:t>
      </w:r>
      <w:r w:rsidR="008401A7">
        <w:t>academics who:</w:t>
      </w:r>
    </w:p>
    <w:p w14:paraId="7A0BC224" w14:textId="6A18F089" w:rsidR="00B04F74" w:rsidRDefault="0064044B" w:rsidP="008401A7">
      <w:pPr>
        <w:pStyle w:val="ListParagraph"/>
        <w:numPr>
          <w:ilvl w:val="0"/>
          <w:numId w:val="3"/>
        </w:numPr>
        <w:spacing w:after="0"/>
      </w:pPr>
      <w:r>
        <w:t xml:space="preserve">have existing connections with business partners and would like to develop relationships further with a specific innovation project in mind </w:t>
      </w:r>
    </w:p>
    <w:p w14:paraId="109B16A1" w14:textId="3023D64A" w:rsidR="00B04F74" w:rsidRPr="00B04F74" w:rsidRDefault="0064044B" w:rsidP="008401A7">
      <w:pPr>
        <w:spacing w:after="0"/>
        <w:ind w:left="360"/>
        <w:rPr>
          <w:b/>
          <w:u w:val="single"/>
        </w:rPr>
      </w:pPr>
      <w:r w:rsidRPr="00B04F74">
        <w:rPr>
          <w:b/>
          <w:u w:val="single"/>
        </w:rPr>
        <w:t xml:space="preserve">or </w:t>
      </w:r>
    </w:p>
    <w:p w14:paraId="241BD49F" w14:textId="28BFE572" w:rsidR="0064044B" w:rsidRDefault="0064044B" w:rsidP="008401A7">
      <w:pPr>
        <w:pStyle w:val="ListParagraph"/>
        <w:numPr>
          <w:ilvl w:val="0"/>
          <w:numId w:val="3"/>
        </w:numPr>
        <w:spacing w:after="0"/>
      </w:pPr>
      <w:r>
        <w:t xml:space="preserve">are currently collaborating with business partners and would like to carry out further research and development on an innovation project. </w:t>
      </w:r>
    </w:p>
    <w:p w14:paraId="385F89AB" w14:textId="77777777" w:rsidR="008401A7" w:rsidRDefault="008401A7" w:rsidP="008401A7">
      <w:pPr>
        <w:spacing w:after="0"/>
        <w:rPr>
          <w:b/>
        </w:rPr>
      </w:pPr>
    </w:p>
    <w:p w14:paraId="5AB8902E" w14:textId="77777777" w:rsidR="0064044B" w:rsidRPr="008401A7" w:rsidRDefault="0064044B" w:rsidP="008401A7">
      <w:pPr>
        <w:spacing w:after="0"/>
        <w:rPr>
          <w:b/>
        </w:rPr>
      </w:pPr>
      <w:r w:rsidRPr="008401A7">
        <w:rPr>
          <w:b/>
        </w:rPr>
        <w:t>Eligibility</w:t>
      </w:r>
    </w:p>
    <w:p w14:paraId="4FE8EE3E" w14:textId="77777777" w:rsidR="001D1A44" w:rsidRDefault="0064044B" w:rsidP="0064044B">
      <w:r>
        <w:t xml:space="preserve">Academics from any discipline are eligible to apply for the funds if they have </w:t>
      </w:r>
      <w:r w:rsidR="00505080">
        <w:t xml:space="preserve">existing </w:t>
      </w:r>
      <w:r>
        <w:t>connections with businesses that are interested in undertaking R&amp;D projects</w:t>
      </w:r>
      <w:r w:rsidR="00B04F74">
        <w:t xml:space="preserve"> to develop commercially viable products and services</w:t>
      </w:r>
      <w:r>
        <w:t xml:space="preserve">. The application project must come under one of the </w:t>
      </w:r>
      <w:r w:rsidRPr="008A6671">
        <w:rPr>
          <w:i/>
        </w:rPr>
        <w:t>Future Economy</w:t>
      </w:r>
      <w:r>
        <w:t xml:space="preserve"> areas set out </w:t>
      </w:r>
      <w:r w:rsidR="00B04F74">
        <w:t>above</w:t>
      </w:r>
      <w:r w:rsidR="00505080">
        <w:t xml:space="preserve"> (Net Zero, Health and Wellbeing, Technologies)</w:t>
      </w:r>
      <w:r w:rsidR="00B04F74">
        <w:t xml:space="preserve"> and </w:t>
      </w:r>
      <w:r>
        <w:t xml:space="preserve">in the Innovate UK </w:t>
      </w:r>
      <w:r w:rsidRPr="008A6671">
        <w:rPr>
          <w:i/>
        </w:rPr>
        <w:t>Plan for Action for UK Business Innovation</w:t>
      </w:r>
      <w:r>
        <w:t xml:space="preserve"> document. SME/business partners must show commitment to the partnership and project by providing either</w:t>
      </w:r>
      <w:r w:rsidR="001D1A44">
        <w:t>:</w:t>
      </w:r>
    </w:p>
    <w:p w14:paraId="516D13D7" w14:textId="77777777" w:rsidR="001D1A44" w:rsidRDefault="00505080" w:rsidP="001D1A44">
      <w:pPr>
        <w:pStyle w:val="ListParagraph"/>
        <w:numPr>
          <w:ilvl w:val="0"/>
          <w:numId w:val="3"/>
        </w:numPr>
      </w:pPr>
      <w:r>
        <w:t xml:space="preserve">a letter of support for networking funding or </w:t>
      </w:r>
    </w:p>
    <w:p w14:paraId="75802C4B" w14:textId="7B18E011" w:rsidR="0064044B" w:rsidRDefault="00505080" w:rsidP="001D1A44">
      <w:pPr>
        <w:pStyle w:val="ListParagraph"/>
        <w:numPr>
          <w:ilvl w:val="0"/>
          <w:numId w:val="3"/>
        </w:numPr>
      </w:pPr>
      <w:r>
        <w:t>matched funding/i</w:t>
      </w:r>
      <w:r w:rsidR="0064044B">
        <w:t>n-kind contributions for</w:t>
      </w:r>
      <w:r w:rsidR="001D1A44">
        <w:t xml:space="preserve"> feasibility studies/product development on an</w:t>
      </w:r>
      <w:r w:rsidR="0064044B">
        <w:t xml:space="preserve"> </w:t>
      </w:r>
      <w:r>
        <w:t>innovation</w:t>
      </w:r>
      <w:r w:rsidR="0064044B">
        <w:t xml:space="preserve"> </w:t>
      </w:r>
      <w:r w:rsidR="008401A7">
        <w:t>project</w:t>
      </w:r>
      <w:r>
        <w:t>s</w:t>
      </w:r>
      <w:r w:rsidR="0064044B">
        <w:t xml:space="preserve">. </w:t>
      </w:r>
    </w:p>
    <w:p w14:paraId="085D9E93" w14:textId="2F612B7B" w:rsidR="00B04F74" w:rsidRDefault="00B04F74" w:rsidP="00B04F74">
      <w:r>
        <w:lastRenderedPageBreak/>
        <w:t>Applicants should identify an end user and a potential route to market</w:t>
      </w:r>
      <w:r w:rsidRPr="008E6EC9">
        <w:t xml:space="preserve"> </w:t>
      </w:r>
      <w:r>
        <w:t xml:space="preserve">for the innovation and detail these in the application form.  </w:t>
      </w:r>
    </w:p>
    <w:p w14:paraId="5130358D" w14:textId="77777777" w:rsidR="0064044B" w:rsidRDefault="0064044B" w:rsidP="008401A7">
      <w:pPr>
        <w:spacing w:after="0"/>
        <w:rPr>
          <w:b/>
        </w:rPr>
      </w:pPr>
      <w:r w:rsidRPr="00A615D1">
        <w:rPr>
          <w:b/>
        </w:rPr>
        <w:t xml:space="preserve">Funding </w:t>
      </w:r>
      <w:r>
        <w:rPr>
          <w:b/>
        </w:rPr>
        <w:t>type and level will come under 3 categories:</w:t>
      </w:r>
    </w:p>
    <w:p w14:paraId="315768E2" w14:textId="77777777" w:rsidR="008401A7" w:rsidRDefault="008401A7" w:rsidP="008401A7">
      <w:pPr>
        <w:spacing w:after="0"/>
        <w:rPr>
          <w:b/>
        </w:rPr>
      </w:pPr>
    </w:p>
    <w:p w14:paraId="41834940" w14:textId="77777777" w:rsidR="0064044B" w:rsidRDefault="0064044B" w:rsidP="00640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Networking with UK business partners to develop project ideas (up to £2,500)</w:t>
      </w:r>
    </w:p>
    <w:p w14:paraId="649DECB9" w14:textId="77777777" w:rsidR="0064044B" w:rsidRDefault="0064044B" w:rsidP="00640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Networking with international* business partners to explore and develop ideas (up to £5,000)</w:t>
      </w:r>
    </w:p>
    <w:p w14:paraId="198F5232" w14:textId="1ECE191D" w:rsidR="0064044B" w:rsidRPr="001D3390" w:rsidRDefault="0064044B" w:rsidP="0064044B">
      <w:pPr>
        <w:pStyle w:val="ListParagraph"/>
        <w:numPr>
          <w:ilvl w:val="0"/>
          <w:numId w:val="1"/>
        </w:numPr>
        <w:rPr>
          <w:b/>
        </w:rPr>
      </w:pPr>
      <w:r w:rsidRPr="001D3390">
        <w:rPr>
          <w:b/>
        </w:rPr>
        <w:t>Feasibility studies</w:t>
      </w:r>
      <w:r w:rsidR="00F22646">
        <w:rPr>
          <w:b/>
        </w:rPr>
        <w:t xml:space="preserve"> or project development</w:t>
      </w:r>
      <w:r w:rsidRPr="001D3390">
        <w:rPr>
          <w:b/>
        </w:rPr>
        <w:t xml:space="preserve"> </w:t>
      </w:r>
      <w:r>
        <w:rPr>
          <w:b/>
        </w:rPr>
        <w:t>in collaboration with UK and/or international</w:t>
      </w:r>
      <w:r w:rsidR="00F22646">
        <w:rPr>
          <w:b/>
        </w:rPr>
        <w:t>*</w:t>
      </w:r>
      <w:r>
        <w:rPr>
          <w:b/>
        </w:rPr>
        <w:t xml:space="preserve"> business partners (up to £10,000)</w:t>
      </w:r>
    </w:p>
    <w:p w14:paraId="2B6CD8EF" w14:textId="6D46BAE7" w:rsidR="00011DC9" w:rsidRDefault="00D263C6">
      <w:r>
        <w:rPr>
          <w:b/>
        </w:rPr>
        <w:t>*</w:t>
      </w:r>
      <w:r w:rsidR="001D3390">
        <w:rPr>
          <w:b/>
        </w:rPr>
        <w:t xml:space="preserve">International partners </w:t>
      </w:r>
      <w:r>
        <w:rPr>
          <w:b/>
        </w:rPr>
        <w:t>can</w:t>
      </w:r>
      <w:r w:rsidR="001D3390">
        <w:rPr>
          <w:b/>
        </w:rPr>
        <w:t xml:space="preserve"> be from EU member states, </w:t>
      </w:r>
      <w:r w:rsidR="00685873">
        <w:rPr>
          <w:b/>
        </w:rPr>
        <w:t xml:space="preserve">EU Horizon </w:t>
      </w:r>
      <w:r w:rsidR="001D3390">
        <w:rPr>
          <w:b/>
        </w:rPr>
        <w:t>associated countries</w:t>
      </w:r>
      <w:r>
        <w:rPr>
          <w:b/>
        </w:rPr>
        <w:t>,</w:t>
      </w:r>
      <w:r w:rsidR="00445FB8">
        <w:rPr>
          <w:b/>
        </w:rPr>
        <w:t xml:space="preserve"> Eurostar countries</w:t>
      </w:r>
      <w:r w:rsidR="00BF66AA">
        <w:rPr>
          <w:b/>
        </w:rPr>
        <w:t xml:space="preserve"> (</w:t>
      </w:r>
      <w:r w:rsidR="00BD6D92">
        <w:rPr>
          <w:b/>
        </w:rPr>
        <w:t xml:space="preserve">Eurostar </w:t>
      </w:r>
      <w:hyperlink r:id="rId8" w:history="1">
        <w:r w:rsidR="00BF66AA" w:rsidRPr="00BF66AA">
          <w:rPr>
            <w:rStyle w:val="Hyperlink"/>
            <w:b/>
          </w:rPr>
          <w:t>eligible countries</w:t>
        </w:r>
      </w:hyperlink>
      <w:r w:rsidR="00BF66AA">
        <w:rPr>
          <w:b/>
        </w:rPr>
        <w:t>)</w:t>
      </w:r>
      <w:r w:rsidR="001D3390">
        <w:rPr>
          <w:b/>
        </w:rPr>
        <w:t xml:space="preserve"> </w:t>
      </w:r>
      <w:r>
        <w:rPr>
          <w:b/>
        </w:rPr>
        <w:t>or countries</w:t>
      </w:r>
      <w:r w:rsidR="00742F61">
        <w:rPr>
          <w:b/>
        </w:rPr>
        <w:t xml:space="preserve"> beyond these networks. </w:t>
      </w:r>
      <w:r w:rsidR="00685873">
        <w:rPr>
          <w:b/>
        </w:rPr>
        <w:t xml:space="preserve">Funds </w:t>
      </w:r>
      <w:r w:rsidR="00A615D1" w:rsidRPr="00A615D1">
        <w:rPr>
          <w:b/>
        </w:rPr>
        <w:t>must be spent</w:t>
      </w:r>
      <w:r w:rsidR="00B636C0">
        <w:rPr>
          <w:b/>
        </w:rPr>
        <w:t xml:space="preserve"> within one academic year and</w:t>
      </w:r>
      <w:r w:rsidR="00A615D1" w:rsidRPr="00A615D1">
        <w:rPr>
          <w:b/>
        </w:rPr>
        <w:t xml:space="preserve"> by </w:t>
      </w:r>
      <w:r w:rsidR="00B636C0">
        <w:rPr>
          <w:b/>
        </w:rPr>
        <w:t>July</w:t>
      </w:r>
      <w:r w:rsidR="00216E60">
        <w:rPr>
          <w:b/>
        </w:rPr>
        <w:t xml:space="preserve"> </w:t>
      </w:r>
      <w:r w:rsidR="00B636C0">
        <w:rPr>
          <w:b/>
        </w:rPr>
        <w:t>15</w:t>
      </w:r>
      <w:r w:rsidR="00B636C0" w:rsidRPr="00B636C0">
        <w:rPr>
          <w:b/>
          <w:vertAlign w:val="superscript"/>
        </w:rPr>
        <w:t>th</w:t>
      </w:r>
      <w:r w:rsidR="00B636C0">
        <w:t>.</w:t>
      </w:r>
      <w:r w:rsidR="00A615D1">
        <w:t xml:space="preserve"> </w:t>
      </w:r>
    </w:p>
    <w:p w14:paraId="6B2A5703" w14:textId="21E497B9" w:rsidR="00F31F29" w:rsidRDefault="00F31F29" w:rsidP="0018642F">
      <w:pPr>
        <w:pStyle w:val="ListParagraph"/>
        <w:ind w:left="0"/>
      </w:pPr>
      <w:r>
        <w:t>Eligible costs include reasonable travel, subsistence and venue costs for networking and partnership meetings (provided that these do not contravene Covid-19 travel restrictions or rules in place either locally or internationally) and consumables for research and development projects. Teaching buyout and large equipment costs are ineligible.</w:t>
      </w:r>
    </w:p>
    <w:p w14:paraId="3A0B0D16" w14:textId="77777777" w:rsidR="00F31F29" w:rsidRDefault="00F31F29" w:rsidP="0018642F">
      <w:pPr>
        <w:pStyle w:val="ListParagraph"/>
        <w:ind w:left="0"/>
      </w:pPr>
    </w:p>
    <w:p w14:paraId="09CB1840" w14:textId="48ECC0FF" w:rsidR="00A615D1" w:rsidRDefault="00F31F29" w:rsidP="0018642F">
      <w:pPr>
        <w:pStyle w:val="ListParagraph"/>
        <w:ind w:left="0"/>
      </w:pPr>
      <w:r>
        <w:t xml:space="preserve"> </w:t>
      </w:r>
      <w:r w:rsidR="003822D1">
        <w:t xml:space="preserve">If you have an existing </w:t>
      </w:r>
      <w:r w:rsidR="00E85C11">
        <w:t xml:space="preserve">business partner and associated </w:t>
      </w:r>
      <w:r w:rsidR="003822D1">
        <w:t xml:space="preserve">project that </w:t>
      </w:r>
      <w:r w:rsidR="00E85C11">
        <w:t>w</w:t>
      </w:r>
      <w:r w:rsidR="00A615D1">
        <w:t xml:space="preserve">ould </w:t>
      </w:r>
      <w:r w:rsidR="00E85C11">
        <w:t xml:space="preserve">benefit from </w:t>
      </w:r>
      <w:r w:rsidR="00A615D1">
        <w:t>this funding</w:t>
      </w:r>
      <w:r w:rsidR="00E85C11">
        <w:t xml:space="preserve"> and are able to complete the work before </w:t>
      </w:r>
      <w:r w:rsidR="00B636C0">
        <w:t>15</w:t>
      </w:r>
      <w:r w:rsidR="00B636C0" w:rsidRPr="00B636C0">
        <w:rPr>
          <w:vertAlign w:val="superscript"/>
        </w:rPr>
        <w:t>th</w:t>
      </w:r>
      <w:r w:rsidR="00E85C11">
        <w:t xml:space="preserve"> </w:t>
      </w:r>
      <w:r w:rsidR="00B636C0">
        <w:t>July within one academic year</w:t>
      </w:r>
      <w:r w:rsidR="00216E60">
        <w:t xml:space="preserve">, </w:t>
      </w:r>
      <w:r w:rsidR="003822D1">
        <w:t xml:space="preserve">please </w:t>
      </w:r>
      <w:r w:rsidR="00D86766">
        <w:t xml:space="preserve">apply </w:t>
      </w:r>
      <w:r w:rsidR="003822D1">
        <w:t xml:space="preserve">by </w:t>
      </w:r>
      <w:r w:rsidR="00722806">
        <w:t>complet</w:t>
      </w:r>
      <w:r w:rsidR="003822D1">
        <w:t>ing</w:t>
      </w:r>
      <w:r w:rsidR="00722806">
        <w:t xml:space="preserve"> the application form below and email</w:t>
      </w:r>
      <w:r w:rsidR="003053EF">
        <w:t>ing</w:t>
      </w:r>
      <w:r w:rsidR="00722806">
        <w:t xml:space="preserve"> </w:t>
      </w:r>
      <w:r w:rsidR="003822D1">
        <w:t>it to</w:t>
      </w:r>
      <w:r w:rsidR="00722806">
        <w:t xml:space="preserve"> </w:t>
      </w:r>
      <w:r w:rsidR="00D86766">
        <w:t>Dr Hilary Lynch (</w:t>
      </w:r>
      <w:hyperlink r:id="rId9" w:history="1">
        <w:r w:rsidR="00D86766" w:rsidRPr="00F8109E">
          <w:rPr>
            <w:rStyle w:val="Hyperlink"/>
          </w:rPr>
          <w:t>hilary.lynch@rhul.ac.uk</w:t>
        </w:r>
      </w:hyperlink>
      <w:r w:rsidR="00D86766">
        <w:t xml:space="preserve">). </w:t>
      </w:r>
    </w:p>
    <w:p w14:paraId="4F6E1768" w14:textId="77777777" w:rsidR="00A615D1" w:rsidRDefault="00A615D1" w:rsidP="0018642F">
      <w:pPr>
        <w:pStyle w:val="ListParagraph"/>
        <w:ind w:left="0"/>
      </w:pPr>
    </w:p>
    <w:p w14:paraId="0AB87905" w14:textId="0F7A6920" w:rsidR="00AF4ADC" w:rsidRDefault="00AF4ADC" w:rsidP="0018642F">
      <w:pPr>
        <w:pStyle w:val="ListParagraph"/>
        <w:ind w:left="0"/>
      </w:pPr>
      <w:r>
        <w:t xml:space="preserve">Underrepresented groups are encouraged to apply, including early career researchers. </w:t>
      </w:r>
      <w:r w:rsidR="00D86766">
        <w:t xml:space="preserve">Applications will be reviewed </w:t>
      </w:r>
      <w:r w:rsidR="00B04F74">
        <w:t xml:space="preserve">by a </w:t>
      </w:r>
      <w:r>
        <w:t xml:space="preserve">multidisciplinary and diverse </w:t>
      </w:r>
      <w:r w:rsidR="00B04F74">
        <w:t>panel of senior academic staff</w:t>
      </w:r>
      <w:r>
        <w:t>. S</w:t>
      </w:r>
      <w:r w:rsidR="00D86766">
        <w:t xml:space="preserve">hortlisted applicants may be asked to interview. </w:t>
      </w:r>
    </w:p>
    <w:p w14:paraId="4FFF8504" w14:textId="77777777" w:rsidR="00AF4ADC" w:rsidRDefault="00AF4ADC" w:rsidP="0018642F">
      <w:pPr>
        <w:pStyle w:val="ListParagraph"/>
        <w:ind w:left="0"/>
      </w:pPr>
    </w:p>
    <w:p w14:paraId="4D84C78C" w14:textId="03E41157" w:rsidR="0018642F" w:rsidRDefault="00D86766" w:rsidP="0018642F">
      <w:pPr>
        <w:pStyle w:val="ListParagraph"/>
        <w:ind w:left="0"/>
      </w:pPr>
      <w:r>
        <w:t>Please note that p</w:t>
      </w:r>
      <w:r w:rsidR="00A26CE0">
        <w:t>roject</w:t>
      </w:r>
      <w:r>
        <w:t>s</w:t>
      </w:r>
      <w:r w:rsidR="00A26CE0">
        <w:t xml:space="preserve"> that </w:t>
      </w:r>
      <w:r w:rsidR="00E85C11">
        <w:t>do</w:t>
      </w:r>
      <w:r w:rsidR="00103371">
        <w:t xml:space="preserve"> not </w:t>
      </w:r>
      <w:r w:rsidR="00E85C11">
        <w:t>have a business partner</w:t>
      </w:r>
      <w:r w:rsidR="00103371">
        <w:t xml:space="preserve">, </w:t>
      </w:r>
      <w:r w:rsidR="00A26CE0">
        <w:t>do not show a direct link</w:t>
      </w:r>
      <w:r w:rsidR="00E85C11">
        <w:t xml:space="preserve"> to the Innovate UK </w:t>
      </w:r>
      <w:r w:rsidR="00E85C11" w:rsidRPr="00B04F74">
        <w:rPr>
          <w:i/>
        </w:rPr>
        <w:t xml:space="preserve">Future </w:t>
      </w:r>
      <w:r w:rsidR="00B04F74" w:rsidRPr="00B04F74">
        <w:rPr>
          <w:i/>
        </w:rPr>
        <w:t>Economy areas</w:t>
      </w:r>
      <w:r w:rsidR="006E77A7">
        <w:t>, cannot be conducted safely due to Covid-19 restric</w:t>
      </w:r>
      <w:r w:rsidR="00E85C11">
        <w:t xml:space="preserve">tions (local or international) </w:t>
      </w:r>
      <w:r w:rsidR="00A26CE0">
        <w:t>will not be funded.</w:t>
      </w:r>
      <w:r w:rsidRPr="00D86766">
        <w:t xml:space="preserve"> </w:t>
      </w:r>
      <w:r w:rsidR="0064044B">
        <w:t>D</w:t>
      </w:r>
      <w:r w:rsidR="00E85C11">
        <w:t xml:space="preserve">ue diligence </w:t>
      </w:r>
      <w:r w:rsidR="0064044B">
        <w:t>will</w:t>
      </w:r>
      <w:r w:rsidR="00E85C11">
        <w:t xml:space="preserve"> be carried out on business partners before any funds can be spent and projects approved.</w:t>
      </w:r>
      <w:r w:rsidR="007C1C58">
        <w:t xml:space="preserve"> A collaboration agreement </w:t>
      </w:r>
      <w:r w:rsidR="008016A8">
        <w:t xml:space="preserve">or NDA </w:t>
      </w:r>
      <w:r w:rsidR="007C1C58">
        <w:t xml:space="preserve">will be </w:t>
      </w:r>
      <w:r w:rsidR="007A705D">
        <w:t xml:space="preserve">put </w:t>
      </w:r>
      <w:r w:rsidR="007C1C58">
        <w:t xml:space="preserve">in place to protect </w:t>
      </w:r>
      <w:r w:rsidR="008016A8">
        <w:t xml:space="preserve">the </w:t>
      </w:r>
      <w:r w:rsidR="007C1C58">
        <w:t>IP of all parties before work can begin.</w:t>
      </w:r>
    </w:p>
    <w:p w14:paraId="79E82CBC" w14:textId="77777777" w:rsidR="003822D1" w:rsidRDefault="003822D1" w:rsidP="0018642F">
      <w:pPr>
        <w:pStyle w:val="ListParagraph"/>
        <w:ind w:left="0"/>
        <w:rPr>
          <w:rFonts w:ascii="Times New Roman" w:hAnsi="Times New Roman" w:cs="Times New Roman"/>
          <w:bCs/>
          <w:i/>
        </w:rPr>
      </w:pPr>
    </w:p>
    <w:p w14:paraId="5B091132" w14:textId="16FA4BB9" w:rsidR="003822D1" w:rsidRPr="00F90192" w:rsidRDefault="003822D1" w:rsidP="003822D1">
      <w:pPr>
        <w:rPr>
          <w:b/>
        </w:rPr>
      </w:pPr>
      <w:r w:rsidRPr="00F90192">
        <w:rPr>
          <w:b/>
        </w:rPr>
        <w:t xml:space="preserve">Please note that the funding is </w:t>
      </w:r>
      <w:r w:rsidR="006E77A7">
        <w:rPr>
          <w:b/>
        </w:rPr>
        <w:t>time-</w:t>
      </w:r>
      <w:r w:rsidR="00B636C0">
        <w:rPr>
          <w:b/>
        </w:rPr>
        <w:t>limited,</w:t>
      </w:r>
      <w:r w:rsidR="006E77A7">
        <w:rPr>
          <w:b/>
        </w:rPr>
        <w:t xml:space="preserve"> </w:t>
      </w:r>
      <w:r w:rsidRPr="00F90192">
        <w:rPr>
          <w:b/>
        </w:rPr>
        <w:t xml:space="preserve">and the funds must be spent by </w:t>
      </w:r>
      <w:r w:rsidR="00B636C0">
        <w:rPr>
          <w:b/>
        </w:rPr>
        <w:t>15</w:t>
      </w:r>
      <w:r w:rsidR="00B636C0" w:rsidRPr="00B636C0">
        <w:rPr>
          <w:b/>
          <w:vertAlign w:val="superscript"/>
        </w:rPr>
        <w:t>th</w:t>
      </w:r>
      <w:r w:rsidR="00B636C0">
        <w:rPr>
          <w:b/>
        </w:rPr>
        <w:t xml:space="preserve"> July</w:t>
      </w:r>
      <w:r w:rsidRPr="00F90192">
        <w:rPr>
          <w:b/>
        </w:rPr>
        <w:t xml:space="preserve"> regardless of when the project starts. Any unspent funds by this date will be recouped. A report on activity and results will be requested</w:t>
      </w:r>
      <w:r w:rsidR="00724CAF">
        <w:rPr>
          <w:b/>
        </w:rPr>
        <w:t xml:space="preserve"> at the project mid-point and</w:t>
      </w:r>
      <w:r w:rsidRPr="00F90192">
        <w:rPr>
          <w:b/>
        </w:rPr>
        <w:t xml:space="preserve"> after the activity/project has been completed. A template for the report will be sent out and this must be completed and returned </w:t>
      </w:r>
      <w:r w:rsidR="00B636C0">
        <w:rPr>
          <w:b/>
        </w:rPr>
        <w:t xml:space="preserve">within 2 weeks of the </w:t>
      </w:r>
      <w:r w:rsidR="00E62E79">
        <w:rPr>
          <w:b/>
        </w:rPr>
        <w:t>mid-point/</w:t>
      </w:r>
      <w:r w:rsidR="00B636C0">
        <w:rPr>
          <w:b/>
        </w:rPr>
        <w:t>end of the project.</w:t>
      </w:r>
      <w:r w:rsidR="003053EF">
        <w:rPr>
          <w:b/>
        </w:rPr>
        <w:t xml:space="preserve"> </w:t>
      </w:r>
    </w:p>
    <w:p w14:paraId="10EB8A89" w14:textId="77777777" w:rsidR="00E85C11" w:rsidRDefault="00E85C11" w:rsidP="002710FE">
      <w:pPr>
        <w:rPr>
          <w:b/>
          <w:sz w:val="32"/>
          <w:szCs w:val="32"/>
        </w:rPr>
      </w:pPr>
    </w:p>
    <w:p w14:paraId="661FA66D" w14:textId="77777777" w:rsidR="00AF4ADC" w:rsidRDefault="00AF4ADC" w:rsidP="002710FE">
      <w:pPr>
        <w:rPr>
          <w:b/>
          <w:sz w:val="32"/>
          <w:szCs w:val="32"/>
        </w:rPr>
      </w:pPr>
    </w:p>
    <w:p w14:paraId="0458F141" w14:textId="77777777" w:rsidR="001D1A44" w:rsidRDefault="001D1A44" w:rsidP="002710FE">
      <w:pPr>
        <w:rPr>
          <w:b/>
          <w:sz w:val="32"/>
          <w:szCs w:val="32"/>
        </w:rPr>
      </w:pPr>
    </w:p>
    <w:p w14:paraId="67407E1C" w14:textId="77777777" w:rsidR="00AF4ADC" w:rsidRDefault="00AF4ADC" w:rsidP="002710FE">
      <w:pPr>
        <w:rPr>
          <w:b/>
          <w:sz w:val="32"/>
          <w:szCs w:val="32"/>
        </w:rPr>
      </w:pPr>
    </w:p>
    <w:p w14:paraId="632BEE81" w14:textId="77777777" w:rsidR="001D1A44" w:rsidRDefault="001D1A44">
      <w:pPr>
        <w:rPr>
          <w:b/>
          <w:sz w:val="28"/>
          <w:szCs w:val="28"/>
        </w:rPr>
      </w:pPr>
    </w:p>
    <w:p w14:paraId="6F20A2D4" w14:textId="1812B0DA" w:rsidR="00864D5C" w:rsidRPr="00864D5C" w:rsidRDefault="007D665F">
      <w:pPr>
        <w:rPr>
          <w:b/>
          <w:sz w:val="28"/>
          <w:szCs w:val="28"/>
        </w:rPr>
      </w:pPr>
      <w:r w:rsidRPr="00864D5C">
        <w:rPr>
          <w:b/>
          <w:sz w:val="28"/>
          <w:szCs w:val="28"/>
        </w:rPr>
        <w:lastRenderedPageBreak/>
        <w:t xml:space="preserve">Application for </w:t>
      </w:r>
      <w:r w:rsidR="00F31F29">
        <w:rPr>
          <w:b/>
          <w:i/>
          <w:sz w:val="28"/>
          <w:szCs w:val="28"/>
        </w:rPr>
        <w:t xml:space="preserve">Business Partnership and Innovation </w:t>
      </w:r>
      <w:r w:rsidR="00864D5C">
        <w:rPr>
          <w:b/>
          <w:sz w:val="28"/>
          <w:szCs w:val="28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710FE" w14:paraId="21586F03" w14:textId="77777777" w:rsidTr="00505080">
        <w:tc>
          <w:tcPr>
            <w:tcW w:w="2547" w:type="dxa"/>
          </w:tcPr>
          <w:p w14:paraId="6052A818" w14:textId="77777777" w:rsidR="002710FE" w:rsidRPr="002710FE" w:rsidRDefault="002710FE" w:rsidP="002710FE">
            <w:pPr>
              <w:rPr>
                <w:b/>
              </w:rPr>
            </w:pPr>
            <w:r w:rsidRPr="002710FE">
              <w:rPr>
                <w:b/>
              </w:rPr>
              <w:t>Name</w:t>
            </w:r>
          </w:p>
          <w:p w14:paraId="5E079561" w14:textId="77777777" w:rsidR="002710FE" w:rsidRPr="002710FE" w:rsidRDefault="002710FE">
            <w:pPr>
              <w:rPr>
                <w:b/>
              </w:rPr>
            </w:pPr>
          </w:p>
        </w:tc>
        <w:tc>
          <w:tcPr>
            <w:tcW w:w="6469" w:type="dxa"/>
          </w:tcPr>
          <w:p w14:paraId="63FAA352" w14:textId="77777777" w:rsidR="002710FE" w:rsidRDefault="002710FE"/>
        </w:tc>
      </w:tr>
      <w:tr w:rsidR="002710FE" w14:paraId="2D71E782" w14:textId="77777777" w:rsidTr="00505080">
        <w:tc>
          <w:tcPr>
            <w:tcW w:w="2547" w:type="dxa"/>
          </w:tcPr>
          <w:p w14:paraId="58A780FB" w14:textId="77777777" w:rsidR="002710FE" w:rsidRPr="002710FE" w:rsidRDefault="002710FE" w:rsidP="002710FE">
            <w:pPr>
              <w:rPr>
                <w:b/>
              </w:rPr>
            </w:pPr>
            <w:r w:rsidRPr="002710FE">
              <w:rPr>
                <w:b/>
              </w:rPr>
              <w:t>Department</w:t>
            </w:r>
          </w:p>
          <w:p w14:paraId="2D0C148C" w14:textId="77777777" w:rsidR="002710FE" w:rsidRPr="002710FE" w:rsidRDefault="002710FE">
            <w:pPr>
              <w:rPr>
                <w:b/>
              </w:rPr>
            </w:pPr>
          </w:p>
        </w:tc>
        <w:tc>
          <w:tcPr>
            <w:tcW w:w="6469" w:type="dxa"/>
          </w:tcPr>
          <w:p w14:paraId="437CFFE6" w14:textId="77777777" w:rsidR="002710FE" w:rsidRDefault="002710FE"/>
        </w:tc>
      </w:tr>
      <w:tr w:rsidR="002710FE" w14:paraId="56C0C4B0" w14:textId="77777777" w:rsidTr="00505080">
        <w:tc>
          <w:tcPr>
            <w:tcW w:w="2547" w:type="dxa"/>
          </w:tcPr>
          <w:p w14:paraId="05CB2E9C" w14:textId="60C26D1D" w:rsidR="002710FE" w:rsidRPr="002710FE" w:rsidRDefault="002710FE" w:rsidP="002710FE">
            <w:pPr>
              <w:rPr>
                <w:b/>
              </w:rPr>
            </w:pPr>
            <w:r w:rsidRPr="002710FE">
              <w:rPr>
                <w:b/>
              </w:rPr>
              <w:t>Name of pr</w:t>
            </w:r>
            <w:r w:rsidR="00E23E32">
              <w:rPr>
                <w:b/>
              </w:rPr>
              <w:t xml:space="preserve">oject seeking </w:t>
            </w:r>
            <w:r w:rsidR="006E77A7">
              <w:rPr>
                <w:b/>
              </w:rPr>
              <w:t>funding</w:t>
            </w:r>
          </w:p>
          <w:p w14:paraId="5EC7DBFB" w14:textId="77777777" w:rsidR="002710FE" w:rsidRPr="002710FE" w:rsidRDefault="002710FE">
            <w:pPr>
              <w:rPr>
                <w:b/>
              </w:rPr>
            </w:pPr>
          </w:p>
        </w:tc>
        <w:tc>
          <w:tcPr>
            <w:tcW w:w="6469" w:type="dxa"/>
          </w:tcPr>
          <w:p w14:paraId="344F06B3" w14:textId="77777777" w:rsidR="002710FE" w:rsidRDefault="002710FE"/>
        </w:tc>
      </w:tr>
      <w:tr w:rsidR="002710FE" w14:paraId="1AFEC4EA" w14:textId="77777777" w:rsidTr="00505080">
        <w:tc>
          <w:tcPr>
            <w:tcW w:w="2547" w:type="dxa"/>
          </w:tcPr>
          <w:p w14:paraId="3C466E9A" w14:textId="5289AA69" w:rsidR="002710FE" w:rsidRPr="002710FE" w:rsidRDefault="00B04F74" w:rsidP="002710FE">
            <w:pPr>
              <w:rPr>
                <w:b/>
              </w:rPr>
            </w:pPr>
            <w:r>
              <w:rPr>
                <w:b/>
              </w:rPr>
              <w:t xml:space="preserve">Collaborator details. </w:t>
            </w:r>
            <w:r w:rsidR="00AF4ADC">
              <w:rPr>
                <w:b/>
              </w:rPr>
              <w:t>To be eligible p</w:t>
            </w:r>
            <w:r>
              <w:rPr>
                <w:b/>
              </w:rPr>
              <w:t xml:space="preserve">lease include at least one </w:t>
            </w:r>
            <w:r w:rsidR="00AF4ADC">
              <w:rPr>
                <w:b/>
              </w:rPr>
              <w:t xml:space="preserve">(company house registered) </w:t>
            </w:r>
            <w:r>
              <w:rPr>
                <w:b/>
              </w:rPr>
              <w:t>business partner</w:t>
            </w:r>
            <w:r w:rsidR="00AF4ADC">
              <w:rPr>
                <w:b/>
              </w:rPr>
              <w:t xml:space="preserve">. Please provide </w:t>
            </w:r>
            <w:r>
              <w:rPr>
                <w:b/>
              </w:rPr>
              <w:t xml:space="preserve">organisation name, address, lead </w:t>
            </w:r>
            <w:r w:rsidR="00AF4ADC">
              <w:rPr>
                <w:b/>
              </w:rPr>
              <w:t>contact person.</w:t>
            </w:r>
          </w:p>
          <w:p w14:paraId="750DDB8A" w14:textId="77777777" w:rsidR="002710FE" w:rsidRPr="002710FE" w:rsidRDefault="002710FE">
            <w:pPr>
              <w:rPr>
                <w:b/>
              </w:rPr>
            </w:pPr>
          </w:p>
        </w:tc>
        <w:tc>
          <w:tcPr>
            <w:tcW w:w="6469" w:type="dxa"/>
          </w:tcPr>
          <w:p w14:paraId="2FAC35EB" w14:textId="77777777" w:rsidR="002710FE" w:rsidRDefault="002710FE"/>
          <w:p w14:paraId="7C9D4AB7" w14:textId="77777777" w:rsidR="002710FE" w:rsidRDefault="002710FE"/>
          <w:p w14:paraId="39484039" w14:textId="77777777" w:rsidR="002710FE" w:rsidRDefault="002710FE"/>
          <w:p w14:paraId="23D49A5C" w14:textId="77777777" w:rsidR="002710FE" w:rsidRDefault="002710FE"/>
          <w:p w14:paraId="2E32721F" w14:textId="77777777" w:rsidR="002710FE" w:rsidRDefault="002710FE"/>
          <w:p w14:paraId="6050D9AA" w14:textId="77777777" w:rsidR="002710FE" w:rsidRDefault="002710FE"/>
          <w:p w14:paraId="18BB36C3" w14:textId="77777777" w:rsidR="002710FE" w:rsidRDefault="002710FE"/>
          <w:p w14:paraId="61308ECF" w14:textId="77777777" w:rsidR="002710FE" w:rsidRDefault="002710FE"/>
          <w:p w14:paraId="1EE38F57" w14:textId="77777777" w:rsidR="002710FE" w:rsidRDefault="002710FE"/>
        </w:tc>
      </w:tr>
      <w:tr w:rsidR="00864D5C" w14:paraId="7D06A907" w14:textId="77777777" w:rsidTr="00505080">
        <w:tc>
          <w:tcPr>
            <w:tcW w:w="2547" w:type="dxa"/>
          </w:tcPr>
          <w:p w14:paraId="7D41E992" w14:textId="4D21AB78" w:rsidR="00864D5C" w:rsidRPr="002710FE" w:rsidRDefault="00864D5C" w:rsidP="00216E60">
            <w:pPr>
              <w:rPr>
                <w:b/>
              </w:rPr>
            </w:pPr>
            <w:r w:rsidRPr="002710FE">
              <w:rPr>
                <w:b/>
              </w:rPr>
              <w:t xml:space="preserve">Time scale of </w:t>
            </w:r>
            <w:r>
              <w:rPr>
                <w:b/>
              </w:rPr>
              <w:t xml:space="preserve">funding requested (must end by </w:t>
            </w:r>
            <w:r w:rsidR="00B636C0">
              <w:rPr>
                <w:b/>
              </w:rPr>
              <w:t>15</w:t>
            </w:r>
            <w:r w:rsidR="00B636C0" w:rsidRPr="00B636C0">
              <w:rPr>
                <w:b/>
                <w:vertAlign w:val="superscript"/>
              </w:rPr>
              <w:t>th</w:t>
            </w:r>
            <w:r w:rsidR="00B636C0">
              <w:rPr>
                <w:b/>
              </w:rPr>
              <w:t xml:space="preserve"> July in any one academic year)</w:t>
            </w:r>
          </w:p>
        </w:tc>
        <w:tc>
          <w:tcPr>
            <w:tcW w:w="6469" w:type="dxa"/>
          </w:tcPr>
          <w:p w14:paraId="64AA86EA" w14:textId="77777777" w:rsidR="00864D5C" w:rsidRDefault="00864D5C"/>
        </w:tc>
      </w:tr>
      <w:tr w:rsidR="00864D5C" w14:paraId="08E52C62" w14:textId="77777777" w:rsidTr="00505080">
        <w:tc>
          <w:tcPr>
            <w:tcW w:w="2547" w:type="dxa"/>
          </w:tcPr>
          <w:p w14:paraId="3AD50359" w14:textId="32A1D635" w:rsidR="00864D5C" w:rsidRPr="002710FE" w:rsidRDefault="00864D5C" w:rsidP="00D85E59">
            <w:pPr>
              <w:rPr>
                <w:b/>
              </w:rPr>
            </w:pPr>
            <w:r>
              <w:rPr>
                <w:b/>
              </w:rPr>
              <w:t>Type of funding requested (networking, feasibility, development project)</w:t>
            </w:r>
          </w:p>
        </w:tc>
        <w:tc>
          <w:tcPr>
            <w:tcW w:w="6469" w:type="dxa"/>
          </w:tcPr>
          <w:p w14:paraId="18EE4BF8" w14:textId="77777777" w:rsidR="00864D5C" w:rsidRDefault="00864D5C"/>
        </w:tc>
      </w:tr>
      <w:tr w:rsidR="00864D5C" w14:paraId="65A9855C" w14:textId="77777777" w:rsidTr="00505080">
        <w:tc>
          <w:tcPr>
            <w:tcW w:w="2547" w:type="dxa"/>
          </w:tcPr>
          <w:p w14:paraId="36C4A417" w14:textId="2F7F1101" w:rsidR="00864D5C" w:rsidRDefault="00864D5C" w:rsidP="00D85E59">
            <w:pPr>
              <w:rPr>
                <w:b/>
              </w:rPr>
            </w:pPr>
            <w:r>
              <w:rPr>
                <w:b/>
              </w:rPr>
              <w:t>Future Economy area the project fits into: Net Zero; Health and Wellbeing; Technologies?</w:t>
            </w:r>
          </w:p>
        </w:tc>
        <w:tc>
          <w:tcPr>
            <w:tcW w:w="6469" w:type="dxa"/>
          </w:tcPr>
          <w:p w14:paraId="30D7E644" w14:textId="77777777" w:rsidR="00864D5C" w:rsidRDefault="00864D5C"/>
        </w:tc>
      </w:tr>
      <w:tr w:rsidR="00864D5C" w14:paraId="7D502E65" w14:textId="77777777" w:rsidTr="00505080">
        <w:tc>
          <w:tcPr>
            <w:tcW w:w="2547" w:type="dxa"/>
          </w:tcPr>
          <w:p w14:paraId="5972875F" w14:textId="6BE0C5A2" w:rsidR="00864D5C" w:rsidRPr="002710FE" w:rsidRDefault="00864D5C" w:rsidP="00D85E59">
            <w:pPr>
              <w:rPr>
                <w:b/>
              </w:rPr>
            </w:pPr>
            <w:r>
              <w:rPr>
                <w:b/>
              </w:rPr>
              <w:t>Is the business partner based in the UK or Internationally? If international say which country.</w:t>
            </w:r>
          </w:p>
        </w:tc>
        <w:tc>
          <w:tcPr>
            <w:tcW w:w="6469" w:type="dxa"/>
          </w:tcPr>
          <w:p w14:paraId="19C03223" w14:textId="77777777" w:rsidR="00864D5C" w:rsidRDefault="00864D5C"/>
        </w:tc>
      </w:tr>
      <w:tr w:rsidR="00864D5C" w14:paraId="648D5187" w14:textId="77777777" w:rsidTr="00505080">
        <w:tc>
          <w:tcPr>
            <w:tcW w:w="2547" w:type="dxa"/>
          </w:tcPr>
          <w:p w14:paraId="1CFBC645" w14:textId="77777777" w:rsidR="00864D5C" w:rsidRPr="002710FE" w:rsidRDefault="00864D5C" w:rsidP="002710FE">
            <w:pPr>
              <w:rPr>
                <w:b/>
              </w:rPr>
            </w:pPr>
            <w:r w:rsidRPr="002710FE">
              <w:rPr>
                <w:b/>
              </w:rPr>
              <w:t xml:space="preserve">Description of </w:t>
            </w:r>
            <w:r>
              <w:rPr>
                <w:b/>
              </w:rPr>
              <w:t xml:space="preserve">proposed </w:t>
            </w:r>
            <w:r w:rsidRPr="002710FE">
              <w:rPr>
                <w:b/>
              </w:rPr>
              <w:t>project</w:t>
            </w:r>
          </w:p>
          <w:p w14:paraId="5CAF7399" w14:textId="01F20FB3" w:rsidR="00864D5C" w:rsidRDefault="00864D5C" w:rsidP="00D85E59">
            <w:pPr>
              <w:rPr>
                <w:b/>
              </w:rPr>
            </w:pPr>
            <w:r>
              <w:rPr>
                <w:b/>
              </w:rPr>
              <w:t>(please include project role of all partners) (1000 word max)</w:t>
            </w:r>
          </w:p>
        </w:tc>
        <w:tc>
          <w:tcPr>
            <w:tcW w:w="6469" w:type="dxa"/>
          </w:tcPr>
          <w:p w14:paraId="3E50F635" w14:textId="77777777" w:rsidR="00864D5C" w:rsidRDefault="00864D5C"/>
          <w:p w14:paraId="4302213A" w14:textId="77777777" w:rsidR="00864D5C" w:rsidRDefault="00864D5C"/>
          <w:p w14:paraId="43C193F9" w14:textId="77777777" w:rsidR="00864D5C" w:rsidRDefault="00864D5C"/>
          <w:p w14:paraId="7456927E" w14:textId="77777777" w:rsidR="00864D5C" w:rsidRDefault="00864D5C"/>
          <w:p w14:paraId="383EE036" w14:textId="77777777" w:rsidR="00864D5C" w:rsidRDefault="00864D5C"/>
          <w:p w14:paraId="5F2C5BF2" w14:textId="77777777" w:rsidR="00864D5C" w:rsidRDefault="00864D5C"/>
          <w:p w14:paraId="43D03512" w14:textId="77777777" w:rsidR="00864D5C" w:rsidRDefault="00864D5C"/>
          <w:p w14:paraId="2590CB6F" w14:textId="77777777" w:rsidR="00864D5C" w:rsidRDefault="00864D5C"/>
          <w:p w14:paraId="3ED91746" w14:textId="77777777" w:rsidR="00864D5C" w:rsidRDefault="00864D5C"/>
          <w:p w14:paraId="295EA9E1" w14:textId="77777777" w:rsidR="00864D5C" w:rsidRDefault="00864D5C"/>
          <w:p w14:paraId="2FA7E139" w14:textId="77777777" w:rsidR="00864D5C" w:rsidRDefault="00864D5C"/>
          <w:p w14:paraId="51F2A413" w14:textId="77777777" w:rsidR="00864D5C" w:rsidRDefault="00864D5C"/>
        </w:tc>
      </w:tr>
      <w:tr w:rsidR="00864D5C" w14:paraId="76C48D9C" w14:textId="77777777" w:rsidTr="00505080">
        <w:tc>
          <w:tcPr>
            <w:tcW w:w="2547" w:type="dxa"/>
          </w:tcPr>
          <w:p w14:paraId="06C70C71" w14:textId="59C8883D" w:rsidR="00864D5C" w:rsidRPr="002710FE" w:rsidRDefault="00864D5C" w:rsidP="00F22646">
            <w:pPr>
              <w:rPr>
                <w:b/>
              </w:rPr>
            </w:pPr>
            <w:r>
              <w:rPr>
                <w:b/>
              </w:rPr>
              <w:t xml:space="preserve">What product or service will be the perceived </w:t>
            </w:r>
            <w:r>
              <w:rPr>
                <w:b/>
              </w:rPr>
              <w:lastRenderedPageBreak/>
              <w:t>future outcome of this project? (500 words max)</w:t>
            </w:r>
          </w:p>
        </w:tc>
        <w:tc>
          <w:tcPr>
            <w:tcW w:w="6469" w:type="dxa"/>
          </w:tcPr>
          <w:p w14:paraId="1FAACE99" w14:textId="77777777" w:rsidR="00864D5C" w:rsidRDefault="00864D5C"/>
        </w:tc>
      </w:tr>
      <w:tr w:rsidR="00864D5C" w14:paraId="2B409A8D" w14:textId="77777777" w:rsidTr="00505080">
        <w:tc>
          <w:tcPr>
            <w:tcW w:w="2547" w:type="dxa"/>
          </w:tcPr>
          <w:p w14:paraId="381A655D" w14:textId="77777777" w:rsidR="00864D5C" w:rsidRPr="002710FE" w:rsidRDefault="00864D5C" w:rsidP="00F22646">
            <w:pPr>
              <w:rPr>
                <w:b/>
              </w:rPr>
            </w:pPr>
            <w:r>
              <w:rPr>
                <w:b/>
              </w:rPr>
              <w:t>Who will be the end user?</w:t>
            </w:r>
          </w:p>
          <w:p w14:paraId="596B4D14" w14:textId="7D1F62B3" w:rsidR="00864D5C" w:rsidRPr="002710FE" w:rsidRDefault="00864D5C" w:rsidP="00F22646">
            <w:pPr>
              <w:rPr>
                <w:b/>
              </w:rPr>
            </w:pPr>
          </w:p>
        </w:tc>
        <w:tc>
          <w:tcPr>
            <w:tcW w:w="6469" w:type="dxa"/>
          </w:tcPr>
          <w:p w14:paraId="0478D99A" w14:textId="77777777" w:rsidR="00864D5C" w:rsidRDefault="00864D5C"/>
        </w:tc>
      </w:tr>
      <w:tr w:rsidR="00864D5C" w14:paraId="2D670EC6" w14:textId="77777777" w:rsidTr="00505080">
        <w:trPr>
          <w:trHeight w:val="1189"/>
        </w:trPr>
        <w:tc>
          <w:tcPr>
            <w:tcW w:w="2547" w:type="dxa"/>
          </w:tcPr>
          <w:p w14:paraId="67AF6FD5" w14:textId="77777777" w:rsidR="00864D5C" w:rsidRPr="002710FE" w:rsidRDefault="00864D5C" w:rsidP="00F22646">
            <w:pPr>
              <w:rPr>
                <w:b/>
              </w:rPr>
            </w:pPr>
            <w:r>
              <w:rPr>
                <w:b/>
              </w:rPr>
              <w:t>Detail potential route to market. (500 words max)</w:t>
            </w:r>
          </w:p>
          <w:p w14:paraId="69F79BD0" w14:textId="77777777" w:rsidR="00864D5C" w:rsidRPr="002710FE" w:rsidRDefault="00864D5C" w:rsidP="00F22646">
            <w:pPr>
              <w:rPr>
                <w:b/>
              </w:rPr>
            </w:pPr>
          </w:p>
        </w:tc>
        <w:tc>
          <w:tcPr>
            <w:tcW w:w="6469" w:type="dxa"/>
          </w:tcPr>
          <w:p w14:paraId="5062306B" w14:textId="77777777" w:rsidR="00864D5C" w:rsidRDefault="00864D5C"/>
          <w:p w14:paraId="61E8643E" w14:textId="77777777" w:rsidR="00864D5C" w:rsidRDefault="00864D5C"/>
          <w:p w14:paraId="2B5A8387" w14:textId="77777777" w:rsidR="00864D5C" w:rsidRDefault="00864D5C"/>
          <w:p w14:paraId="4A74A630" w14:textId="77777777" w:rsidR="00864D5C" w:rsidRDefault="00864D5C"/>
          <w:p w14:paraId="78185899" w14:textId="77777777" w:rsidR="00864D5C" w:rsidRDefault="00864D5C"/>
          <w:p w14:paraId="5B2173DF" w14:textId="77777777" w:rsidR="00864D5C" w:rsidRDefault="00864D5C"/>
        </w:tc>
      </w:tr>
      <w:tr w:rsidR="00864D5C" w14:paraId="6EC50368" w14:textId="77777777" w:rsidTr="00505080">
        <w:tc>
          <w:tcPr>
            <w:tcW w:w="2547" w:type="dxa"/>
          </w:tcPr>
          <w:p w14:paraId="590BEBA1" w14:textId="77777777" w:rsidR="00864D5C" w:rsidRDefault="00864D5C" w:rsidP="00E92B09">
            <w:pPr>
              <w:rPr>
                <w:b/>
              </w:rPr>
            </w:pPr>
            <w:r>
              <w:rPr>
                <w:b/>
              </w:rPr>
              <w:t>How has the project been designed to minimise impacts of international and local Covid-19 restrictions and risks to project participants? (500 words max)</w:t>
            </w:r>
          </w:p>
          <w:p w14:paraId="75DCEEC5" w14:textId="77777777" w:rsidR="00864D5C" w:rsidRPr="002710FE" w:rsidRDefault="00864D5C" w:rsidP="00F22646">
            <w:pPr>
              <w:rPr>
                <w:b/>
              </w:rPr>
            </w:pPr>
          </w:p>
        </w:tc>
        <w:tc>
          <w:tcPr>
            <w:tcW w:w="6469" w:type="dxa"/>
          </w:tcPr>
          <w:p w14:paraId="395B57AE" w14:textId="77777777" w:rsidR="00864D5C" w:rsidRDefault="00864D5C"/>
          <w:p w14:paraId="003F8009" w14:textId="77777777" w:rsidR="00864D5C" w:rsidRDefault="00864D5C"/>
          <w:p w14:paraId="1F1F9A3C" w14:textId="77777777" w:rsidR="00864D5C" w:rsidRDefault="00864D5C"/>
          <w:p w14:paraId="1A6CB5C9" w14:textId="77777777" w:rsidR="00864D5C" w:rsidRDefault="00864D5C"/>
          <w:p w14:paraId="32DD4C4D" w14:textId="77777777" w:rsidR="00864D5C" w:rsidRDefault="00864D5C"/>
        </w:tc>
      </w:tr>
      <w:tr w:rsidR="00864D5C" w14:paraId="76ABBCD7" w14:textId="77777777" w:rsidTr="00505080">
        <w:tc>
          <w:tcPr>
            <w:tcW w:w="2547" w:type="dxa"/>
          </w:tcPr>
          <w:p w14:paraId="5786948B" w14:textId="77777777" w:rsidR="00864D5C" w:rsidRPr="002710FE" w:rsidRDefault="00864D5C" w:rsidP="00E92B09">
            <w:pPr>
              <w:rPr>
                <w:b/>
              </w:rPr>
            </w:pPr>
            <w:r>
              <w:rPr>
                <w:b/>
              </w:rPr>
              <w:t>Key project milestones (please note payments will be broken down into 2 allocations with the second payment made only after milestones have been reached. These milestones will provide the basis for the payments)</w:t>
            </w:r>
          </w:p>
          <w:p w14:paraId="58C1D216" w14:textId="77777777" w:rsidR="00864D5C" w:rsidRPr="002710FE" w:rsidRDefault="00864D5C" w:rsidP="00E92B09">
            <w:pPr>
              <w:rPr>
                <w:b/>
              </w:rPr>
            </w:pPr>
          </w:p>
        </w:tc>
        <w:tc>
          <w:tcPr>
            <w:tcW w:w="6469" w:type="dxa"/>
          </w:tcPr>
          <w:p w14:paraId="60FD7EFF" w14:textId="77777777" w:rsidR="00864D5C" w:rsidRDefault="00864D5C" w:rsidP="00E92B09"/>
          <w:p w14:paraId="77FDE90E" w14:textId="77777777" w:rsidR="00864D5C" w:rsidRDefault="00864D5C" w:rsidP="00E92B09"/>
          <w:p w14:paraId="62E2B7EB" w14:textId="77777777" w:rsidR="00864D5C" w:rsidRDefault="00864D5C" w:rsidP="00E92B09"/>
          <w:p w14:paraId="2EB699B3" w14:textId="77777777" w:rsidR="00864D5C" w:rsidRDefault="00864D5C" w:rsidP="00E92B09"/>
          <w:p w14:paraId="2E332E03" w14:textId="77777777" w:rsidR="00864D5C" w:rsidRDefault="00864D5C" w:rsidP="00E92B09"/>
          <w:p w14:paraId="16C74B98" w14:textId="77777777" w:rsidR="00864D5C" w:rsidRDefault="00864D5C"/>
        </w:tc>
      </w:tr>
      <w:tr w:rsidR="00864D5C" w14:paraId="5A6F3C8E" w14:textId="77777777" w:rsidTr="00505080">
        <w:tc>
          <w:tcPr>
            <w:tcW w:w="2547" w:type="dxa"/>
          </w:tcPr>
          <w:p w14:paraId="7C78F597" w14:textId="77777777" w:rsidR="00864D5C" w:rsidRPr="002710FE" w:rsidRDefault="00864D5C" w:rsidP="00E92B09">
            <w:pPr>
              <w:rPr>
                <w:b/>
              </w:rPr>
            </w:pPr>
            <w:r w:rsidRPr="002710FE">
              <w:rPr>
                <w:b/>
              </w:rPr>
              <w:t>Budget Requested,</w:t>
            </w:r>
            <w:r>
              <w:rPr>
                <w:b/>
              </w:rPr>
              <w:t xml:space="preserve"> please</w:t>
            </w:r>
            <w:r w:rsidRPr="002710FE">
              <w:rPr>
                <w:b/>
              </w:rPr>
              <w:t xml:space="preserve"> provide details of breakdown (please note RHUL staff time</w:t>
            </w:r>
            <w:r>
              <w:rPr>
                <w:b/>
              </w:rPr>
              <w:t>, and costs associated with any participants,</w:t>
            </w:r>
            <w:r w:rsidRPr="002710FE">
              <w:rPr>
                <w:b/>
              </w:rPr>
              <w:t xml:space="preserve"> cannot be claimed)</w:t>
            </w:r>
          </w:p>
          <w:p w14:paraId="681D230A" w14:textId="77777777" w:rsidR="00864D5C" w:rsidRPr="002710FE" w:rsidRDefault="00864D5C" w:rsidP="00E92B09">
            <w:pPr>
              <w:rPr>
                <w:b/>
              </w:rPr>
            </w:pPr>
          </w:p>
        </w:tc>
        <w:tc>
          <w:tcPr>
            <w:tcW w:w="6469" w:type="dxa"/>
          </w:tcPr>
          <w:p w14:paraId="10D870E2" w14:textId="77777777" w:rsidR="00864D5C" w:rsidRDefault="00864D5C" w:rsidP="00E92B09"/>
        </w:tc>
      </w:tr>
      <w:tr w:rsidR="00864D5C" w14:paraId="58F8C69E" w14:textId="77777777" w:rsidTr="00505080">
        <w:tc>
          <w:tcPr>
            <w:tcW w:w="2547" w:type="dxa"/>
          </w:tcPr>
          <w:p w14:paraId="6F979766" w14:textId="47728D27" w:rsidR="00864D5C" w:rsidRPr="002710FE" w:rsidRDefault="00864D5C" w:rsidP="00E92B09">
            <w:pPr>
              <w:rPr>
                <w:b/>
              </w:rPr>
            </w:pPr>
            <w:r>
              <w:rPr>
                <w:b/>
              </w:rPr>
              <w:t>Detail business partner’s matched funding and/or in-kind contribution</w:t>
            </w:r>
          </w:p>
        </w:tc>
        <w:tc>
          <w:tcPr>
            <w:tcW w:w="6469" w:type="dxa"/>
          </w:tcPr>
          <w:p w14:paraId="2598260F" w14:textId="77777777" w:rsidR="00864D5C" w:rsidRDefault="00864D5C" w:rsidP="00E92B09"/>
        </w:tc>
      </w:tr>
      <w:tr w:rsidR="00864D5C" w14:paraId="2559AFA6" w14:textId="77777777" w:rsidTr="00505080">
        <w:tc>
          <w:tcPr>
            <w:tcW w:w="2547" w:type="dxa"/>
          </w:tcPr>
          <w:p w14:paraId="15EE7629" w14:textId="77777777" w:rsidR="00864D5C" w:rsidRPr="002710FE" w:rsidRDefault="00864D5C" w:rsidP="00864D5C">
            <w:pPr>
              <w:rPr>
                <w:b/>
              </w:rPr>
            </w:pPr>
            <w:r w:rsidRPr="002710FE">
              <w:rPr>
                <w:b/>
              </w:rPr>
              <w:t>Any other relevant details?</w:t>
            </w:r>
          </w:p>
          <w:p w14:paraId="25D0C822" w14:textId="109DEF35" w:rsidR="00864D5C" w:rsidRPr="002710FE" w:rsidRDefault="00864D5C" w:rsidP="00864D5C">
            <w:pPr>
              <w:rPr>
                <w:b/>
              </w:rPr>
            </w:pPr>
          </w:p>
        </w:tc>
        <w:tc>
          <w:tcPr>
            <w:tcW w:w="6469" w:type="dxa"/>
          </w:tcPr>
          <w:p w14:paraId="559A8E80" w14:textId="77777777" w:rsidR="00864D5C" w:rsidRDefault="00864D5C" w:rsidP="00864D5C"/>
        </w:tc>
      </w:tr>
    </w:tbl>
    <w:p w14:paraId="1E087A01" w14:textId="77777777" w:rsidR="002710FE" w:rsidRDefault="002710FE"/>
    <w:p w14:paraId="42352D39" w14:textId="5E2B03B9" w:rsidR="00505080" w:rsidRDefault="00505080">
      <w:r>
        <w:t xml:space="preserve">Please send a copy to of the application form </w:t>
      </w:r>
      <w:hyperlink r:id="rId10" w:history="1">
        <w:r w:rsidRPr="00A86126">
          <w:rPr>
            <w:rStyle w:val="Hyperlink"/>
          </w:rPr>
          <w:t>hilary.lynch@rhul.ac.uk</w:t>
        </w:r>
      </w:hyperlink>
      <w:r>
        <w:t xml:space="preserve"> . </w:t>
      </w:r>
      <w:r w:rsidR="001D1A44">
        <w:t xml:space="preserve">There is no deadline for this competition. </w:t>
      </w:r>
      <w:r>
        <w:t xml:space="preserve">Applicants will be notified of the outcome within </w:t>
      </w:r>
      <w:r w:rsidR="001D1A44">
        <w:t>2-</w:t>
      </w:r>
      <w:r>
        <w:t>4 weeks of submission.</w:t>
      </w:r>
    </w:p>
    <w:sectPr w:rsidR="0050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86B52"/>
    <w:multiLevelType w:val="hybridMultilevel"/>
    <w:tmpl w:val="D17E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D7598"/>
    <w:multiLevelType w:val="hybridMultilevel"/>
    <w:tmpl w:val="3B40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17CF3"/>
    <w:multiLevelType w:val="hybridMultilevel"/>
    <w:tmpl w:val="0A82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02"/>
    <w:rsid w:val="00011DC9"/>
    <w:rsid w:val="000456E8"/>
    <w:rsid w:val="000B7325"/>
    <w:rsid w:val="000E1C00"/>
    <w:rsid w:val="000E7A85"/>
    <w:rsid w:val="00103371"/>
    <w:rsid w:val="001601C9"/>
    <w:rsid w:val="00176B13"/>
    <w:rsid w:val="0018642F"/>
    <w:rsid w:val="001A31CE"/>
    <w:rsid w:val="001C309F"/>
    <w:rsid w:val="001D1A44"/>
    <w:rsid w:val="001D3390"/>
    <w:rsid w:val="001F2BFA"/>
    <w:rsid w:val="00205E7A"/>
    <w:rsid w:val="00216E60"/>
    <w:rsid w:val="002710FE"/>
    <w:rsid w:val="002E60A2"/>
    <w:rsid w:val="003053EF"/>
    <w:rsid w:val="00314B47"/>
    <w:rsid w:val="003822D1"/>
    <w:rsid w:val="003C114E"/>
    <w:rsid w:val="00436C0A"/>
    <w:rsid w:val="00445FB8"/>
    <w:rsid w:val="00483775"/>
    <w:rsid w:val="0049776D"/>
    <w:rsid w:val="004D343B"/>
    <w:rsid w:val="004F4E0F"/>
    <w:rsid w:val="004F5D89"/>
    <w:rsid w:val="00505080"/>
    <w:rsid w:val="00563C02"/>
    <w:rsid w:val="00573D07"/>
    <w:rsid w:val="0064044B"/>
    <w:rsid w:val="006447EF"/>
    <w:rsid w:val="006631E3"/>
    <w:rsid w:val="00685873"/>
    <w:rsid w:val="006D6336"/>
    <w:rsid w:val="006E77A7"/>
    <w:rsid w:val="00722806"/>
    <w:rsid w:val="00724CAF"/>
    <w:rsid w:val="00727EEE"/>
    <w:rsid w:val="00734276"/>
    <w:rsid w:val="00742F61"/>
    <w:rsid w:val="007665BC"/>
    <w:rsid w:val="007A705D"/>
    <w:rsid w:val="007C1C58"/>
    <w:rsid w:val="007D665F"/>
    <w:rsid w:val="008016A8"/>
    <w:rsid w:val="008401A7"/>
    <w:rsid w:val="00860E7C"/>
    <w:rsid w:val="00864D5C"/>
    <w:rsid w:val="008E6EC9"/>
    <w:rsid w:val="00926528"/>
    <w:rsid w:val="009702D9"/>
    <w:rsid w:val="00986D2F"/>
    <w:rsid w:val="009C0685"/>
    <w:rsid w:val="00A0420E"/>
    <w:rsid w:val="00A26CE0"/>
    <w:rsid w:val="00A615D1"/>
    <w:rsid w:val="00A6170B"/>
    <w:rsid w:val="00AB2511"/>
    <w:rsid w:val="00AF4ADC"/>
    <w:rsid w:val="00B04F74"/>
    <w:rsid w:val="00B346BD"/>
    <w:rsid w:val="00B636C0"/>
    <w:rsid w:val="00BD6D92"/>
    <w:rsid w:val="00BF66AA"/>
    <w:rsid w:val="00C04077"/>
    <w:rsid w:val="00C21AA2"/>
    <w:rsid w:val="00C30612"/>
    <w:rsid w:val="00CF12E7"/>
    <w:rsid w:val="00D263C6"/>
    <w:rsid w:val="00D44A9B"/>
    <w:rsid w:val="00D65694"/>
    <w:rsid w:val="00D85E59"/>
    <w:rsid w:val="00D86766"/>
    <w:rsid w:val="00E23E32"/>
    <w:rsid w:val="00E40172"/>
    <w:rsid w:val="00E62E79"/>
    <w:rsid w:val="00E85C11"/>
    <w:rsid w:val="00E87BDC"/>
    <w:rsid w:val="00E92B09"/>
    <w:rsid w:val="00EC048B"/>
    <w:rsid w:val="00F06772"/>
    <w:rsid w:val="00F22646"/>
    <w:rsid w:val="00F31F2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A0B7"/>
  <w15:chartTrackingRefBased/>
  <w15:docId w15:val="{6BE5BD48-5944-4E59-8E43-490D1208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7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kanetwork.org/open-calls/eurostars-funding-programme-2022-call-1" TargetMode="External"/><Relationship Id="rId3" Type="http://schemas.openxmlformats.org/officeDocument/2006/relationships/settings" Target="settings.xml"/><Relationship Id="rId7" Type="http://schemas.openxmlformats.org/officeDocument/2006/relationships/hyperlink" Target="chrome-extension://efaidnbmnnnibpcajpcglclefindmkaj/viewer.html?pdfurl=https%3A%2F%2Fwww.ukri.org%2Fwp-content%2Fuploads%2F2021%2F11%2FIUK-18112021-Plan-For-Action-for-UK-Business-Innovation_FULL_WEB-FINAL-26.10.21-1.pdf&amp;clen=7647249&amp;chunk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ilary.lynch@rh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ary.lynch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Hilary</dc:creator>
  <cp:keywords/>
  <dc:description/>
  <cp:lastModifiedBy>Lynch, Hilary</cp:lastModifiedBy>
  <cp:revision>26</cp:revision>
  <cp:lastPrinted>2019-01-15T14:39:00Z</cp:lastPrinted>
  <dcterms:created xsi:type="dcterms:W3CDTF">2022-01-11T12:47:00Z</dcterms:created>
  <dcterms:modified xsi:type="dcterms:W3CDTF">2022-11-08T15:50:00Z</dcterms:modified>
</cp:coreProperties>
</file>