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F89" w:rsidRPr="00415D0D" w:rsidRDefault="00473F89" w:rsidP="00E7401F">
      <w:pPr>
        <w:rPr>
          <w:rFonts w:ascii="Corbel" w:hAnsi="Corbel"/>
          <w:b/>
          <w:color w:val="FF0000"/>
        </w:rPr>
      </w:pPr>
      <w:bookmarkStart w:id="0" w:name="_GoBack"/>
      <w:bookmarkEnd w:id="0"/>
    </w:p>
    <w:p w:rsidR="00A80812" w:rsidRPr="00415D0D" w:rsidRDefault="00A80812" w:rsidP="00E7401F">
      <w:pPr>
        <w:rPr>
          <w:rFonts w:ascii="Corbel" w:hAnsi="Corbel"/>
          <w:b/>
          <w:color w:val="FF0000"/>
        </w:rPr>
      </w:pPr>
    </w:p>
    <w:p w:rsidR="00473F89" w:rsidRPr="00415D0D" w:rsidRDefault="00473F89" w:rsidP="00E7401F">
      <w:pPr>
        <w:rPr>
          <w:rFonts w:ascii="Corbel" w:hAnsi="Corbel"/>
          <w:color w:val="FF0000"/>
        </w:rPr>
      </w:pPr>
    </w:p>
    <w:p w:rsidR="00473F89" w:rsidRPr="00415D0D" w:rsidRDefault="00473F89" w:rsidP="00E7401F">
      <w:pPr>
        <w:jc w:val="center"/>
        <w:rPr>
          <w:rFonts w:ascii="Corbel" w:hAnsi="Corbel"/>
          <w:color w:val="FF0000"/>
        </w:rPr>
      </w:pPr>
    </w:p>
    <w:p w:rsidR="00473F89" w:rsidRPr="00415D0D" w:rsidRDefault="00C47D42" w:rsidP="00E7401F">
      <w:pPr>
        <w:jc w:val="center"/>
        <w:rPr>
          <w:rFonts w:ascii="Corbel" w:hAnsi="Corbel"/>
        </w:rPr>
      </w:pPr>
      <w:r w:rsidRPr="00415D0D">
        <w:rPr>
          <w:rFonts w:ascii="Corbel" w:hAnsi="Corbel"/>
          <w:noProof/>
          <w:lang w:val="en-US" w:eastAsia="en-US"/>
        </w:rPr>
        <w:drawing>
          <wp:inline distT="0" distB="0" distL="0" distR="0" wp14:anchorId="41F097BD" wp14:editId="45F9F930">
            <wp:extent cx="2876550" cy="1438275"/>
            <wp:effectExtent l="0" t="0" r="0" b="0"/>
            <wp:docPr id="3" name="Picture 3" descr="N:\Registry\ADS &amp; EDC\RHUL_Maste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egistry\ADS &amp; EDC\RHUL_Master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rsidR="00473F89" w:rsidRPr="00415D0D" w:rsidRDefault="00473F89" w:rsidP="00E7401F">
      <w:pPr>
        <w:jc w:val="center"/>
        <w:rPr>
          <w:rFonts w:ascii="Corbel" w:hAnsi="Corbel"/>
        </w:rPr>
      </w:pPr>
    </w:p>
    <w:p w:rsidR="00473F89" w:rsidRPr="00415D0D" w:rsidRDefault="00473F89" w:rsidP="00E7401F">
      <w:pPr>
        <w:jc w:val="center"/>
        <w:rPr>
          <w:rFonts w:ascii="Corbel" w:hAnsi="Corbel"/>
        </w:rPr>
      </w:pPr>
    </w:p>
    <w:p w:rsidR="00473F89" w:rsidRPr="00415D0D" w:rsidRDefault="00473F89" w:rsidP="00E7401F">
      <w:pPr>
        <w:rPr>
          <w:rFonts w:ascii="Corbel" w:hAnsi="Corbel"/>
        </w:rPr>
      </w:pPr>
    </w:p>
    <w:p w:rsidR="00473F89" w:rsidRPr="00415D0D" w:rsidRDefault="00473F89" w:rsidP="00E7401F">
      <w:pPr>
        <w:rPr>
          <w:rFonts w:ascii="Corbel" w:hAnsi="Corbel"/>
        </w:rPr>
      </w:pPr>
    </w:p>
    <w:p w:rsidR="00473F89" w:rsidRPr="00415D0D" w:rsidRDefault="00473F89" w:rsidP="00E7401F">
      <w:pPr>
        <w:jc w:val="center"/>
        <w:rPr>
          <w:rFonts w:ascii="Corbel" w:hAnsi="Corbel"/>
        </w:rPr>
      </w:pPr>
    </w:p>
    <w:p w:rsidR="00473F89" w:rsidRPr="00415D0D" w:rsidRDefault="00473F89" w:rsidP="00E7401F">
      <w:pPr>
        <w:jc w:val="center"/>
        <w:rPr>
          <w:rFonts w:ascii="Corbel" w:hAnsi="Corbel"/>
        </w:rPr>
      </w:pPr>
    </w:p>
    <w:p w:rsidR="00473F89" w:rsidRPr="00415D0D" w:rsidRDefault="00473F89" w:rsidP="00E7401F">
      <w:pPr>
        <w:jc w:val="center"/>
        <w:rPr>
          <w:rFonts w:ascii="Corbel" w:hAnsi="Corbel"/>
        </w:rPr>
      </w:pPr>
    </w:p>
    <w:p w:rsidR="00473F89" w:rsidRPr="00415D0D" w:rsidRDefault="003E32AA" w:rsidP="00E7401F">
      <w:pPr>
        <w:jc w:val="center"/>
        <w:rPr>
          <w:rFonts w:ascii="Corbel" w:hAnsi="Corbel"/>
          <w:sz w:val="48"/>
          <w:szCs w:val="48"/>
        </w:rPr>
      </w:pPr>
      <w:r>
        <w:rPr>
          <w:rFonts w:ascii="Corbel" w:hAnsi="Corbel"/>
          <w:sz w:val="48"/>
          <w:szCs w:val="48"/>
        </w:rPr>
        <w:t>DEPARTMENT OF CLASSICS</w:t>
      </w:r>
    </w:p>
    <w:p w:rsidR="00473F89" w:rsidRPr="00415D0D" w:rsidRDefault="00473F89" w:rsidP="00E7401F">
      <w:pPr>
        <w:jc w:val="center"/>
        <w:rPr>
          <w:rFonts w:ascii="Corbel" w:hAnsi="Corbel"/>
          <w:sz w:val="40"/>
        </w:rPr>
      </w:pPr>
    </w:p>
    <w:p w:rsidR="00473F89" w:rsidRPr="00415D0D" w:rsidRDefault="00473F89" w:rsidP="00E7401F">
      <w:pPr>
        <w:jc w:val="center"/>
        <w:rPr>
          <w:rFonts w:ascii="Corbel" w:hAnsi="Corbel"/>
          <w:sz w:val="40"/>
        </w:rPr>
      </w:pPr>
    </w:p>
    <w:p w:rsidR="00473F89" w:rsidRPr="00415D0D" w:rsidRDefault="00C1447F" w:rsidP="00E7401F">
      <w:pPr>
        <w:jc w:val="center"/>
        <w:rPr>
          <w:rFonts w:ascii="Corbel" w:hAnsi="Corbel"/>
          <w:b/>
          <w:sz w:val="72"/>
          <w:szCs w:val="72"/>
        </w:rPr>
      </w:pPr>
      <w:r w:rsidRPr="00415D0D">
        <w:rPr>
          <w:rFonts w:ascii="Corbel" w:hAnsi="Corbel"/>
          <w:b/>
          <w:sz w:val="72"/>
          <w:szCs w:val="72"/>
        </w:rPr>
        <w:t>UNDERGRADUATE</w:t>
      </w:r>
    </w:p>
    <w:p w:rsidR="00473F89" w:rsidRPr="00415D0D" w:rsidRDefault="00473F89" w:rsidP="00E7401F">
      <w:pPr>
        <w:jc w:val="center"/>
        <w:rPr>
          <w:rFonts w:ascii="Corbel" w:hAnsi="Corbel"/>
          <w:b/>
          <w:sz w:val="72"/>
          <w:szCs w:val="72"/>
        </w:rPr>
      </w:pPr>
      <w:r w:rsidRPr="00415D0D">
        <w:rPr>
          <w:rFonts w:ascii="Corbel" w:hAnsi="Corbel"/>
          <w:b/>
          <w:sz w:val="72"/>
          <w:szCs w:val="72"/>
        </w:rPr>
        <w:t>STUDENT HANDBOOK</w:t>
      </w:r>
    </w:p>
    <w:p w:rsidR="00CE0FEA" w:rsidRPr="00415D0D" w:rsidRDefault="00CE0FEA" w:rsidP="00E7401F">
      <w:pPr>
        <w:jc w:val="center"/>
        <w:rPr>
          <w:rFonts w:ascii="Corbel" w:hAnsi="Corbel"/>
          <w:b/>
          <w:sz w:val="72"/>
          <w:szCs w:val="72"/>
        </w:rPr>
      </w:pPr>
    </w:p>
    <w:p w:rsidR="00CE0FEA" w:rsidRPr="00415D0D" w:rsidRDefault="00CE0FEA" w:rsidP="00E7401F">
      <w:pPr>
        <w:jc w:val="center"/>
        <w:rPr>
          <w:rFonts w:ascii="Corbel" w:hAnsi="Corbel"/>
          <w:b/>
          <w:sz w:val="72"/>
          <w:szCs w:val="72"/>
        </w:rPr>
      </w:pPr>
    </w:p>
    <w:p w:rsidR="00473F89" w:rsidRPr="00415D0D" w:rsidRDefault="00473F89" w:rsidP="00E7401F">
      <w:pPr>
        <w:jc w:val="center"/>
        <w:rPr>
          <w:rFonts w:ascii="Corbel" w:hAnsi="Corbel"/>
          <w:sz w:val="40"/>
        </w:rPr>
      </w:pPr>
    </w:p>
    <w:p w:rsidR="00473F89" w:rsidRPr="00415D0D" w:rsidRDefault="00473F89" w:rsidP="00E7401F">
      <w:pPr>
        <w:jc w:val="center"/>
        <w:rPr>
          <w:rFonts w:ascii="Corbel" w:hAnsi="Corbel"/>
          <w:sz w:val="40"/>
        </w:rPr>
      </w:pPr>
    </w:p>
    <w:p w:rsidR="00473F89" w:rsidRPr="00415D0D" w:rsidRDefault="00473F89" w:rsidP="00E7401F">
      <w:pPr>
        <w:jc w:val="center"/>
        <w:rPr>
          <w:rFonts w:ascii="Corbel" w:hAnsi="Corbel"/>
          <w:sz w:val="40"/>
        </w:rPr>
      </w:pPr>
    </w:p>
    <w:p w:rsidR="00473F89" w:rsidRPr="00415D0D" w:rsidRDefault="00473F89" w:rsidP="00E7401F">
      <w:pPr>
        <w:jc w:val="center"/>
        <w:rPr>
          <w:rFonts w:ascii="Corbel" w:hAnsi="Corbel"/>
          <w:sz w:val="40"/>
        </w:rPr>
      </w:pPr>
    </w:p>
    <w:p w:rsidR="00473F89" w:rsidRPr="00415D0D" w:rsidRDefault="00AB70A2" w:rsidP="00E7401F">
      <w:pPr>
        <w:jc w:val="center"/>
        <w:rPr>
          <w:rFonts w:ascii="Corbel" w:hAnsi="Corbel"/>
        </w:rPr>
      </w:pPr>
      <w:r w:rsidRPr="00415D0D">
        <w:rPr>
          <w:rFonts w:ascii="Corbel" w:hAnsi="Corbel"/>
          <w:sz w:val="40"/>
        </w:rPr>
        <w:t>201</w:t>
      </w:r>
      <w:r w:rsidR="00EB206D" w:rsidRPr="00415D0D">
        <w:rPr>
          <w:rFonts w:ascii="Corbel" w:hAnsi="Corbel"/>
          <w:sz w:val="40"/>
        </w:rPr>
        <w:t>9</w:t>
      </w:r>
      <w:r w:rsidR="00473F89" w:rsidRPr="00415D0D">
        <w:rPr>
          <w:rFonts w:ascii="Corbel" w:hAnsi="Corbel"/>
          <w:sz w:val="40"/>
        </w:rPr>
        <w:t>/20</w:t>
      </w:r>
      <w:r w:rsidR="00EB206D" w:rsidRPr="00415D0D">
        <w:rPr>
          <w:rFonts w:ascii="Corbel" w:hAnsi="Corbel"/>
          <w:sz w:val="40"/>
        </w:rPr>
        <w:t>20</w:t>
      </w:r>
    </w:p>
    <w:p w:rsidR="00826C1A" w:rsidRPr="00415D0D" w:rsidRDefault="005D7E0B" w:rsidP="00826C1A">
      <w:pPr>
        <w:rPr>
          <w:rFonts w:ascii="Corbel" w:hAnsi="Corbel"/>
        </w:rPr>
      </w:pPr>
      <w:r w:rsidRPr="00415D0D">
        <w:rPr>
          <w:rFonts w:ascii="Corbel" w:hAnsi="Corbel"/>
        </w:rPr>
        <w:br w:type="page"/>
      </w:r>
      <w:r w:rsidR="00826C1A" w:rsidRPr="00415D0D">
        <w:rPr>
          <w:rFonts w:ascii="Corbel" w:hAnsi="Corbel"/>
        </w:rPr>
        <w:lastRenderedPageBreak/>
        <w:t>Telephone +44 (0)1784 276882</w:t>
      </w:r>
    </w:p>
    <w:p w:rsidR="00944E81" w:rsidRPr="00415D0D" w:rsidRDefault="00826C1A" w:rsidP="00E7401F">
      <w:pPr>
        <w:rPr>
          <w:rFonts w:ascii="Corbel" w:hAnsi="Corbel"/>
        </w:rPr>
      </w:pPr>
      <w:r w:rsidRPr="00415D0D">
        <w:rPr>
          <w:rFonts w:ascii="Corbel" w:hAnsi="Corbel"/>
        </w:rPr>
        <w:t>School of Humanities</w:t>
      </w:r>
    </w:p>
    <w:p w:rsidR="00944E81" w:rsidRPr="00415D0D" w:rsidRDefault="00944E81" w:rsidP="00E7401F">
      <w:pPr>
        <w:rPr>
          <w:rFonts w:ascii="Corbel" w:hAnsi="Corbel"/>
        </w:rPr>
      </w:pPr>
      <w:r w:rsidRPr="00415D0D">
        <w:rPr>
          <w:rFonts w:ascii="Corbel" w:hAnsi="Corbel"/>
        </w:rPr>
        <w:t>Royal Holloway</w:t>
      </w:r>
      <w:r w:rsidR="00554BBB" w:rsidRPr="00415D0D">
        <w:rPr>
          <w:rFonts w:ascii="Corbel" w:hAnsi="Corbel"/>
        </w:rPr>
        <w:t>,</w:t>
      </w:r>
      <w:r w:rsidRPr="00415D0D">
        <w:rPr>
          <w:rFonts w:ascii="Corbel" w:hAnsi="Corbel"/>
        </w:rPr>
        <w:t xml:space="preserve"> University of London</w:t>
      </w:r>
    </w:p>
    <w:p w:rsidR="00944E81" w:rsidRPr="00415D0D" w:rsidRDefault="00944E81" w:rsidP="00E7401F">
      <w:pPr>
        <w:rPr>
          <w:rFonts w:ascii="Corbel" w:hAnsi="Corbel"/>
        </w:rPr>
      </w:pPr>
      <w:r w:rsidRPr="00415D0D">
        <w:rPr>
          <w:rFonts w:ascii="Corbel" w:hAnsi="Corbel"/>
        </w:rPr>
        <w:t>Egham Hill, Egham</w:t>
      </w:r>
    </w:p>
    <w:p w:rsidR="004A5C3D" w:rsidRDefault="004A5C3D" w:rsidP="00E7401F">
      <w:pPr>
        <w:rPr>
          <w:rFonts w:ascii="Corbel" w:hAnsi="Corbel"/>
        </w:rPr>
      </w:pPr>
      <w:r>
        <w:rPr>
          <w:rFonts w:ascii="Corbel" w:hAnsi="Corbel"/>
        </w:rPr>
        <w:t>Surrey</w:t>
      </w:r>
    </w:p>
    <w:p w:rsidR="00944E81" w:rsidRPr="00415D0D" w:rsidRDefault="00944E81" w:rsidP="00E7401F">
      <w:pPr>
        <w:rPr>
          <w:rFonts w:ascii="Corbel" w:hAnsi="Corbel"/>
        </w:rPr>
      </w:pPr>
      <w:r w:rsidRPr="00415D0D">
        <w:rPr>
          <w:rFonts w:ascii="Corbel" w:hAnsi="Corbel"/>
        </w:rPr>
        <w:t>TW20 0EX</w:t>
      </w:r>
    </w:p>
    <w:p w:rsidR="00944E81" w:rsidRPr="00415D0D" w:rsidRDefault="00944E81" w:rsidP="00E7401F">
      <w:pPr>
        <w:rPr>
          <w:rFonts w:ascii="Corbel" w:hAnsi="Corbel"/>
        </w:rPr>
      </w:pPr>
    </w:p>
    <w:p w:rsidR="00944E81" w:rsidRPr="00415D0D" w:rsidRDefault="00944E81" w:rsidP="00E7401F">
      <w:pPr>
        <w:rPr>
          <w:rFonts w:ascii="Corbel" w:hAnsi="Corbel"/>
        </w:rPr>
      </w:pPr>
    </w:p>
    <w:p w:rsidR="00944E81" w:rsidRPr="00415D0D" w:rsidRDefault="00944E81" w:rsidP="00E7401F">
      <w:pPr>
        <w:rPr>
          <w:rFonts w:ascii="Corbel" w:hAnsi="Corbel"/>
        </w:rPr>
      </w:pPr>
    </w:p>
    <w:p w:rsidR="00944E81" w:rsidRPr="00415D0D" w:rsidRDefault="00944E81" w:rsidP="00E7401F">
      <w:pPr>
        <w:rPr>
          <w:rFonts w:ascii="Corbel" w:hAnsi="Corbel"/>
        </w:rPr>
      </w:pPr>
    </w:p>
    <w:p w:rsidR="00944E81" w:rsidRPr="00415D0D" w:rsidRDefault="00944E81" w:rsidP="00E7401F">
      <w:pPr>
        <w:rPr>
          <w:rFonts w:ascii="Corbel" w:hAnsi="Corbel"/>
        </w:rPr>
      </w:pPr>
    </w:p>
    <w:p w:rsidR="00944E81" w:rsidRPr="00415D0D" w:rsidRDefault="00944E81" w:rsidP="00E7401F">
      <w:pPr>
        <w:rPr>
          <w:rFonts w:ascii="Corbel" w:hAnsi="Corbel"/>
        </w:rPr>
      </w:pPr>
    </w:p>
    <w:p w:rsidR="00944E81" w:rsidRPr="00415D0D" w:rsidRDefault="00944E81" w:rsidP="00E7401F">
      <w:pPr>
        <w:rPr>
          <w:rFonts w:ascii="Corbel" w:hAnsi="Corbel"/>
        </w:rPr>
      </w:pPr>
    </w:p>
    <w:p w:rsidR="00944E81" w:rsidRPr="00415D0D" w:rsidRDefault="00944E81" w:rsidP="00E7401F">
      <w:pPr>
        <w:rPr>
          <w:rFonts w:ascii="Corbel" w:hAnsi="Corbel"/>
        </w:rPr>
      </w:pPr>
    </w:p>
    <w:p w:rsidR="00944E81" w:rsidRPr="00415D0D" w:rsidRDefault="00944E81" w:rsidP="00E7401F">
      <w:pPr>
        <w:rPr>
          <w:rFonts w:ascii="Corbel" w:hAnsi="Corbel"/>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Default="00E20AD5" w:rsidP="00E7401F">
      <w:pPr>
        <w:rPr>
          <w:rFonts w:ascii="Corbel" w:hAnsi="Corbel" w:cs="Arial"/>
          <w:color w:val="FF0000"/>
        </w:rPr>
      </w:pPr>
    </w:p>
    <w:p w:rsidR="00141282" w:rsidRDefault="00141282" w:rsidP="00E7401F">
      <w:pPr>
        <w:rPr>
          <w:rFonts w:ascii="Corbel" w:hAnsi="Corbel" w:cs="Arial"/>
          <w:color w:val="FF0000"/>
        </w:rPr>
      </w:pPr>
    </w:p>
    <w:p w:rsidR="00141282" w:rsidRDefault="00141282" w:rsidP="00E7401F">
      <w:pPr>
        <w:rPr>
          <w:rFonts w:ascii="Corbel" w:hAnsi="Corbel" w:cs="Arial"/>
          <w:color w:val="FF0000"/>
        </w:rPr>
      </w:pPr>
    </w:p>
    <w:p w:rsidR="00141282" w:rsidRDefault="00141282" w:rsidP="00E7401F">
      <w:pPr>
        <w:rPr>
          <w:rFonts w:ascii="Corbel" w:hAnsi="Corbel" w:cs="Arial"/>
          <w:color w:val="FF0000"/>
        </w:rPr>
      </w:pPr>
    </w:p>
    <w:p w:rsidR="00141282" w:rsidRDefault="00141282" w:rsidP="00E7401F">
      <w:pPr>
        <w:rPr>
          <w:rFonts w:ascii="Corbel" w:hAnsi="Corbel" w:cs="Arial"/>
          <w:color w:val="FF0000"/>
        </w:rPr>
      </w:pPr>
    </w:p>
    <w:p w:rsidR="00141282" w:rsidRDefault="00141282" w:rsidP="00E7401F">
      <w:pPr>
        <w:rPr>
          <w:rFonts w:ascii="Corbel" w:hAnsi="Corbel" w:cs="Arial"/>
          <w:color w:val="FF0000"/>
        </w:rPr>
      </w:pPr>
    </w:p>
    <w:p w:rsidR="00141282" w:rsidRDefault="00141282" w:rsidP="00E7401F">
      <w:pPr>
        <w:rPr>
          <w:rFonts w:ascii="Corbel" w:hAnsi="Corbel" w:cs="Arial"/>
          <w:color w:val="FF0000"/>
        </w:rPr>
      </w:pPr>
    </w:p>
    <w:p w:rsidR="00141282" w:rsidRDefault="00141282" w:rsidP="00E7401F">
      <w:pPr>
        <w:rPr>
          <w:rFonts w:ascii="Corbel" w:hAnsi="Corbel" w:cs="Arial"/>
          <w:color w:val="FF0000"/>
        </w:rPr>
      </w:pPr>
    </w:p>
    <w:p w:rsidR="00141282" w:rsidRDefault="00141282" w:rsidP="00E7401F">
      <w:pPr>
        <w:rPr>
          <w:rFonts w:ascii="Corbel" w:hAnsi="Corbel" w:cs="Arial"/>
          <w:color w:val="FF0000"/>
        </w:rPr>
      </w:pPr>
    </w:p>
    <w:p w:rsidR="00141282" w:rsidRDefault="00141282" w:rsidP="00E7401F">
      <w:pPr>
        <w:rPr>
          <w:rFonts w:ascii="Corbel" w:hAnsi="Corbel" w:cs="Arial"/>
          <w:color w:val="FF0000"/>
        </w:rPr>
      </w:pPr>
    </w:p>
    <w:p w:rsidR="00141282" w:rsidRDefault="00141282" w:rsidP="00E7401F">
      <w:pPr>
        <w:rPr>
          <w:rFonts w:ascii="Corbel" w:hAnsi="Corbel" w:cs="Arial"/>
          <w:color w:val="FF0000"/>
        </w:rPr>
      </w:pPr>
    </w:p>
    <w:p w:rsidR="00141282" w:rsidRDefault="00141282" w:rsidP="00E7401F">
      <w:pPr>
        <w:rPr>
          <w:rFonts w:ascii="Corbel" w:hAnsi="Corbel" w:cs="Arial"/>
          <w:color w:val="FF0000"/>
        </w:rPr>
      </w:pPr>
    </w:p>
    <w:p w:rsidR="00141282" w:rsidRPr="00415D0D" w:rsidRDefault="00141282"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E20AD5" w:rsidRPr="00415D0D" w:rsidRDefault="00E20AD5" w:rsidP="00E7401F">
      <w:pPr>
        <w:rPr>
          <w:rFonts w:ascii="Corbel" w:hAnsi="Corbel" w:cs="Arial"/>
          <w:color w:val="FF0000"/>
        </w:rPr>
      </w:pPr>
    </w:p>
    <w:p w:rsidR="005D7E0B" w:rsidRPr="00415D0D" w:rsidRDefault="005D7E0B" w:rsidP="00E7401F">
      <w:pPr>
        <w:rPr>
          <w:rFonts w:ascii="Corbel" w:hAnsi="Corbel" w:cs="Arial"/>
          <w:color w:val="FF0000"/>
        </w:rPr>
      </w:pPr>
      <w:r w:rsidRPr="00415D0D">
        <w:rPr>
          <w:rFonts w:ascii="Corbel" w:hAnsi="Corbel" w:cs="Arial"/>
          <w:color w:val="FF0000"/>
        </w:rPr>
        <w:t>Disclaimer</w:t>
      </w:r>
    </w:p>
    <w:p w:rsidR="005D7E0B" w:rsidRPr="00415D0D" w:rsidRDefault="005D7E0B" w:rsidP="00E7401F">
      <w:pPr>
        <w:rPr>
          <w:rFonts w:ascii="Corbel" w:hAnsi="Corbel" w:cs="Arial"/>
          <w:color w:val="FF0000"/>
        </w:rPr>
      </w:pPr>
    </w:p>
    <w:p w:rsidR="005D7E0B" w:rsidRPr="00415D0D" w:rsidRDefault="005D7E0B" w:rsidP="00E7401F">
      <w:pPr>
        <w:rPr>
          <w:rFonts w:ascii="Corbel" w:hAnsi="Corbel" w:cs="Arial"/>
          <w:color w:val="FF0000"/>
        </w:rPr>
      </w:pPr>
      <w:r w:rsidRPr="00415D0D">
        <w:rPr>
          <w:rFonts w:ascii="Corbel" w:hAnsi="Corbel" w:cs="Arial"/>
          <w:color w:val="FF0000"/>
        </w:rPr>
        <w:t>This document was published in</w:t>
      </w:r>
      <w:r w:rsidR="00AB70A2" w:rsidRPr="00415D0D">
        <w:rPr>
          <w:rFonts w:ascii="Corbel" w:hAnsi="Corbel" w:cs="Arial"/>
          <w:color w:val="FF0000"/>
        </w:rPr>
        <w:t xml:space="preserve"> September </w:t>
      </w:r>
      <w:r w:rsidR="00117341" w:rsidRPr="00415D0D">
        <w:rPr>
          <w:rFonts w:ascii="Corbel" w:hAnsi="Corbel" w:cs="Arial"/>
          <w:color w:val="FF0000"/>
        </w:rPr>
        <w:t>2019</w:t>
      </w:r>
      <w:r w:rsidRPr="00415D0D">
        <w:rPr>
          <w:rFonts w:ascii="Corbel" w:hAnsi="Corbel" w:cs="Arial"/>
          <w:color w:val="FF0000"/>
        </w:rPr>
        <w:t xml:space="preserve"> and</w:t>
      </w:r>
      <w:r w:rsidR="00EF5847" w:rsidRPr="00415D0D">
        <w:rPr>
          <w:rFonts w:ascii="Corbel" w:hAnsi="Corbel" w:cs="Arial"/>
          <w:color w:val="FF0000"/>
        </w:rPr>
        <w:t xml:space="preserve"> was correct at that time. The d</w:t>
      </w:r>
      <w:r w:rsidRPr="00415D0D">
        <w:rPr>
          <w:rFonts w:ascii="Corbel" w:hAnsi="Corbel" w:cs="Arial"/>
          <w:color w:val="FF0000"/>
        </w:rPr>
        <w:t>epartment</w:t>
      </w:r>
      <w:r w:rsidR="0096742C" w:rsidRPr="00415D0D">
        <w:rPr>
          <w:rFonts w:ascii="Corbel" w:hAnsi="Corbel" w:cs="Arial"/>
          <w:color w:val="FF0000"/>
        </w:rPr>
        <w:t>*</w:t>
      </w:r>
      <w:r w:rsidRPr="00415D0D">
        <w:rPr>
          <w:rFonts w:ascii="Corbel" w:hAnsi="Corbel" w:cs="Arial"/>
          <w:color w:val="FF0000"/>
        </w:rPr>
        <w:t xml:space="preserve"> reserves the right to modify any statement if necessary, make variations to the content or methods of delivery of programmes of study, to discontinue programmes, or merge or combine program</w:t>
      </w:r>
      <w:r w:rsidR="00C33BA8" w:rsidRPr="00415D0D">
        <w:rPr>
          <w:rFonts w:ascii="Corbel" w:hAnsi="Corbel" w:cs="Arial"/>
          <w:color w:val="FF0000"/>
        </w:rPr>
        <w:t>me</w:t>
      </w:r>
      <w:r w:rsidRPr="00415D0D">
        <w:rPr>
          <w:rFonts w:ascii="Corbel" w:hAnsi="Corbel" w:cs="Arial"/>
          <w:color w:val="FF0000"/>
        </w:rPr>
        <w:t>s if such actions are reasonably considered to be necessary by the College. Every effort will be made to keep disruption to a minimum, and to give as much notice as possible.</w:t>
      </w:r>
    </w:p>
    <w:p w:rsidR="00CF78F6" w:rsidRPr="00415D0D" w:rsidRDefault="00CF78F6" w:rsidP="00E7401F">
      <w:pPr>
        <w:rPr>
          <w:rFonts w:ascii="Corbel" w:hAnsi="Corbel" w:cs="Arial"/>
          <w:color w:val="FF0000"/>
        </w:rPr>
      </w:pPr>
    </w:p>
    <w:p w:rsidR="0096742C" w:rsidRDefault="00750289" w:rsidP="00E7401F">
      <w:pPr>
        <w:rPr>
          <w:rFonts w:ascii="Corbel" w:hAnsi="Corbel" w:cs="Arial"/>
          <w:color w:val="FF0000"/>
        </w:rPr>
      </w:pPr>
      <w:r w:rsidRPr="00415D0D">
        <w:rPr>
          <w:rFonts w:ascii="Corbel" w:hAnsi="Corbel" w:cs="Arial"/>
          <w:color w:val="FF0000"/>
        </w:rPr>
        <w:t>* Please</w:t>
      </w:r>
      <w:r w:rsidR="00EF5847" w:rsidRPr="00415D0D">
        <w:rPr>
          <w:rFonts w:ascii="Corbel" w:hAnsi="Corbel" w:cs="Arial"/>
          <w:color w:val="FF0000"/>
        </w:rPr>
        <w:t xml:space="preserve"> note, the term ‘d</w:t>
      </w:r>
      <w:r w:rsidR="0096742C" w:rsidRPr="00415D0D">
        <w:rPr>
          <w:rFonts w:ascii="Corbel" w:hAnsi="Corbel" w:cs="Arial"/>
          <w:color w:val="FF0000"/>
        </w:rPr>
        <w:t>epartment’ is used to refer to</w:t>
      </w:r>
      <w:r w:rsidR="00EF5847" w:rsidRPr="00415D0D">
        <w:rPr>
          <w:rFonts w:ascii="Corbel" w:hAnsi="Corbel" w:cs="Arial"/>
          <w:color w:val="FF0000"/>
        </w:rPr>
        <w:t xml:space="preserve"> ‘d</w:t>
      </w:r>
      <w:r w:rsidR="0087154C" w:rsidRPr="00415D0D">
        <w:rPr>
          <w:rFonts w:ascii="Corbel" w:hAnsi="Corbel" w:cs="Arial"/>
          <w:color w:val="FF0000"/>
        </w:rPr>
        <w:t>epartments’</w:t>
      </w:r>
      <w:r w:rsidR="00435C09" w:rsidRPr="00415D0D">
        <w:rPr>
          <w:rFonts w:ascii="Corbel" w:hAnsi="Corbel" w:cs="Arial"/>
          <w:color w:val="FF0000"/>
        </w:rPr>
        <w:t>,</w:t>
      </w:r>
      <w:r w:rsidR="0087154C" w:rsidRPr="00415D0D">
        <w:rPr>
          <w:rFonts w:ascii="Corbel" w:hAnsi="Corbel" w:cs="Arial"/>
          <w:color w:val="FF0000"/>
        </w:rPr>
        <w:t xml:space="preserve"> </w:t>
      </w:r>
      <w:r w:rsidR="00405A12" w:rsidRPr="00415D0D">
        <w:rPr>
          <w:rFonts w:ascii="Corbel" w:hAnsi="Corbel" w:cs="Arial"/>
          <w:color w:val="FF0000"/>
        </w:rPr>
        <w:t>‘</w:t>
      </w:r>
      <w:r w:rsidRPr="00415D0D">
        <w:rPr>
          <w:rFonts w:ascii="Corbel" w:hAnsi="Corbel" w:cs="Arial"/>
          <w:color w:val="FF0000"/>
        </w:rPr>
        <w:t>Centres</w:t>
      </w:r>
      <w:r w:rsidR="00FD359F" w:rsidRPr="00415D0D">
        <w:rPr>
          <w:rFonts w:ascii="Corbel" w:hAnsi="Corbel" w:cs="Arial"/>
          <w:color w:val="FF0000"/>
        </w:rPr>
        <w:t xml:space="preserve"> </w:t>
      </w:r>
      <w:r w:rsidR="0087154C" w:rsidRPr="00415D0D">
        <w:rPr>
          <w:rFonts w:ascii="Corbel" w:hAnsi="Corbel" w:cs="Arial"/>
          <w:color w:val="FF0000"/>
        </w:rPr>
        <w:t xml:space="preserve">and ‘Schools’.  </w:t>
      </w:r>
      <w:r w:rsidR="0096742C" w:rsidRPr="00415D0D">
        <w:rPr>
          <w:rFonts w:ascii="Corbel" w:hAnsi="Corbel" w:cs="Arial"/>
          <w:color w:val="FF0000"/>
        </w:rPr>
        <w:t xml:space="preserve">Students on joint or combined degree programmes </w:t>
      </w:r>
      <w:r w:rsidR="00411E63" w:rsidRPr="00415D0D">
        <w:rPr>
          <w:rFonts w:ascii="Corbel" w:hAnsi="Corbel" w:cs="Arial"/>
          <w:color w:val="FF0000"/>
        </w:rPr>
        <w:t>will receive</w:t>
      </w:r>
      <w:r w:rsidR="0096742C" w:rsidRPr="00415D0D">
        <w:rPr>
          <w:rFonts w:ascii="Corbel" w:hAnsi="Corbel" w:cs="Arial"/>
          <w:color w:val="FF0000"/>
        </w:rPr>
        <w:t xml:space="preserve"> two departmental handbooks.</w:t>
      </w:r>
    </w:p>
    <w:p w:rsidR="004B37EB" w:rsidRPr="00415D0D" w:rsidRDefault="004B37EB" w:rsidP="00E7401F">
      <w:pPr>
        <w:rPr>
          <w:rFonts w:ascii="Corbel" w:hAnsi="Corbel" w:cs="Arial"/>
          <w:color w:val="FF0000"/>
        </w:rPr>
      </w:pPr>
    </w:p>
    <w:p w:rsidR="009D7F73" w:rsidRPr="00415D0D" w:rsidRDefault="009D7F73" w:rsidP="00EF5847">
      <w:pPr>
        <w:rPr>
          <w:rFonts w:ascii="Corbel" w:hAnsi="Corbel" w:cs="Arial"/>
        </w:rPr>
      </w:pPr>
    </w:p>
    <w:p w:rsidR="009F3F09" w:rsidRPr="00415D0D" w:rsidRDefault="00B155CA" w:rsidP="00FC6843">
      <w:pPr>
        <w:pStyle w:val="TOCHeading"/>
        <w:spacing w:before="0" w:line="240" w:lineRule="auto"/>
        <w:rPr>
          <w:rFonts w:ascii="Corbel" w:hAnsi="Corbel"/>
        </w:rPr>
      </w:pPr>
      <w:bookmarkStart w:id="1" w:name="_Toc287277816"/>
      <w:bookmarkStart w:id="2" w:name="_Toc295819080"/>
      <w:r w:rsidRPr="00415D0D">
        <w:rPr>
          <w:rFonts w:ascii="Corbel" w:hAnsi="Corbel"/>
          <w:color w:val="E36C0A" w:themeColor="accent6" w:themeShade="BF"/>
        </w:rPr>
        <w:lastRenderedPageBreak/>
        <w:t>Contents</w:t>
      </w:r>
    </w:p>
    <w:p w:rsidR="00F8518D" w:rsidRPr="00415D0D" w:rsidRDefault="003B62E6">
      <w:pPr>
        <w:pStyle w:val="TOC1"/>
        <w:tabs>
          <w:tab w:val="left" w:pos="720"/>
          <w:tab w:val="right" w:leader="dot" w:pos="10456"/>
        </w:tabs>
        <w:rPr>
          <w:rFonts w:eastAsiaTheme="minorEastAsia" w:cstheme="minorBidi"/>
          <w:b w:val="0"/>
          <w:bCs w:val="0"/>
          <w:caps w:val="0"/>
          <w:noProof/>
          <w:color w:val="auto"/>
          <w:sz w:val="22"/>
          <w:szCs w:val="22"/>
        </w:rPr>
      </w:pPr>
      <w:r w:rsidRPr="00415D0D">
        <w:fldChar w:fldCharType="begin"/>
      </w:r>
      <w:r w:rsidRPr="00415D0D">
        <w:instrText xml:space="preserve"> TOC \o "1-3" \h \z \u </w:instrText>
      </w:r>
      <w:r w:rsidRPr="00415D0D">
        <w:fldChar w:fldCharType="separate"/>
      </w:r>
      <w:hyperlink w:anchor="_Toc518468012" w:history="1">
        <w:r w:rsidR="00F8518D" w:rsidRPr="00415D0D">
          <w:rPr>
            <w:rStyle w:val="Hyperlink"/>
            <w:noProof/>
          </w:rPr>
          <w:t>1</w:t>
        </w:r>
        <w:r w:rsidR="00F8518D" w:rsidRPr="00415D0D">
          <w:rPr>
            <w:rFonts w:eastAsiaTheme="minorEastAsia" w:cstheme="minorBidi"/>
            <w:b w:val="0"/>
            <w:bCs w:val="0"/>
            <w:caps w:val="0"/>
            <w:noProof/>
            <w:color w:val="auto"/>
            <w:sz w:val="22"/>
            <w:szCs w:val="22"/>
          </w:rPr>
          <w:tab/>
        </w:r>
        <w:r w:rsidR="00117341" w:rsidRPr="00415D0D">
          <w:rPr>
            <w:rStyle w:val="Hyperlink"/>
            <w:noProof/>
          </w:rPr>
          <w:t xml:space="preserve">Introduction to The Classics </w:t>
        </w:r>
        <w:r w:rsidR="00F8518D" w:rsidRPr="00415D0D">
          <w:rPr>
            <w:rStyle w:val="Hyperlink"/>
            <w:noProof/>
          </w:rPr>
          <w:t xml:space="preserve"> department</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13" w:history="1">
        <w:r w:rsidR="00F8518D" w:rsidRPr="00415D0D">
          <w:rPr>
            <w:rStyle w:val="Hyperlink"/>
            <w:noProof/>
          </w:rPr>
          <w:t>1.1</w:t>
        </w:r>
        <w:r w:rsidR="00F8518D" w:rsidRPr="00415D0D">
          <w:rPr>
            <w:rFonts w:eastAsiaTheme="minorEastAsia" w:cstheme="minorBidi"/>
            <w:smallCaps w:val="0"/>
            <w:noProof/>
            <w:color w:val="auto"/>
            <w:sz w:val="22"/>
            <w:szCs w:val="22"/>
          </w:rPr>
          <w:tab/>
        </w:r>
        <w:r w:rsidR="00F8518D" w:rsidRPr="00415D0D">
          <w:rPr>
            <w:rStyle w:val="Hyperlink"/>
            <w:noProof/>
          </w:rPr>
          <w:t>Welcome</w:t>
        </w:r>
        <w:r w:rsidR="00F8518D" w:rsidRPr="00415D0D">
          <w:rPr>
            <w:noProof/>
            <w:webHidden/>
          </w:rPr>
          <w:tab/>
        </w:r>
      </w:hyperlink>
    </w:p>
    <w:p w:rsidR="0092704A" w:rsidRPr="00415D0D" w:rsidRDefault="0012462B">
      <w:pPr>
        <w:pStyle w:val="TOC2"/>
        <w:rPr>
          <w:noProof/>
        </w:rPr>
      </w:pPr>
      <w:hyperlink w:anchor="_Toc518468014" w:history="1">
        <w:r w:rsidR="00F8518D" w:rsidRPr="00415D0D">
          <w:rPr>
            <w:rStyle w:val="Hyperlink"/>
            <w:noProof/>
          </w:rPr>
          <w:t>1.2</w:t>
        </w:r>
        <w:r w:rsidR="00F8518D" w:rsidRPr="00415D0D">
          <w:rPr>
            <w:rFonts w:eastAsiaTheme="minorEastAsia" w:cstheme="minorBidi"/>
            <w:smallCaps w:val="0"/>
            <w:noProof/>
            <w:color w:val="auto"/>
            <w:sz w:val="22"/>
            <w:szCs w:val="22"/>
          </w:rPr>
          <w:tab/>
        </w:r>
        <w:r w:rsidR="00F8518D" w:rsidRPr="00415D0D">
          <w:rPr>
            <w:rStyle w:val="Hyperlink"/>
            <w:noProof/>
          </w:rPr>
          <w:t>How to find us:  the Department</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15" w:history="1">
        <w:r w:rsidR="00F8518D" w:rsidRPr="00415D0D">
          <w:rPr>
            <w:rStyle w:val="Hyperlink"/>
            <w:noProof/>
          </w:rPr>
          <w:t>1.3</w:t>
        </w:r>
        <w:r w:rsidR="00F8518D" w:rsidRPr="00415D0D">
          <w:rPr>
            <w:rFonts w:eastAsiaTheme="minorEastAsia" w:cstheme="minorBidi"/>
            <w:smallCaps w:val="0"/>
            <w:noProof/>
            <w:color w:val="auto"/>
            <w:sz w:val="22"/>
            <w:szCs w:val="22"/>
          </w:rPr>
          <w:tab/>
        </w:r>
        <w:r w:rsidR="00F8518D" w:rsidRPr="00415D0D">
          <w:rPr>
            <w:rStyle w:val="Hyperlink"/>
            <w:noProof/>
          </w:rPr>
          <w:t>Map of the Egham campus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16" w:history="1">
        <w:r w:rsidR="00F8518D" w:rsidRPr="00415D0D">
          <w:rPr>
            <w:rStyle w:val="Hyperlink"/>
            <w:noProof/>
          </w:rPr>
          <w:t>1.4</w:t>
        </w:r>
        <w:r w:rsidR="00F8518D" w:rsidRPr="00415D0D">
          <w:rPr>
            <w:rFonts w:eastAsiaTheme="minorEastAsia" w:cstheme="minorBidi"/>
            <w:smallCaps w:val="0"/>
            <w:noProof/>
            <w:color w:val="auto"/>
            <w:sz w:val="22"/>
            <w:szCs w:val="22"/>
          </w:rPr>
          <w:tab/>
        </w:r>
        <w:r w:rsidR="00F8518D" w:rsidRPr="00415D0D">
          <w:rPr>
            <w:rStyle w:val="Hyperlink"/>
            <w:noProof/>
          </w:rPr>
          <w:t>How to find us:  the staff</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17" w:history="1">
        <w:r w:rsidR="00F8518D" w:rsidRPr="00415D0D">
          <w:rPr>
            <w:rStyle w:val="Hyperlink"/>
            <w:noProof/>
          </w:rPr>
          <w:t>1.5</w:t>
        </w:r>
        <w:r w:rsidR="00F8518D" w:rsidRPr="00415D0D">
          <w:rPr>
            <w:rFonts w:eastAsiaTheme="minorEastAsia" w:cstheme="minorBidi"/>
            <w:smallCaps w:val="0"/>
            <w:noProof/>
            <w:color w:val="auto"/>
            <w:sz w:val="22"/>
            <w:szCs w:val="22"/>
          </w:rPr>
          <w:tab/>
        </w:r>
        <w:r w:rsidR="00F8518D" w:rsidRPr="00415D0D">
          <w:rPr>
            <w:rStyle w:val="Hyperlink"/>
            <w:noProof/>
          </w:rPr>
          <w:t>How to find us:  the Departmental office</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19" w:history="1">
        <w:r w:rsidR="0092704A" w:rsidRPr="00415D0D">
          <w:rPr>
            <w:rStyle w:val="Hyperlink"/>
            <w:noProof/>
          </w:rPr>
          <w:t>1.6</w:t>
        </w:r>
        <w:r w:rsidR="00F8518D" w:rsidRPr="00415D0D">
          <w:rPr>
            <w:rFonts w:eastAsiaTheme="minorEastAsia" w:cstheme="minorBidi"/>
            <w:smallCaps w:val="0"/>
            <w:noProof/>
            <w:color w:val="auto"/>
            <w:sz w:val="22"/>
            <w:szCs w:val="22"/>
          </w:rPr>
          <w:tab/>
        </w:r>
        <w:r w:rsidR="00F8518D" w:rsidRPr="00415D0D">
          <w:rPr>
            <w:rStyle w:val="Hyperlink"/>
            <w:noProof/>
          </w:rPr>
          <w:t>Staff research interests</w:t>
        </w:r>
        <w:r w:rsidR="00F8518D" w:rsidRPr="00415D0D">
          <w:rPr>
            <w:noProof/>
            <w:webHidden/>
          </w:rPr>
          <w:tab/>
        </w:r>
      </w:hyperlink>
    </w:p>
    <w:p w:rsidR="00F8518D" w:rsidRPr="00415D0D" w:rsidRDefault="0012462B">
      <w:pPr>
        <w:pStyle w:val="TOC1"/>
        <w:tabs>
          <w:tab w:val="left" w:pos="720"/>
          <w:tab w:val="right" w:leader="dot" w:pos="10456"/>
        </w:tabs>
        <w:rPr>
          <w:rFonts w:eastAsiaTheme="minorEastAsia" w:cstheme="minorBidi"/>
          <w:b w:val="0"/>
          <w:bCs w:val="0"/>
          <w:caps w:val="0"/>
          <w:noProof/>
          <w:color w:val="auto"/>
          <w:sz w:val="22"/>
          <w:szCs w:val="22"/>
        </w:rPr>
      </w:pPr>
      <w:hyperlink w:anchor="_Toc518468020" w:history="1">
        <w:r w:rsidR="00F8518D" w:rsidRPr="00415D0D">
          <w:rPr>
            <w:rStyle w:val="Hyperlink"/>
            <w:noProof/>
          </w:rPr>
          <w:t>2</w:t>
        </w:r>
        <w:r w:rsidR="00F8518D" w:rsidRPr="00415D0D">
          <w:rPr>
            <w:rFonts w:eastAsiaTheme="minorEastAsia" w:cstheme="minorBidi"/>
            <w:b w:val="0"/>
            <w:bCs w:val="0"/>
            <w:caps w:val="0"/>
            <w:noProof/>
            <w:color w:val="auto"/>
            <w:sz w:val="22"/>
            <w:szCs w:val="22"/>
          </w:rPr>
          <w:tab/>
        </w:r>
        <w:r w:rsidR="00F8518D" w:rsidRPr="00415D0D">
          <w:rPr>
            <w:rStyle w:val="Hyperlink"/>
            <w:noProof/>
          </w:rPr>
          <w:t>Support and advice</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21" w:history="1">
        <w:r w:rsidR="00F8518D" w:rsidRPr="00415D0D">
          <w:rPr>
            <w:rStyle w:val="Hyperlink"/>
            <w:noProof/>
          </w:rPr>
          <w:t>2.1</w:t>
        </w:r>
        <w:r w:rsidR="00F8518D" w:rsidRPr="00415D0D">
          <w:rPr>
            <w:rFonts w:eastAsiaTheme="minorEastAsia" w:cstheme="minorBidi"/>
            <w:smallCaps w:val="0"/>
            <w:noProof/>
            <w:color w:val="auto"/>
            <w:sz w:val="22"/>
            <w:szCs w:val="22"/>
          </w:rPr>
          <w:tab/>
        </w:r>
        <w:r w:rsidR="00F8518D" w:rsidRPr="00415D0D">
          <w:rPr>
            <w:rStyle w:val="Hyperlink"/>
            <w:noProof/>
          </w:rPr>
          <w:t>Student Charter</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22" w:history="1">
        <w:r w:rsidR="00F8518D" w:rsidRPr="00415D0D">
          <w:rPr>
            <w:rStyle w:val="Hyperlink"/>
            <w:noProof/>
          </w:rPr>
          <w:t>2.2</w:t>
        </w:r>
        <w:r w:rsidR="00F8518D" w:rsidRPr="00415D0D">
          <w:rPr>
            <w:rFonts w:eastAsiaTheme="minorEastAsia" w:cstheme="minorBidi"/>
            <w:smallCaps w:val="0"/>
            <w:noProof/>
            <w:color w:val="auto"/>
            <w:sz w:val="22"/>
            <w:szCs w:val="22"/>
          </w:rPr>
          <w:tab/>
        </w:r>
        <w:r w:rsidR="00F8518D" w:rsidRPr="00415D0D">
          <w:rPr>
            <w:rStyle w:val="Hyperlink"/>
            <w:noProof/>
          </w:rPr>
          <w:t>UG Degree Regulations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24" w:history="1">
        <w:r w:rsidR="0092704A" w:rsidRPr="00415D0D">
          <w:rPr>
            <w:rStyle w:val="Hyperlink"/>
            <w:noProof/>
          </w:rPr>
          <w:t>2.3</w:t>
        </w:r>
        <w:r w:rsidR="00F8518D" w:rsidRPr="00415D0D">
          <w:rPr>
            <w:rFonts w:eastAsiaTheme="minorEastAsia" w:cstheme="minorBidi"/>
            <w:smallCaps w:val="0"/>
            <w:noProof/>
            <w:color w:val="auto"/>
            <w:sz w:val="22"/>
            <w:szCs w:val="22"/>
          </w:rPr>
          <w:tab/>
        </w:r>
        <w:r w:rsidR="00F8518D" w:rsidRPr="00415D0D">
          <w:rPr>
            <w:rStyle w:val="Hyperlink"/>
            <w:noProof/>
          </w:rPr>
          <w:t>Students’ Union Royal Holloway University of London (SURHUL)</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25" w:history="1">
        <w:r w:rsidR="0092704A" w:rsidRPr="00415D0D">
          <w:rPr>
            <w:rStyle w:val="Hyperlink"/>
            <w:noProof/>
          </w:rPr>
          <w:t>2.4</w:t>
        </w:r>
        <w:r w:rsidR="00F8518D" w:rsidRPr="00415D0D">
          <w:rPr>
            <w:rFonts w:eastAsiaTheme="minorEastAsia" w:cstheme="minorBidi"/>
            <w:smallCaps w:val="0"/>
            <w:noProof/>
            <w:color w:val="auto"/>
            <w:sz w:val="22"/>
            <w:szCs w:val="22"/>
          </w:rPr>
          <w:tab/>
        </w:r>
        <w:r w:rsidR="00F8518D" w:rsidRPr="00415D0D">
          <w:rPr>
            <w:rStyle w:val="Hyperlink"/>
            <w:noProof/>
          </w:rPr>
          <w:t>Student-staff committee</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26" w:history="1">
        <w:r w:rsidR="0092704A" w:rsidRPr="00415D0D">
          <w:rPr>
            <w:rStyle w:val="Hyperlink"/>
            <w:noProof/>
          </w:rPr>
          <w:t>2.5</w:t>
        </w:r>
        <w:r w:rsidR="00F8518D" w:rsidRPr="00415D0D">
          <w:rPr>
            <w:rFonts w:eastAsiaTheme="minorEastAsia" w:cstheme="minorBidi"/>
            <w:smallCaps w:val="0"/>
            <w:noProof/>
            <w:color w:val="auto"/>
            <w:sz w:val="22"/>
            <w:szCs w:val="22"/>
          </w:rPr>
          <w:tab/>
        </w:r>
        <w:r w:rsidR="00F8518D" w:rsidRPr="00415D0D">
          <w:rPr>
            <w:rStyle w:val="Hyperlink"/>
            <w:noProof/>
          </w:rPr>
          <w:t>Student Services Centre</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27" w:history="1">
        <w:r w:rsidR="0092704A" w:rsidRPr="00415D0D">
          <w:rPr>
            <w:rStyle w:val="Hyperlink"/>
            <w:noProof/>
          </w:rPr>
          <w:t>2.6</w:t>
        </w:r>
        <w:r w:rsidR="00F8518D" w:rsidRPr="00415D0D">
          <w:rPr>
            <w:rFonts w:eastAsiaTheme="minorEastAsia" w:cstheme="minorBidi"/>
            <w:smallCaps w:val="0"/>
            <w:noProof/>
            <w:color w:val="auto"/>
            <w:sz w:val="22"/>
            <w:szCs w:val="22"/>
          </w:rPr>
          <w:tab/>
        </w:r>
        <w:r w:rsidR="00F8518D" w:rsidRPr="00415D0D">
          <w:rPr>
            <w:rStyle w:val="Hyperlink"/>
            <w:noProof/>
          </w:rPr>
          <w:t>Support Advisory &amp; Wellbeing</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28" w:history="1">
        <w:r w:rsidR="0092704A" w:rsidRPr="00415D0D">
          <w:rPr>
            <w:rStyle w:val="Hyperlink"/>
            <w:noProof/>
          </w:rPr>
          <w:t>2.7</w:t>
        </w:r>
        <w:r w:rsidR="00F8518D" w:rsidRPr="00415D0D">
          <w:rPr>
            <w:rFonts w:eastAsiaTheme="minorEastAsia" w:cstheme="minorBidi"/>
            <w:smallCaps w:val="0"/>
            <w:noProof/>
            <w:color w:val="auto"/>
            <w:sz w:val="22"/>
            <w:szCs w:val="22"/>
          </w:rPr>
          <w:tab/>
        </w:r>
        <w:r w:rsidR="00F8518D" w:rsidRPr="00415D0D">
          <w:rPr>
            <w:rStyle w:val="Hyperlink"/>
            <w:noProof/>
          </w:rPr>
          <w:t>Student Wellbeing</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29" w:history="1">
        <w:r w:rsidR="0092704A" w:rsidRPr="00415D0D">
          <w:rPr>
            <w:rStyle w:val="Hyperlink"/>
            <w:noProof/>
          </w:rPr>
          <w:t>2.8</w:t>
        </w:r>
        <w:r w:rsidR="00F8518D" w:rsidRPr="00415D0D">
          <w:rPr>
            <w:rFonts w:eastAsiaTheme="minorEastAsia" w:cstheme="minorBidi"/>
            <w:smallCaps w:val="0"/>
            <w:noProof/>
            <w:color w:val="auto"/>
            <w:sz w:val="22"/>
            <w:szCs w:val="22"/>
          </w:rPr>
          <w:tab/>
        </w:r>
        <w:r w:rsidR="00F8518D" w:rsidRPr="00415D0D">
          <w:rPr>
            <w:rStyle w:val="Hyperlink"/>
            <w:noProof/>
          </w:rPr>
          <w:t>Disability &amp; Dyslexia Services (DDS)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30" w:history="1">
        <w:r w:rsidR="0092704A" w:rsidRPr="00415D0D">
          <w:rPr>
            <w:rStyle w:val="Hyperlink"/>
            <w:noProof/>
          </w:rPr>
          <w:t>2.9</w:t>
        </w:r>
        <w:r w:rsidR="00F8518D" w:rsidRPr="00415D0D">
          <w:rPr>
            <w:rFonts w:eastAsiaTheme="minorEastAsia" w:cstheme="minorBidi"/>
            <w:smallCaps w:val="0"/>
            <w:noProof/>
            <w:color w:val="auto"/>
            <w:sz w:val="22"/>
            <w:szCs w:val="22"/>
          </w:rPr>
          <w:tab/>
        </w:r>
        <w:r w:rsidR="00F8518D" w:rsidRPr="00415D0D">
          <w:rPr>
            <w:rStyle w:val="Hyperlink"/>
            <w:noProof/>
          </w:rPr>
          <w:t>International Student Support Office (ISSO)</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31" w:history="1">
        <w:r w:rsidR="0092704A" w:rsidRPr="00415D0D">
          <w:rPr>
            <w:rStyle w:val="Hyperlink"/>
            <w:noProof/>
          </w:rPr>
          <w:t>2.10</w:t>
        </w:r>
        <w:r w:rsidR="00F8518D" w:rsidRPr="00415D0D">
          <w:rPr>
            <w:rFonts w:eastAsiaTheme="minorEastAsia" w:cstheme="minorBidi"/>
            <w:smallCaps w:val="0"/>
            <w:noProof/>
            <w:color w:val="auto"/>
            <w:sz w:val="22"/>
            <w:szCs w:val="22"/>
          </w:rPr>
          <w:tab/>
        </w:r>
        <w:r w:rsidR="00F8518D" w:rsidRPr="00415D0D">
          <w:rPr>
            <w:rStyle w:val="Hyperlink"/>
            <w:noProof/>
          </w:rPr>
          <w:t>Academic Skills Support</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32" w:history="1">
        <w:r w:rsidR="0092704A" w:rsidRPr="00415D0D">
          <w:rPr>
            <w:rStyle w:val="Hyperlink"/>
            <w:noProof/>
          </w:rPr>
          <w:t>2.11</w:t>
        </w:r>
        <w:r w:rsidR="00F8518D" w:rsidRPr="00415D0D">
          <w:rPr>
            <w:rFonts w:eastAsiaTheme="minorEastAsia" w:cstheme="minorBidi"/>
            <w:smallCaps w:val="0"/>
            <w:noProof/>
            <w:color w:val="auto"/>
            <w:sz w:val="22"/>
            <w:szCs w:val="22"/>
          </w:rPr>
          <w:tab/>
        </w:r>
        <w:r w:rsidR="00F8518D" w:rsidRPr="00415D0D">
          <w:rPr>
            <w:rStyle w:val="Hyperlink"/>
            <w:noProof/>
          </w:rPr>
          <w:t>IT Services Desk</w:t>
        </w:r>
        <w:r w:rsidR="00F8518D" w:rsidRPr="00415D0D">
          <w:rPr>
            <w:noProof/>
            <w:webHidden/>
          </w:rPr>
          <w:tab/>
        </w:r>
      </w:hyperlink>
    </w:p>
    <w:p w:rsidR="00F8518D" w:rsidRPr="00415D0D" w:rsidRDefault="0012462B">
      <w:pPr>
        <w:pStyle w:val="TOC1"/>
        <w:tabs>
          <w:tab w:val="left" w:pos="720"/>
          <w:tab w:val="right" w:leader="dot" w:pos="10456"/>
        </w:tabs>
        <w:rPr>
          <w:rFonts w:eastAsiaTheme="minorEastAsia" w:cstheme="minorBidi"/>
          <w:b w:val="0"/>
          <w:bCs w:val="0"/>
          <w:caps w:val="0"/>
          <w:noProof/>
          <w:color w:val="auto"/>
          <w:sz w:val="22"/>
          <w:szCs w:val="22"/>
        </w:rPr>
      </w:pPr>
      <w:hyperlink w:anchor="_Toc518468033" w:history="1">
        <w:r w:rsidR="00F8518D" w:rsidRPr="00415D0D">
          <w:rPr>
            <w:rStyle w:val="Hyperlink"/>
            <w:noProof/>
          </w:rPr>
          <w:t>3</w:t>
        </w:r>
        <w:r w:rsidR="00F8518D" w:rsidRPr="00415D0D">
          <w:rPr>
            <w:rFonts w:eastAsiaTheme="minorEastAsia" w:cstheme="minorBidi"/>
            <w:b w:val="0"/>
            <w:bCs w:val="0"/>
            <w:caps w:val="0"/>
            <w:noProof/>
            <w:color w:val="auto"/>
            <w:sz w:val="22"/>
            <w:szCs w:val="22"/>
          </w:rPr>
          <w:tab/>
        </w:r>
        <w:r w:rsidR="00F8518D" w:rsidRPr="00415D0D">
          <w:rPr>
            <w:rStyle w:val="Hyperlink"/>
            <w:noProof/>
          </w:rPr>
          <w:t>Communication</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34" w:history="1">
        <w:r w:rsidR="00F8518D" w:rsidRPr="00415D0D">
          <w:rPr>
            <w:rStyle w:val="Hyperlink"/>
            <w:noProof/>
          </w:rPr>
          <w:t>3.1</w:t>
        </w:r>
        <w:r w:rsidR="00F8518D" w:rsidRPr="00415D0D">
          <w:rPr>
            <w:rFonts w:eastAsiaTheme="minorEastAsia" w:cstheme="minorBidi"/>
            <w:smallCaps w:val="0"/>
            <w:noProof/>
            <w:color w:val="auto"/>
            <w:sz w:val="22"/>
            <w:szCs w:val="22"/>
          </w:rPr>
          <w:tab/>
        </w:r>
        <w:r w:rsidR="00F8518D" w:rsidRPr="00415D0D">
          <w:rPr>
            <w:rStyle w:val="Hyperlink"/>
            <w:noProof/>
          </w:rPr>
          <w:t>Email</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35" w:history="1">
        <w:r w:rsidR="00F8518D" w:rsidRPr="00415D0D">
          <w:rPr>
            <w:rStyle w:val="Hyperlink"/>
            <w:noProof/>
          </w:rPr>
          <w:t>3.2</w:t>
        </w:r>
        <w:r w:rsidR="00F8518D" w:rsidRPr="00415D0D">
          <w:rPr>
            <w:rFonts w:eastAsiaTheme="minorEastAsia" w:cstheme="minorBidi"/>
            <w:smallCaps w:val="0"/>
            <w:noProof/>
            <w:color w:val="auto"/>
            <w:sz w:val="22"/>
            <w:szCs w:val="22"/>
          </w:rPr>
          <w:tab/>
        </w:r>
        <w:r w:rsidR="00F8518D" w:rsidRPr="00415D0D">
          <w:rPr>
            <w:rStyle w:val="Hyperlink"/>
            <w:noProof/>
          </w:rPr>
          <w:t>Post</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36" w:history="1">
        <w:r w:rsidR="00F8518D" w:rsidRPr="00415D0D">
          <w:rPr>
            <w:rStyle w:val="Hyperlink"/>
            <w:noProof/>
          </w:rPr>
          <w:t>3.3</w:t>
        </w:r>
        <w:r w:rsidR="00F8518D" w:rsidRPr="00415D0D">
          <w:rPr>
            <w:rFonts w:eastAsiaTheme="minorEastAsia" w:cstheme="minorBidi"/>
            <w:smallCaps w:val="0"/>
            <w:noProof/>
            <w:color w:val="auto"/>
            <w:sz w:val="22"/>
            <w:szCs w:val="22"/>
          </w:rPr>
          <w:tab/>
        </w:r>
        <w:r w:rsidR="00F8518D" w:rsidRPr="00415D0D">
          <w:rPr>
            <w:rStyle w:val="Hyperlink"/>
            <w:noProof/>
          </w:rPr>
          <w:t>Your Contact Information</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37" w:history="1">
        <w:r w:rsidR="00F8518D" w:rsidRPr="00415D0D">
          <w:rPr>
            <w:rStyle w:val="Hyperlink"/>
            <w:noProof/>
          </w:rPr>
          <w:t>3.4</w:t>
        </w:r>
        <w:r w:rsidR="00F8518D" w:rsidRPr="00415D0D">
          <w:rPr>
            <w:rFonts w:eastAsiaTheme="minorEastAsia" w:cstheme="minorBidi"/>
            <w:smallCaps w:val="0"/>
            <w:noProof/>
            <w:color w:val="auto"/>
            <w:sz w:val="22"/>
            <w:szCs w:val="22"/>
          </w:rPr>
          <w:tab/>
        </w:r>
        <w:r w:rsidR="00F8518D" w:rsidRPr="00415D0D">
          <w:rPr>
            <w:rStyle w:val="Hyperlink"/>
            <w:noProof/>
          </w:rPr>
          <w:t>Notice boards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38" w:history="1">
        <w:r w:rsidR="00F8518D" w:rsidRPr="00415D0D">
          <w:rPr>
            <w:rStyle w:val="Hyperlink"/>
            <w:noProof/>
          </w:rPr>
          <w:t>3.5</w:t>
        </w:r>
        <w:r w:rsidR="00F8518D" w:rsidRPr="00415D0D">
          <w:rPr>
            <w:rFonts w:eastAsiaTheme="minorEastAsia" w:cstheme="minorBidi"/>
            <w:smallCaps w:val="0"/>
            <w:noProof/>
            <w:color w:val="auto"/>
            <w:sz w:val="22"/>
            <w:szCs w:val="22"/>
          </w:rPr>
          <w:tab/>
        </w:r>
        <w:r w:rsidR="00F8518D" w:rsidRPr="00415D0D">
          <w:rPr>
            <w:rStyle w:val="Hyperlink"/>
            <w:noProof/>
          </w:rPr>
          <w:t>Personal Tutors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39" w:history="1">
        <w:r w:rsidR="00F8518D" w:rsidRPr="00415D0D">
          <w:rPr>
            <w:rStyle w:val="Hyperlink"/>
            <w:noProof/>
          </w:rPr>
          <w:t>3.6</w:t>
        </w:r>
        <w:r w:rsidR="00F8518D" w:rsidRPr="00415D0D">
          <w:rPr>
            <w:rFonts w:eastAsiaTheme="minorEastAsia" w:cstheme="minorBidi"/>
            <w:smallCaps w:val="0"/>
            <w:noProof/>
            <w:color w:val="auto"/>
            <w:sz w:val="22"/>
            <w:szCs w:val="22"/>
          </w:rPr>
          <w:tab/>
        </w:r>
        <w:r w:rsidR="00F8518D" w:rsidRPr="00415D0D">
          <w:rPr>
            <w:rStyle w:val="Hyperlink"/>
            <w:noProof/>
          </w:rPr>
          <w:t>Questionnaires</w:t>
        </w:r>
        <w:r w:rsidR="00F8518D" w:rsidRPr="00415D0D">
          <w:rPr>
            <w:noProof/>
            <w:webHidden/>
          </w:rPr>
          <w:tab/>
        </w:r>
      </w:hyperlink>
    </w:p>
    <w:p w:rsidR="00F8518D" w:rsidRPr="00415D0D" w:rsidRDefault="0012462B">
      <w:pPr>
        <w:pStyle w:val="TOC1"/>
        <w:tabs>
          <w:tab w:val="left" w:pos="720"/>
          <w:tab w:val="right" w:leader="dot" w:pos="10456"/>
        </w:tabs>
        <w:rPr>
          <w:rFonts w:eastAsiaTheme="minorEastAsia" w:cstheme="minorBidi"/>
          <w:b w:val="0"/>
          <w:bCs w:val="0"/>
          <w:caps w:val="0"/>
          <w:noProof/>
          <w:color w:val="auto"/>
          <w:sz w:val="22"/>
          <w:szCs w:val="22"/>
        </w:rPr>
      </w:pPr>
      <w:hyperlink w:anchor="_Toc518468041" w:history="1">
        <w:r w:rsidR="00F8518D" w:rsidRPr="00415D0D">
          <w:rPr>
            <w:rStyle w:val="Hyperlink"/>
            <w:noProof/>
          </w:rPr>
          <w:t>4</w:t>
        </w:r>
        <w:r w:rsidR="00F8518D" w:rsidRPr="00415D0D">
          <w:rPr>
            <w:rFonts w:eastAsiaTheme="minorEastAsia" w:cstheme="minorBidi"/>
            <w:b w:val="0"/>
            <w:bCs w:val="0"/>
            <w:caps w:val="0"/>
            <w:noProof/>
            <w:color w:val="auto"/>
            <w:sz w:val="22"/>
            <w:szCs w:val="22"/>
          </w:rPr>
          <w:tab/>
        </w:r>
        <w:r w:rsidR="00F8518D" w:rsidRPr="00415D0D">
          <w:rPr>
            <w:rStyle w:val="Hyperlink"/>
            <w:noProof/>
          </w:rPr>
          <w:t>Teaching</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42" w:history="1">
        <w:r w:rsidR="00F8518D" w:rsidRPr="00415D0D">
          <w:rPr>
            <w:rStyle w:val="Hyperlink"/>
            <w:noProof/>
          </w:rPr>
          <w:t>4.1</w:t>
        </w:r>
        <w:r w:rsidR="00F8518D" w:rsidRPr="00415D0D">
          <w:rPr>
            <w:rFonts w:eastAsiaTheme="minorEastAsia" w:cstheme="minorBidi"/>
            <w:smallCaps w:val="0"/>
            <w:noProof/>
            <w:color w:val="auto"/>
            <w:sz w:val="22"/>
            <w:szCs w:val="22"/>
          </w:rPr>
          <w:tab/>
        </w:r>
        <w:r w:rsidR="00F8518D" w:rsidRPr="00415D0D">
          <w:rPr>
            <w:rStyle w:val="Hyperlink"/>
            <w:noProof/>
          </w:rPr>
          <w:t>Dates of terms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43" w:history="1">
        <w:r w:rsidR="00F8518D" w:rsidRPr="00415D0D">
          <w:rPr>
            <w:rStyle w:val="Hyperlink"/>
            <w:noProof/>
          </w:rPr>
          <w:t>4.2</w:t>
        </w:r>
        <w:r w:rsidR="00F8518D" w:rsidRPr="00415D0D">
          <w:rPr>
            <w:rFonts w:eastAsiaTheme="minorEastAsia" w:cstheme="minorBidi"/>
            <w:smallCaps w:val="0"/>
            <w:noProof/>
            <w:color w:val="auto"/>
            <w:sz w:val="22"/>
            <w:szCs w:val="22"/>
          </w:rPr>
          <w:tab/>
        </w:r>
        <w:r w:rsidR="00F8518D" w:rsidRPr="00415D0D">
          <w:rPr>
            <w:rStyle w:val="Hyperlink"/>
            <w:noProof/>
          </w:rPr>
          <w:t>Academic Timetable</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44" w:history="1">
        <w:r w:rsidR="00F8518D" w:rsidRPr="00415D0D">
          <w:rPr>
            <w:rStyle w:val="Hyperlink"/>
            <w:noProof/>
          </w:rPr>
          <w:t>4.3</w:t>
        </w:r>
        <w:r w:rsidR="00F8518D" w:rsidRPr="00415D0D">
          <w:rPr>
            <w:rFonts w:eastAsiaTheme="minorEastAsia" w:cstheme="minorBidi"/>
            <w:smallCaps w:val="0"/>
            <w:noProof/>
            <w:color w:val="auto"/>
            <w:sz w:val="22"/>
            <w:szCs w:val="22"/>
          </w:rPr>
          <w:tab/>
        </w:r>
        <w:r w:rsidR="00F8518D" w:rsidRPr="00415D0D">
          <w:rPr>
            <w:rStyle w:val="Hyperlink"/>
            <w:noProof/>
          </w:rPr>
          <w:t>Study weeks</w:t>
        </w:r>
        <w:r w:rsidR="00F8518D" w:rsidRPr="00415D0D">
          <w:rPr>
            <w:noProof/>
            <w:webHidden/>
          </w:rPr>
          <w:tab/>
        </w:r>
      </w:hyperlink>
    </w:p>
    <w:p w:rsidR="00F8518D" w:rsidRPr="00415D0D" w:rsidRDefault="0012462B">
      <w:pPr>
        <w:pStyle w:val="TOC1"/>
        <w:tabs>
          <w:tab w:val="left" w:pos="720"/>
          <w:tab w:val="right" w:leader="dot" w:pos="10456"/>
        </w:tabs>
        <w:rPr>
          <w:rFonts w:eastAsiaTheme="minorEastAsia" w:cstheme="minorBidi"/>
          <w:b w:val="0"/>
          <w:bCs w:val="0"/>
          <w:caps w:val="0"/>
          <w:noProof/>
          <w:color w:val="auto"/>
          <w:sz w:val="22"/>
          <w:szCs w:val="22"/>
        </w:rPr>
      </w:pPr>
      <w:hyperlink w:anchor="_Toc518468045" w:history="1">
        <w:r w:rsidR="00F8518D" w:rsidRPr="00415D0D">
          <w:rPr>
            <w:rStyle w:val="Hyperlink"/>
            <w:noProof/>
          </w:rPr>
          <w:t>5</w:t>
        </w:r>
        <w:r w:rsidR="00F8518D" w:rsidRPr="00415D0D">
          <w:rPr>
            <w:rFonts w:eastAsiaTheme="minorEastAsia" w:cstheme="minorBidi"/>
            <w:b w:val="0"/>
            <w:bCs w:val="0"/>
            <w:caps w:val="0"/>
            <w:noProof/>
            <w:color w:val="auto"/>
            <w:sz w:val="22"/>
            <w:szCs w:val="22"/>
          </w:rPr>
          <w:tab/>
        </w:r>
        <w:r w:rsidR="00F8518D" w:rsidRPr="00415D0D">
          <w:rPr>
            <w:rStyle w:val="Hyperlink"/>
            <w:noProof/>
          </w:rPr>
          <w:t>Attending classes and engaging with your studies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46" w:history="1">
        <w:r w:rsidR="00F8518D" w:rsidRPr="00415D0D">
          <w:rPr>
            <w:rStyle w:val="Hyperlink"/>
            <w:noProof/>
          </w:rPr>
          <w:t>5.1</w:t>
        </w:r>
        <w:r w:rsidR="00F8518D" w:rsidRPr="00415D0D">
          <w:rPr>
            <w:rFonts w:eastAsiaTheme="minorEastAsia" w:cstheme="minorBidi"/>
            <w:smallCaps w:val="0"/>
            <w:noProof/>
            <w:color w:val="auto"/>
            <w:sz w:val="22"/>
            <w:szCs w:val="22"/>
          </w:rPr>
          <w:tab/>
        </w:r>
        <w:r w:rsidR="00F8518D" w:rsidRPr="00415D0D">
          <w:rPr>
            <w:rStyle w:val="Hyperlink"/>
            <w:noProof/>
          </w:rPr>
          <w:t>Attendance requirements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48" w:history="1">
        <w:r w:rsidR="00413130" w:rsidRPr="00415D0D">
          <w:rPr>
            <w:rStyle w:val="Hyperlink"/>
            <w:noProof/>
          </w:rPr>
          <w:t>5.2</w:t>
        </w:r>
        <w:r w:rsidR="00F8518D" w:rsidRPr="00415D0D">
          <w:rPr>
            <w:rFonts w:eastAsiaTheme="minorEastAsia" w:cstheme="minorBidi"/>
            <w:smallCaps w:val="0"/>
            <w:noProof/>
            <w:color w:val="auto"/>
            <w:sz w:val="22"/>
            <w:szCs w:val="22"/>
          </w:rPr>
          <w:tab/>
        </w:r>
        <w:r w:rsidR="00F8518D" w:rsidRPr="00415D0D">
          <w:rPr>
            <w:rStyle w:val="Hyperlink"/>
            <w:noProof/>
          </w:rPr>
          <w:t>Monitoring attendance</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49" w:history="1">
        <w:r w:rsidR="00F8518D" w:rsidRPr="00415D0D">
          <w:rPr>
            <w:rStyle w:val="Hyperlink"/>
            <w:noProof/>
          </w:rPr>
          <w:t>5.</w:t>
        </w:r>
        <w:r w:rsidR="00413130" w:rsidRPr="00415D0D">
          <w:rPr>
            <w:rStyle w:val="Hyperlink"/>
            <w:noProof/>
          </w:rPr>
          <w:t>3</w:t>
        </w:r>
        <w:r w:rsidR="00F8518D" w:rsidRPr="00415D0D">
          <w:rPr>
            <w:rFonts w:eastAsiaTheme="minorEastAsia" w:cstheme="minorBidi"/>
            <w:smallCaps w:val="0"/>
            <w:noProof/>
            <w:color w:val="auto"/>
            <w:sz w:val="22"/>
            <w:szCs w:val="22"/>
          </w:rPr>
          <w:tab/>
        </w:r>
        <w:r w:rsidR="00F8518D" w:rsidRPr="00415D0D">
          <w:rPr>
            <w:rStyle w:val="Hyperlink"/>
            <w:noProof/>
          </w:rPr>
          <w:t>Formal Warnings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50" w:history="1">
        <w:r w:rsidR="00F8518D" w:rsidRPr="00415D0D">
          <w:rPr>
            <w:rStyle w:val="Hyperlink"/>
            <w:noProof/>
          </w:rPr>
          <w:t>5</w:t>
        </w:r>
        <w:r w:rsidR="00413130" w:rsidRPr="00415D0D">
          <w:rPr>
            <w:rStyle w:val="Hyperlink"/>
            <w:noProof/>
          </w:rPr>
          <w:t>.4</w:t>
        </w:r>
        <w:r w:rsidR="00F8518D" w:rsidRPr="00415D0D">
          <w:rPr>
            <w:rFonts w:eastAsiaTheme="minorEastAsia" w:cstheme="minorBidi"/>
            <w:smallCaps w:val="0"/>
            <w:noProof/>
            <w:color w:val="auto"/>
            <w:sz w:val="22"/>
            <w:szCs w:val="22"/>
          </w:rPr>
          <w:tab/>
        </w:r>
        <w:r w:rsidR="00F8518D" w:rsidRPr="00415D0D">
          <w:rPr>
            <w:rStyle w:val="Hyperlink"/>
            <w:noProof/>
          </w:rPr>
          <w:t>Withdrawal of visa</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51" w:history="1">
        <w:r w:rsidR="00F8518D" w:rsidRPr="00415D0D">
          <w:rPr>
            <w:rStyle w:val="Hyperlink"/>
            <w:noProof/>
          </w:rPr>
          <w:t>5</w:t>
        </w:r>
        <w:r w:rsidR="00413130" w:rsidRPr="00415D0D">
          <w:rPr>
            <w:rStyle w:val="Hyperlink"/>
            <w:noProof/>
          </w:rPr>
          <w:t>.5</w:t>
        </w:r>
        <w:r w:rsidR="00F8518D" w:rsidRPr="00415D0D">
          <w:rPr>
            <w:rFonts w:eastAsiaTheme="minorEastAsia" w:cstheme="minorBidi"/>
            <w:smallCaps w:val="0"/>
            <w:noProof/>
            <w:color w:val="auto"/>
            <w:sz w:val="22"/>
            <w:szCs w:val="22"/>
          </w:rPr>
          <w:tab/>
        </w:r>
        <w:r w:rsidR="00F8518D" w:rsidRPr="00415D0D">
          <w:rPr>
            <w:rStyle w:val="Hyperlink"/>
            <w:noProof/>
          </w:rPr>
          <w:t>Missing classes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52" w:history="1">
        <w:r w:rsidR="00F8518D" w:rsidRPr="00415D0D">
          <w:rPr>
            <w:rStyle w:val="Hyperlink"/>
            <w:noProof/>
          </w:rPr>
          <w:t>5.</w:t>
        </w:r>
        <w:r w:rsidR="00413130" w:rsidRPr="00415D0D">
          <w:rPr>
            <w:rStyle w:val="Hyperlink"/>
            <w:noProof/>
          </w:rPr>
          <w:t>6</w:t>
        </w:r>
        <w:r w:rsidR="00F8518D" w:rsidRPr="00415D0D">
          <w:rPr>
            <w:rFonts w:eastAsiaTheme="minorEastAsia" w:cstheme="minorBidi"/>
            <w:smallCaps w:val="0"/>
            <w:noProof/>
            <w:color w:val="auto"/>
            <w:sz w:val="22"/>
            <w:szCs w:val="22"/>
          </w:rPr>
          <w:tab/>
        </w:r>
        <w:r w:rsidR="00F8518D" w:rsidRPr="00415D0D">
          <w:rPr>
            <w:rStyle w:val="Hyperlink"/>
            <w:noProof/>
          </w:rPr>
          <w:t>Missing an examination</w:t>
        </w:r>
        <w:r w:rsidR="00F8518D" w:rsidRPr="00415D0D">
          <w:rPr>
            <w:noProof/>
            <w:webHidden/>
          </w:rPr>
          <w:tab/>
        </w:r>
      </w:hyperlink>
    </w:p>
    <w:p w:rsidR="00F8518D" w:rsidRPr="00415D0D" w:rsidRDefault="0012462B">
      <w:pPr>
        <w:pStyle w:val="TOC1"/>
        <w:tabs>
          <w:tab w:val="left" w:pos="720"/>
          <w:tab w:val="right" w:leader="dot" w:pos="10456"/>
        </w:tabs>
        <w:rPr>
          <w:rFonts w:eastAsiaTheme="minorEastAsia" w:cstheme="minorBidi"/>
          <w:b w:val="0"/>
          <w:bCs w:val="0"/>
          <w:caps w:val="0"/>
          <w:noProof/>
          <w:color w:val="auto"/>
          <w:sz w:val="22"/>
          <w:szCs w:val="22"/>
        </w:rPr>
      </w:pPr>
      <w:hyperlink w:anchor="_Toc518468053" w:history="1">
        <w:r w:rsidR="00F8518D" w:rsidRPr="00415D0D">
          <w:rPr>
            <w:rStyle w:val="Hyperlink"/>
            <w:noProof/>
          </w:rPr>
          <w:t>6</w:t>
        </w:r>
        <w:r w:rsidR="00F8518D" w:rsidRPr="00415D0D">
          <w:rPr>
            <w:rFonts w:eastAsiaTheme="minorEastAsia" w:cstheme="minorBidi"/>
            <w:b w:val="0"/>
            <w:bCs w:val="0"/>
            <w:caps w:val="0"/>
            <w:noProof/>
            <w:color w:val="auto"/>
            <w:sz w:val="22"/>
            <w:szCs w:val="22"/>
          </w:rPr>
          <w:tab/>
        </w:r>
        <w:r w:rsidR="00F8518D" w:rsidRPr="00415D0D">
          <w:rPr>
            <w:rStyle w:val="Hyperlink"/>
            <w:noProof/>
          </w:rPr>
          <w:t>Degree Structure</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54" w:history="1">
        <w:r w:rsidR="00F8518D" w:rsidRPr="00415D0D">
          <w:rPr>
            <w:rStyle w:val="Hyperlink"/>
            <w:noProof/>
          </w:rPr>
          <w:t>6.1</w:t>
        </w:r>
        <w:r w:rsidR="00F8518D" w:rsidRPr="00415D0D">
          <w:rPr>
            <w:rFonts w:eastAsiaTheme="minorEastAsia" w:cstheme="minorBidi"/>
            <w:smallCaps w:val="0"/>
            <w:noProof/>
            <w:color w:val="auto"/>
            <w:sz w:val="22"/>
            <w:szCs w:val="22"/>
          </w:rPr>
          <w:tab/>
        </w:r>
        <w:r w:rsidR="00F8518D" w:rsidRPr="00415D0D">
          <w:rPr>
            <w:rStyle w:val="Hyperlink"/>
            <w:noProof/>
          </w:rPr>
          <w:t>Department Specific information about degree structure</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55" w:history="1">
        <w:r w:rsidR="00F8518D" w:rsidRPr="00415D0D">
          <w:rPr>
            <w:rStyle w:val="Hyperlink"/>
            <w:noProof/>
          </w:rPr>
          <w:t>6.2</w:t>
        </w:r>
        <w:r w:rsidR="00F8518D" w:rsidRPr="00415D0D">
          <w:rPr>
            <w:rFonts w:eastAsiaTheme="minorEastAsia" w:cstheme="minorBidi"/>
            <w:smallCaps w:val="0"/>
            <w:noProof/>
            <w:color w:val="auto"/>
            <w:sz w:val="22"/>
            <w:szCs w:val="22"/>
          </w:rPr>
          <w:tab/>
        </w:r>
        <w:r w:rsidR="002F4219" w:rsidRPr="00415D0D">
          <w:rPr>
            <w:rStyle w:val="Hyperlink"/>
            <w:noProof/>
          </w:rPr>
          <w:t>Course</w:t>
        </w:r>
        <w:r w:rsidR="00F8518D" w:rsidRPr="00415D0D">
          <w:rPr>
            <w:rStyle w:val="Hyperlink"/>
            <w:noProof/>
          </w:rPr>
          <w:t xml:space="preserve"> registrations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56" w:history="1">
        <w:r w:rsidR="00F8518D" w:rsidRPr="00415D0D">
          <w:rPr>
            <w:rStyle w:val="Hyperlink"/>
            <w:noProof/>
          </w:rPr>
          <w:t>6.3</w:t>
        </w:r>
        <w:r w:rsidR="00F8518D" w:rsidRPr="00415D0D">
          <w:rPr>
            <w:rFonts w:eastAsiaTheme="minorEastAsia" w:cstheme="minorBidi"/>
            <w:smallCaps w:val="0"/>
            <w:noProof/>
            <w:color w:val="auto"/>
            <w:sz w:val="22"/>
            <w:szCs w:val="22"/>
          </w:rPr>
          <w:tab/>
        </w:r>
        <w:r w:rsidR="00F8518D" w:rsidRPr="00415D0D">
          <w:rPr>
            <w:rStyle w:val="Hyperlink"/>
            <w:noProof/>
          </w:rPr>
          <w:t>Change of programme</w:t>
        </w:r>
        <w:r w:rsidR="00F8518D" w:rsidRPr="00415D0D">
          <w:rPr>
            <w:noProof/>
            <w:webHidden/>
          </w:rPr>
          <w:tab/>
        </w:r>
      </w:hyperlink>
    </w:p>
    <w:p w:rsidR="00F8518D" w:rsidRPr="00415D0D" w:rsidRDefault="0012462B" w:rsidP="00E20AD5">
      <w:pPr>
        <w:pStyle w:val="TOC1"/>
        <w:tabs>
          <w:tab w:val="left" w:pos="720"/>
          <w:tab w:val="right" w:leader="dot" w:pos="10456"/>
        </w:tabs>
        <w:rPr>
          <w:rFonts w:eastAsiaTheme="minorEastAsia" w:cstheme="minorBidi"/>
          <w:b w:val="0"/>
          <w:bCs w:val="0"/>
          <w:caps w:val="0"/>
          <w:noProof/>
          <w:color w:val="auto"/>
          <w:sz w:val="22"/>
          <w:szCs w:val="22"/>
        </w:rPr>
      </w:pPr>
      <w:hyperlink w:anchor="_Toc518468057" w:history="1">
        <w:r w:rsidR="00F8518D" w:rsidRPr="00415D0D">
          <w:rPr>
            <w:rStyle w:val="Hyperlink"/>
            <w:noProof/>
          </w:rPr>
          <w:t>7</w:t>
        </w:r>
        <w:r w:rsidR="00F8518D" w:rsidRPr="00415D0D">
          <w:rPr>
            <w:rFonts w:eastAsiaTheme="minorEastAsia" w:cstheme="minorBidi"/>
            <w:b w:val="0"/>
            <w:bCs w:val="0"/>
            <w:caps w:val="0"/>
            <w:noProof/>
            <w:color w:val="auto"/>
            <w:sz w:val="22"/>
            <w:szCs w:val="22"/>
          </w:rPr>
          <w:tab/>
        </w:r>
        <w:r w:rsidR="00F8518D" w:rsidRPr="00415D0D">
          <w:rPr>
            <w:rStyle w:val="Hyperlink"/>
            <w:noProof/>
          </w:rPr>
          <w:t>Facilities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59" w:history="1">
        <w:r w:rsidR="00E20AD5" w:rsidRPr="00415D0D">
          <w:rPr>
            <w:rStyle w:val="Hyperlink"/>
            <w:noProof/>
          </w:rPr>
          <w:t>7.1</w:t>
        </w:r>
        <w:r w:rsidR="00F8518D" w:rsidRPr="00415D0D">
          <w:rPr>
            <w:rFonts w:eastAsiaTheme="minorEastAsia" w:cstheme="minorBidi"/>
            <w:smallCaps w:val="0"/>
            <w:noProof/>
            <w:color w:val="auto"/>
            <w:sz w:val="22"/>
            <w:szCs w:val="22"/>
          </w:rPr>
          <w:tab/>
        </w:r>
        <w:r w:rsidR="00F8518D" w:rsidRPr="00415D0D">
          <w:rPr>
            <w:rStyle w:val="Hyperlink"/>
            <w:noProof/>
          </w:rPr>
          <w:t>The Library</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60" w:history="1">
        <w:r w:rsidR="00E20AD5" w:rsidRPr="00415D0D">
          <w:rPr>
            <w:rStyle w:val="Hyperlink"/>
            <w:noProof/>
          </w:rPr>
          <w:t>7.2</w:t>
        </w:r>
        <w:r w:rsidR="00F8518D" w:rsidRPr="00415D0D">
          <w:rPr>
            <w:rFonts w:eastAsiaTheme="minorEastAsia" w:cstheme="minorBidi"/>
            <w:smallCaps w:val="0"/>
            <w:noProof/>
            <w:color w:val="auto"/>
            <w:sz w:val="22"/>
            <w:szCs w:val="22"/>
          </w:rPr>
          <w:tab/>
        </w:r>
        <w:r w:rsidR="00F8518D" w:rsidRPr="00415D0D">
          <w:rPr>
            <w:rStyle w:val="Hyperlink"/>
            <w:noProof/>
          </w:rPr>
          <w:t>Photocopying and Printing</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61" w:history="1">
        <w:r w:rsidR="00E20AD5" w:rsidRPr="00415D0D">
          <w:rPr>
            <w:rStyle w:val="Hyperlink"/>
            <w:noProof/>
          </w:rPr>
          <w:t>7.3</w:t>
        </w:r>
        <w:r w:rsidR="00F8518D" w:rsidRPr="00415D0D">
          <w:rPr>
            <w:rFonts w:eastAsiaTheme="minorEastAsia" w:cstheme="minorBidi"/>
            <w:smallCaps w:val="0"/>
            <w:noProof/>
            <w:color w:val="auto"/>
            <w:sz w:val="22"/>
            <w:szCs w:val="22"/>
          </w:rPr>
          <w:tab/>
        </w:r>
        <w:r w:rsidR="00F8518D" w:rsidRPr="00415D0D">
          <w:rPr>
            <w:rStyle w:val="Hyperlink"/>
            <w:noProof/>
          </w:rPr>
          <w:t>Computing</w:t>
        </w:r>
        <w:r w:rsidR="00F8518D" w:rsidRPr="00415D0D">
          <w:rPr>
            <w:noProof/>
            <w:webHidden/>
          </w:rPr>
          <w:tab/>
        </w:r>
      </w:hyperlink>
    </w:p>
    <w:p w:rsidR="00F8518D" w:rsidRPr="00415D0D" w:rsidRDefault="0012462B" w:rsidP="00E20AD5">
      <w:pPr>
        <w:pStyle w:val="TOC1"/>
        <w:tabs>
          <w:tab w:val="left" w:pos="720"/>
          <w:tab w:val="right" w:leader="dot" w:pos="10456"/>
        </w:tabs>
        <w:rPr>
          <w:rFonts w:eastAsiaTheme="minorEastAsia" w:cstheme="minorBidi"/>
          <w:b w:val="0"/>
          <w:bCs w:val="0"/>
          <w:caps w:val="0"/>
          <w:noProof/>
          <w:color w:val="auto"/>
          <w:sz w:val="22"/>
          <w:szCs w:val="22"/>
        </w:rPr>
      </w:pPr>
      <w:hyperlink w:anchor="_Toc518468062" w:history="1">
        <w:r w:rsidR="00F8518D" w:rsidRPr="00415D0D">
          <w:rPr>
            <w:rStyle w:val="Hyperlink"/>
            <w:noProof/>
          </w:rPr>
          <w:t>8</w:t>
        </w:r>
        <w:r w:rsidR="00F8518D" w:rsidRPr="00415D0D">
          <w:rPr>
            <w:rFonts w:eastAsiaTheme="minorEastAsia" w:cstheme="minorBidi"/>
            <w:b w:val="0"/>
            <w:bCs w:val="0"/>
            <w:caps w:val="0"/>
            <w:noProof/>
            <w:color w:val="auto"/>
            <w:sz w:val="22"/>
            <w:szCs w:val="22"/>
          </w:rPr>
          <w:tab/>
        </w:r>
        <w:r w:rsidR="00F8518D" w:rsidRPr="00415D0D">
          <w:rPr>
            <w:rStyle w:val="Hyperlink"/>
            <w:noProof/>
          </w:rPr>
          <w:t>Assessment Information</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64" w:history="1">
        <w:r w:rsidR="00E20AD5" w:rsidRPr="00415D0D">
          <w:rPr>
            <w:rStyle w:val="Hyperlink"/>
            <w:noProof/>
          </w:rPr>
          <w:t>8.1</w:t>
        </w:r>
        <w:r w:rsidR="00F8518D" w:rsidRPr="00415D0D">
          <w:rPr>
            <w:rFonts w:eastAsiaTheme="minorEastAsia" w:cstheme="minorBidi"/>
            <w:smallCaps w:val="0"/>
            <w:noProof/>
            <w:color w:val="auto"/>
            <w:sz w:val="22"/>
            <w:szCs w:val="22"/>
          </w:rPr>
          <w:tab/>
        </w:r>
        <w:r w:rsidR="00F8518D" w:rsidRPr="00415D0D">
          <w:rPr>
            <w:rStyle w:val="Hyperlink"/>
            <w:noProof/>
          </w:rPr>
          <w:t>Submission of written work</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65" w:history="1">
        <w:r w:rsidR="00E20AD5" w:rsidRPr="00415D0D">
          <w:rPr>
            <w:rStyle w:val="Hyperlink"/>
            <w:noProof/>
          </w:rPr>
          <w:t>8.2</w:t>
        </w:r>
        <w:r w:rsidR="00F8518D" w:rsidRPr="00415D0D">
          <w:rPr>
            <w:rFonts w:eastAsiaTheme="minorEastAsia" w:cstheme="minorBidi"/>
            <w:smallCaps w:val="0"/>
            <w:noProof/>
            <w:color w:val="auto"/>
            <w:sz w:val="22"/>
            <w:szCs w:val="22"/>
          </w:rPr>
          <w:tab/>
        </w:r>
        <w:r w:rsidR="00F8518D" w:rsidRPr="00415D0D">
          <w:rPr>
            <w:rStyle w:val="Hyperlink"/>
            <w:noProof/>
          </w:rPr>
          <w:t>Stepped Marking</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66" w:history="1">
        <w:r w:rsidR="00E20AD5" w:rsidRPr="00415D0D">
          <w:rPr>
            <w:rStyle w:val="Hyperlink"/>
            <w:noProof/>
          </w:rPr>
          <w:t>8.3</w:t>
        </w:r>
        <w:r w:rsidR="00F8518D" w:rsidRPr="00415D0D">
          <w:rPr>
            <w:rFonts w:eastAsiaTheme="minorEastAsia" w:cstheme="minorBidi"/>
            <w:smallCaps w:val="0"/>
            <w:noProof/>
            <w:color w:val="auto"/>
            <w:sz w:val="22"/>
            <w:szCs w:val="22"/>
          </w:rPr>
          <w:tab/>
        </w:r>
        <w:r w:rsidR="00F8518D" w:rsidRPr="00415D0D">
          <w:rPr>
            <w:rStyle w:val="Hyperlink"/>
            <w:noProof/>
          </w:rPr>
          <w:t>Policy on the return of marked student work and feedback</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67" w:history="1">
        <w:r w:rsidR="00E20AD5" w:rsidRPr="00415D0D">
          <w:rPr>
            <w:rStyle w:val="Hyperlink"/>
            <w:noProof/>
          </w:rPr>
          <w:t>8.4</w:t>
        </w:r>
        <w:r w:rsidR="00F8518D" w:rsidRPr="00415D0D">
          <w:rPr>
            <w:rFonts w:eastAsiaTheme="minorEastAsia" w:cstheme="minorBidi"/>
            <w:smallCaps w:val="0"/>
            <w:noProof/>
            <w:color w:val="auto"/>
            <w:sz w:val="22"/>
            <w:szCs w:val="22"/>
          </w:rPr>
          <w:tab/>
        </w:r>
        <w:r w:rsidR="00F8518D" w:rsidRPr="00415D0D">
          <w:rPr>
            <w:rStyle w:val="Hyperlink"/>
            <w:noProof/>
          </w:rPr>
          <w:t>Progression and award requirements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68" w:history="1">
        <w:r w:rsidR="00E20AD5" w:rsidRPr="00415D0D">
          <w:rPr>
            <w:rStyle w:val="Hyperlink"/>
            <w:noProof/>
          </w:rPr>
          <w:t>8.5</w:t>
        </w:r>
        <w:r w:rsidR="00F8518D" w:rsidRPr="00415D0D">
          <w:rPr>
            <w:rFonts w:eastAsiaTheme="minorEastAsia" w:cstheme="minorBidi"/>
            <w:smallCaps w:val="0"/>
            <w:noProof/>
            <w:color w:val="auto"/>
            <w:sz w:val="22"/>
            <w:szCs w:val="22"/>
          </w:rPr>
          <w:tab/>
        </w:r>
        <w:r w:rsidR="00F8518D" w:rsidRPr="00415D0D">
          <w:rPr>
            <w:rStyle w:val="Hyperlink"/>
            <w:noProof/>
          </w:rPr>
          <w:t>Examination results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69" w:history="1">
        <w:r w:rsidR="00E20AD5" w:rsidRPr="00415D0D">
          <w:rPr>
            <w:rStyle w:val="Hyperlink"/>
            <w:noProof/>
          </w:rPr>
          <w:t>8.6</w:t>
        </w:r>
        <w:r w:rsidR="00F8518D" w:rsidRPr="00415D0D">
          <w:rPr>
            <w:rFonts w:eastAsiaTheme="minorEastAsia" w:cstheme="minorBidi"/>
            <w:smallCaps w:val="0"/>
            <w:noProof/>
            <w:color w:val="auto"/>
            <w:sz w:val="22"/>
            <w:szCs w:val="22"/>
          </w:rPr>
          <w:tab/>
        </w:r>
        <w:r w:rsidR="00F8518D" w:rsidRPr="00415D0D">
          <w:rPr>
            <w:rStyle w:val="Hyperlink"/>
            <w:noProof/>
          </w:rPr>
          <w:t>Penalties for late submission of work</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70" w:history="1">
        <w:r w:rsidR="00E20AD5" w:rsidRPr="00415D0D">
          <w:rPr>
            <w:rStyle w:val="Hyperlink"/>
            <w:noProof/>
          </w:rPr>
          <w:t>8.7</w:t>
        </w:r>
        <w:r w:rsidR="00F8518D" w:rsidRPr="00415D0D">
          <w:rPr>
            <w:rFonts w:eastAsiaTheme="minorEastAsia" w:cstheme="minorBidi"/>
            <w:smallCaps w:val="0"/>
            <w:noProof/>
            <w:color w:val="auto"/>
            <w:sz w:val="22"/>
            <w:szCs w:val="22"/>
          </w:rPr>
          <w:tab/>
        </w:r>
        <w:r w:rsidR="00F8518D" w:rsidRPr="00415D0D">
          <w:rPr>
            <w:rStyle w:val="Hyperlink"/>
            <w:noProof/>
          </w:rPr>
          <w:t>Penalties for over-length work</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71" w:history="1">
        <w:r w:rsidR="00E20AD5" w:rsidRPr="00415D0D">
          <w:rPr>
            <w:rStyle w:val="Hyperlink"/>
            <w:noProof/>
          </w:rPr>
          <w:t>8.8</w:t>
        </w:r>
        <w:r w:rsidR="00F8518D" w:rsidRPr="00415D0D">
          <w:rPr>
            <w:rFonts w:eastAsiaTheme="minorEastAsia" w:cstheme="minorBidi"/>
            <w:smallCaps w:val="0"/>
            <w:noProof/>
            <w:color w:val="auto"/>
            <w:sz w:val="22"/>
            <w:szCs w:val="22"/>
          </w:rPr>
          <w:tab/>
        </w:r>
        <w:r w:rsidR="00F8518D" w:rsidRPr="00415D0D">
          <w:rPr>
            <w:rStyle w:val="Hyperlink"/>
            <w:noProof/>
          </w:rPr>
          <w:t>What to do if things go wrong – Extensions to deadlines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72" w:history="1">
        <w:r w:rsidR="00E20AD5" w:rsidRPr="00415D0D">
          <w:rPr>
            <w:rStyle w:val="Hyperlink"/>
            <w:noProof/>
          </w:rPr>
          <w:t>8.9</w:t>
        </w:r>
        <w:r w:rsidR="00F8518D" w:rsidRPr="00415D0D">
          <w:rPr>
            <w:rFonts w:eastAsiaTheme="minorEastAsia" w:cstheme="minorBidi"/>
            <w:smallCaps w:val="0"/>
            <w:noProof/>
            <w:color w:val="auto"/>
            <w:sz w:val="22"/>
            <w:szCs w:val="22"/>
          </w:rPr>
          <w:tab/>
        </w:r>
        <w:r w:rsidR="00F8518D" w:rsidRPr="00415D0D">
          <w:rPr>
            <w:rStyle w:val="Hyperlink"/>
            <w:noProof/>
          </w:rPr>
          <w:t>What to do if things go wrong – the “Extenuating Circumstances” process.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73" w:history="1">
        <w:r w:rsidR="00E20AD5" w:rsidRPr="00415D0D">
          <w:rPr>
            <w:rStyle w:val="Hyperlink"/>
            <w:noProof/>
          </w:rPr>
          <w:t>8.10</w:t>
        </w:r>
        <w:r w:rsidR="00F8518D" w:rsidRPr="00415D0D">
          <w:rPr>
            <w:rFonts w:eastAsiaTheme="minorEastAsia" w:cstheme="minorBidi"/>
            <w:smallCaps w:val="0"/>
            <w:noProof/>
            <w:color w:val="auto"/>
            <w:sz w:val="22"/>
            <w:szCs w:val="22"/>
          </w:rPr>
          <w:tab/>
        </w:r>
        <w:r w:rsidR="00F8518D" w:rsidRPr="00415D0D">
          <w:rPr>
            <w:rStyle w:val="Hyperlink"/>
            <w:noProof/>
          </w:rPr>
          <w:t>Support and exam access arrangements for students requiring support</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74" w:history="1">
        <w:r w:rsidR="00E20AD5" w:rsidRPr="00415D0D">
          <w:rPr>
            <w:rStyle w:val="Hyperlink"/>
            <w:noProof/>
          </w:rPr>
          <w:t>8.11</w:t>
        </w:r>
        <w:r w:rsidR="00F8518D" w:rsidRPr="00415D0D">
          <w:rPr>
            <w:rFonts w:eastAsiaTheme="minorEastAsia" w:cstheme="minorBidi"/>
            <w:smallCaps w:val="0"/>
            <w:noProof/>
            <w:color w:val="auto"/>
            <w:sz w:val="22"/>
            <w:szCs w:val="22"/>
          </w:rPr>
          <w:tab/>
        </w:r>
        <w:r w:rsidR="00F8518D" w:rsidRPr="00415D0D">
          <w:rPr>
            <w:rStyle w:val="Hyperlink"/>
            <w:noProof/>
          </w:rPr>
          <w:t>What to do if you have difficulty writing legibly</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75" w:history="1">
        <w:r w:rsidR="00E20AD5" w:rsidRPr="00415D0D">
          <w:rPr>
            <w:rStyle w:val="Hyperlink"/>
            <w:noProof/>
          </w:rPr>
          <w:t>8.12</w:t>
        </w:r>
        <w:r w:rsidR="00F8518D" w:rsidRPr="00415D0D">
          <w:rPr>
            <w:rFonts w:eastAsiaTheme="minorEastAsia" w:cstheme="minorBidi"/>
            <w:smallCaps w:val="0"/>
            <w:noProof/>
            <w:color w:val="auto"/>
            <w:sz w:val="22"/>
            <w:szCs w:val="22"/>
          </w:rPr>
          <w:tab/>
        </w:r>
        <w:r w:rsidR="00F8518D" w:rsidRPr="00415D0D">
          <w:rPr>
            <w:rStyle w:val="Hyperlink"/>
            <w:noProof/>
          </w:rPr>
          <w:t>Academic Misconduct</w:t>
        </w:r>
        <w:r w:rsidR="00F8518D" w:rsidRPr="00415D0D">
          <w:rPr>
            <w:noProof/>
            <w:webHidden/>
          </w:rPr>
          <w:tab/>
        </w:r>
      </w:hyperlink>
    </w:p>
    <w:p w:rsidR="00F8518D" w:rsidRPr="00415D0D" w:rsidRDefault="0012462B">
      <w:pPr>
        <w:pStyle w:val="TOC1"/>
        <w:tabs>
          <w:tab w:val="left" w:pos="720"/>
          <w:tab w:val="right" w:leader="dot" w:pos="10456"/>
        </w:tabs>
        <w:rPr>
          <w:noProof/>
        </w:rPr>
      </w:pPr>
      <w:hyperlink w:anchor="_Toc518468076" w:history="1">
        <w:r w:rsidR="00F8518D" w:rsidRPr="00415D0D">
          <w:rPr>
            <w:rStyle w:val="Hyperlink"/>
            <w:noProof/>
          </w:rPr>
          <w:t>9</w:t>
        </w:r>
        <w:r w:rsidR="00F8518D" w:rsidRPr="00415D0D">
          <w:rPr>
            <w:rFonts w:eastAsiaTheme="minorEastAsia" w:cstheme="minorBidi"/>
            <w:b w:val="0"/>
            <w:bCs w:val="0"/>
            <w:caps w:val="0"/>
            <w:noProof/>
            <w:color w:val="auto"/>
            <w:sz w:val="22"/>
            <w:szCs w:val="22"/>
          </w:rPr>
          <w:tab/>
        </w:r>
        <w:r w:rsidR="00F8518D" w:rsidRPr="00415D0D">
          <w:rPr>
            <w:rStyle w:val="Hyperlink"/>
            <w:noProof/>
          </w:rPr>
          <w:t>Careers information</w:t>
        </w:r>
        <w:r w:rsidR="00F8518D" w:rsidRPr="00415D0D">
          <w:rPr>
            <w:noProof/>
            <w:webHidden/>
          </w:rPr>
          <w:tab/>
        </w:r>
      </w:hyperlink>
    </w:p>
    <w:p w:rsidR="00E20AD5" w:rsidRPr="00415D0D" w:rsidRDefault="00E20AD5" w:rsidP="00E20AD5">
      <w:pPr>
        <w:pStyle w:val="TOC2"/>
        <w:rPr>
          <w:rFonts w:eastAsiaTheme="minorEastAsia" w:cstheme="minorBidi"/>
          <w:smallCaps w:val="0"/>
          <w:noProof/>
          <w:color w:val="auto"/>
          <w:sz w:val="22"/>
          <w:szCs w:val="22"/>
        </w:rPr>
      </w:pPr>
      <w:r w:rsidRPr="00415D0D">
        <w:t>9.1</w:t>
      </w:r>
      <w:hyperlink w:anchor="_Toc518468087" w:history="1">
        <w:r w:rsidRPr="00415D0D">
          <w:rPr>
            <w:rFonts w:eastAsiaTheme="minorEastAsia" w:cstheme="minorBidi"/>
            <w:smallCaps w:val="0"/>
            <w:noProof/>
            <w:color w:val="auto"/>
            <w:sz w:val="22"/>
            <w:szCs w:val="22"/>
          </w:rPr>
          <w:tab/>
        </w:r>
        <w:r w:rsidRPr="00415D0D">
          <w:rPr>
            <w:rStyle w:val="Hyperlink"/>
            <w:noProof/>
          </w:rPr>
          <w:t>The classics department and employability</w:t>
        </w:r>
        <w:r w:rsidRPr="00415D0D">
          <w:rPr>
            <w:noProof/>
            <w:webHidden/>
          </w:rPr>
          <w:tab/>
        </w:r>
      </w:hyperlink>
    </w:p>
    <w:p w:rsidR="00F8518D" w:rsidRPr="00415D0D" w:rsidRDefault="0012462B">
      <w:pPr>
        <w:pStyle w:val="TOC1"/>
        <w:tabs>
          <w:tab w:val="left" w:pos="720"/>
          <w:tab w:val="right" w:leader="dot" w:pos="10456"/>
        </w:tabs>
        <w:rPr>
          <w:rFonts w:eastAsiaTheme="minorEastAsia" w:cstheme="minorBidi"/>
          <w:b w:val="0"/>
          <w:bCs w:val="0"/>
          <w:caps w:val="0"/>
          <w:noProof/>
          <w:color w:val="auto"/>
          <w:sz w:val="22"/>
          <w:szCs w:val="22"/>
        </w:rPr>
      </w:pPr>
      <w:hyperlink w:anchor="_Toc518468077" w:history="1">
        <w:r w:rsidR="00F8518D" w:rsidRPr="00415D0D">
          <w:rPr>
            <w:rStyle w:val="Hyperlink"/>
            <w:noProof/>
          </w:rPr>
          <w:t>10</w:t>
        </w:r>
        <w:r w:rsidR="00F8518D" w:rsidRPr="00415D0D">
          <w:rPr>
            <w:rFonts w:eastAsiaTheme="minorEastAsia" w:cstheme="minorBidi"/>
            <w:b w:val="0"/>
            <w:bCs w:val="0"/>
            <w:caps w:val="0"/>
            <w:noProof/>
            <w:color w:val="auto"/>
            <w:sz w:val="22"/>
            <w:szCs w:val="22"/>
          </w:rPr>
          <w:tab/>
        </w:r>
        <w:r w:rsidR="00F8518D" w:rsidRPr="00415D0D">
          <w:rPr>
            <w:rStyle w:val="Hyperlink"/>
            <w:noProof/>
          </w:rPr>
          <w:t>Complaints and academic appeals procedure</w:t>
        </w:r>
        <w:r w:rsidR="00F8518D" w:rsidRPr="00415D0D">
          <w:rPr>
            <w:noProof/>
            <w:webHidden/>
          </w:rPr>
          <w:tab/>
        </w:r>
      </w:hyperlink>
    </w:p>
    <w:p w:rsidR="00F8518D" w:rsidRPr="00415D0D" w:rsidRDefault="0012462B">
      <w:pPr>
        <w:pStyle w:val="TOC1"/>
        <w:tabs>
          <w:tab w:val="left" w:pos="720"/>
          <w:tab w:val="right" w:leader="dot" w:pos="10456"/>
        </w:tabs>
        <w:rPr>
          <w:rFonts w:eastAsiaTheme="minorEastAsia" w:cstheme="minorBidi"/>
          <w:b w:val="0"/>
          <w:bCs w:val="0"/>
          <w:caps w:val="0"/>
          <w:noProof/>
          <w:color w:val="auto"/>
          <w:sz w:val="22"/>
          <w:szCs w:val="22"/>
        </w:rPr>
      </w:pPr>
      <w:hyperlink w:anchor="_Toc518468078" w:history="1">
        <w:r w:rsidR="00F8518D" w:rsidRPr="00415D0D">
          <w:rPr>
            <w:rStyle w:val="Hyperlink"/>
            <w:noProof/>
          </w:rPr>
          <w:t>11</w:t>
        </w:r>
        <w:r w:rsidR="00F8518D" w:rsidRPr="00415D0D">
          <w:rPr>
            <w:rFonts w:eastAsiaTheme="minorEastAsia" w:cstheme="minorBidi"/>
            <w:b w:val="0"/>
            <w:bCs w:val="0"/>
            <w:caps w:val="0"/>
            <w:noProof/>
            <w:color w:val="auto"/>
            <w:sz w:val="22"/>
            <w:szCs w:val="22"/>
          </w:rPr>
          <w:tab/>
        </w:r>
        <w:r w:rsidR="00F8518D" w:rsidRPr="00415D0D">
          <w:rPr>
            <w:rStyle w:val="Hyperlink"/>
            <w:noProof/>
          </w:rPr>
          <w:t>Health and Safety Information</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79" w:history="1">
        <w:r w:rsidR="00F8518D" w:rsidRPr="00415D0D">
          <w:rPr>
            <w:rStyle w:val="Hyperlink"/>
            <w:noProof/>
          </w:rPr>
          <w:t>11.1</w:t>
        </w:r>
        <w:r w:rsidR="00F8518D" w:rsidRPr="00415D0D">
          <w:rPr>
            <w:rFonts w:eastAsiaTheme="minorEastAsia" w:cstheme="minorBidi"/>
            <w:smallCaps w:val="0"/>
            <w:noProof/>
            <w:color w:val="auto"/>
            <w:sz w:val="22"/>
            <w:szCs w:val="22"/>
          </w:rPr>
          <w:tab/>
        </w:r>
        <w:r w:rsidR="00F8518D" w:rsidRPr="00415D0D">
          <w:rPr>
            <w:rStyle w:val="Hyperlink"/>
            <w:noProof/>
          </w:rPr>
          <w:t>Code of practice on harassment for students</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80" w:history="1">
        <w:r w:rsidR="00F8518D" w:rsidRPr="00415D0D">
          <w:rPr>
            <w:rStyle w:val="Hyperlink"/>
            <w:noProof/>
          </w:rPr>
          <w:t>11.2</w:t>
        </w:r>
        <w:r w:rsidR="00F8518D" w:rsidRPr="00415D0D">
          <w:rPr>
            <w:rFonts w:eastAsiaTheme="minorEastAsia" w:cstheme="minorBidi"/>
            <w:smallCaps w:val="0"/>
            <w:noProof/>
            <w:color w:val="auto"/>
            <w:sz w:val="22"/>
            <w:szCs w:val="22"/>
          </w:rPr>
          <w:tab/>
        </w:r>
        <w:r w:rsidR="00F8518D" w:rsidRPr="00415D0D">
          <w:rPr>
            <w:rStyle w:val="Hyperlink"/>
            <w:noProof/>
          </w:rPr>
          <w:t>Lone working policy and procedures</w:t>
        </w:r>
        <w:r w:rsidR="00F8518D" w:rsidRPr="00415D0D">
          <w:rPr>
            <w:noProof/>
            <w:webHidden/>
          </w:rPr>
          <w:tab/>
        </w:r>
      </w:hyperlink>
    </w:p>
    <w:p w:rsidR="00F8518D" w:rsidRPr="00415D0D" w:rsidRDefault="0012462B">
      <w:pPr>
        <w:pStyle w:val="TOC1"/>
        <w:tabs>
          <w:tab w:val="left" w:pos="720"/>
          <w:tab w:val="right" w:leader="dot" w:pos="10456"/>
        </w:tabs>
        <w:rPr>
          <w:rFonts w:eastAsiaTheme="minorEastAsia" w:cstheme="minorBidi"/>
          <w:b w:val="0"/>
          <w:bCs w:val="0"/>
          <w:caps w:val="0"/>
          <w:noProof/>
          <w:color w:val="auto"/>
          <w:sz w:val="22"/>
          <w:szCs w:val="22"/>
        </w:rPr>
      </w:pPr>
      <w:hyperlink w:anchor="_Toc518468085" w:history="1">
        <w:r w:rsidR="00F8518D" w:rsidRPr="00415D0D">
          <w:rPr>
            <w:rStyle w:val="Hyperlink"/>
            <w:noProof/>
          </w:rPr>
          <w:t>12</w:t>
        </w:r>
        <w:r w:rsidR="00F8518D" w:rsidRPr="00415D0D">
          <w:rPr>
            <w:rFonts w:eastAsiaTheme="minorEastAsia" w:cstheme="minorBidi"/>
            <w:b w:val="0"/>
            <w:bCs w:val="0"/>
            <w:caps w:val="0"/>
            <w:noProof/>
            <w:color w:val="auto"/>
            <w:sz w:val="22"/>
            <w:szCs w:val="22"/>
          </w:rPr>
          <w:tab/>
        </w:r>
        <w:r w:rsidR="00F8518D" w:rsidRPr="00415D0D">
          <w:rPr>
            <w:rStyle w:val="Hyperlink"/>
            <w:noProof/>
          </w:rPr>
          <w:t>Equal Opportunities Statement and College Codes of Practice</w:t>
        </w:r>
        <w:r w:rsidR="00F8518D" w:rsidRPr="00415D0D">
          <w:rPr>
            <w:noProof/>
            <w:webHidden/>
          </w:rPr>
          <w:tab/>
        </w:r>
      </w:hyperlink>
    </w:p>
    <w:p w:rsidR="00F8518D" w:rsidRPr="00415D0D" w:rsidRDefault="0012462B">
      <w:pPr>
        <w:pStyle w:val="TOC2"/>
        <w:rPr>
          <w:rFonts w:eastAsiaTheme="minorEastAsia" w:cstheme="minorBidi"/>
          <w:smallCaps w:val="0"/>
          <w:noProof/>
          <w:color w:val="auto"/>
          <w:sz w:val="22"/>
          <w:szCs w:val="22"/>
        </w:rPr>
      </w:pPr>
      <w:hyperlink w:anchor="_Toc518468086" w:history="1">
        <w:r w:rsidR="00F8518D" w:rsidRPr="00415D0D">
          <w:rPr>
            <w:rStyle w:val="Hyperlink"/>
            <w:noProof/>
          </w:rPr>
          <w:t>12.1</w:t>
        </w:r>
        <w:r w:rsidR="00F8518D" w:rsidRPr="00415D0D">
          <w:rPr>
            <w:rFonts w:eastAsiaTheme="minorEastAsia" w:cstheme="minorBidi"/>
            <w:smallCaps w:val="0"/>
            <w:noProof/>
            <w:color w:val="auto"/>
            <w:sz w:val="22"/>
            <w:szCs w:val="22"/>
          </w:rPr>
          <w:tab/>
        </w:r>
        <w:r w:rsidR="00F8518D" w:rsidRPr="00415D0D">
          <w:rPr>
            <w:rStyle w:val="Hyperlink"/>
            <w:noProof/>
          </w:rPr>
          <w:t>Equal opportunities statement</w:t>
        </w:r>
        <w:r w:rsidR="00F8518D" w:rsidRPr="00415D0D">
          <w:rPr>
            <w:noProof/>
            <w:webHidden/>
          </w:rPr>
          <w:tab/>
        </w:r>
      </w:hyperlink>
    </w:p>
    <w:p w:rsidR="00660241" w:rsidRPr="00415D0D" w:rsidRDefault="003B62E6" w:rsidP="00E7401F">
      <w:pPr>
        <w:rPr>
          <w:rFonts w:ascii="Corbel" w:hAnsi="Corbel"/>
        </w:rPr>
      </w:pPr>
      <w:r w:rsidRPr="00415D0D">
        <w:rPr>
          <w:rFonts w:ascii="Corbel" w:hAnsi="Corbel"/>
          <w:color w:val="000000" w:themeColor="text1"/>
        </w:rPr>
        <w:fldChar w:fldCharType="end"/>
      </w:r>
    </w:p>
    <w:p w:rsidR="00CF409B" w:rsidRPr="00415D0D" w:rsidRDefault="00CF409B" w:rsidP="00E7401F">
      <w:pPr>
        <w:rPr>
          <w:rFonts w:ascii="Corbel" w:hAnsi="Corbel"/>
        </w:rPr>
      </w:pPr>
    </w:p>
    <w:bookmarkEnd w:id="1"/>
    <w:bookmarkEnd w:id="2"/>
    <w:p w:rsidR="008177C1" w:rsidRPr="00415D0D" w:rsidRDefault="008A7AC8" w:rsidP="00117341">
      <w:pPr>
        <w:pStyle w:val="Heading1"/>
        <w:rPr>
          <w:rFonts w:ascii="Corbel" w:hAnsi="Corbel"/>
          <w:color w:val="E36C0A" w:themeColor="accent6" w:themeShade="BF"/>
          <w:sz w:val="24"/>
          <w:szCs w:val="24"/>
        </w:rPr>
      </w:pPr>
      <w:r w:rsidRPr="00415D0D">
        <w:rPr>
          <w:rFonts w:ascii="Corbel" w:hAnsi="Corbel"/>
          <w:highlight w:val="lightGray"/>
        </w:rPr>
        <w:br w:type="page"/>
      </w:r>
      <w:bookmarkStart w:id="3" w:name="_Toc295819081"/>
      <w:bookmarkStart w:id="4" w:name="_Toc518468012"/>
      <w:r w:rsidR="00307635" w:rsidRPr="00415D0D">
        <w:rPr>
          <w:rFonts w:ascii="Corbel" w:hAnsi="Corbel"/>
          <w:color w:val="E36C0A" w:themeColor="accent6" w:themeShade="BF"/>
          <w:sz w:val="24"/>
          <w:szCs w:val="24"/>
        </w:rPr>
        <w:t xml:space="preserve">Introduction to </w:t>
      </w:r>
      <w:r w:rsidR="00117341" w:rsidRPr="00415D0D">
        <w:rPr>
          <w:rFonts w:ascii="Corbel" w:hAnsi="Corbel"/>
          <w:color w:val="E36C0A" w:themeColor="accent6" w:themeShade="BF"/>
          <w:sz w:val="24"/>
          <w:szCs w:val="24"/>
        </w:rPr>
        <w:t>the Classics</w:t>
      </w:r>
      <w:r w:rsidR="00EF5847" w:rsidRPr="00415D0D">
        <w:rPr>
          <w:rFonts w:ascii="Corbel" w:hAnsi="Corbel"/>
          <w:color w:val="E36C0A" w:themeColor="accent6" w:themeShade="BF"/>
          <w:sz w:val="24"/>
          <w:szCs w:val="24"/>
        </w:rPr>
        <w:t xml:space="preserve"> d</w:t>
      </w:r>
      <w:r w:rsidR="00307635" w:rsidRPr="00415D0D">
        <w:rPr>
          <w:rFonts w:ascii="Corbel" w:hAnsi="Corbel"/>
          <w:color w:val="E36C0A" w:themeColor="accent6" w:themeShade="BF"/>
          <w:sz w:val="24"/>
          <w:szCs w:val="24"/>
        </w:rPr>
        <w:t>epartment</w:t>
      </w:r>
      <w:bookmarkEnd w:id="3"/>
      <w:bookmarkEnd w:id="4"/>
    </w:p>
    <w:p w:rsidR="009841B8" w:rsidRDefault="00307635" w:rsidP="00E7401F">
      <w:pPr>
        <w:pStyle w:val="Heading1"/>
        <w:numPr>
          <w:ilvl w:val="0"/>
          <w:numId w:val="0"/>
        </w:numPr>
        <w:spacing w:before="0"/>
        <w:rPr>
          <w:rFonts w:ascii="Corbel" w:hAnsi="Corbel"/>
          <w:color w:val="E36C0A" w:themeColor="accent6" w:themeShade="BF"/>
          <w:sz w:val="24"/>
          <w:szCs w:val="24"/>
        </w:rPr>
      </w:pP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p>
    <w:p w:rsidR="00307635" w:rsidRPr="00415D0D" w:rsidRDefault="00307635" w:rsidP="00E7401F">
      <w:pPr>
        <w:pStyle w:val="Heading1"/>
        <w:numPr>
          <w:ilvl w:val="0"/>
          <w:numId w:val="0"/>
        </w:numPr>
        <w:spacing w:before="0"/>
        <w:rPr>
          <w:rFonts w:ascii="Corbel" w:hAnsi="Corbel"/>
          <w:color w:val="E36C0A" w:themeColor="accent6" w:themeShade="BF"/>
          <w:sz w:val="24"/>
          <w:szCs w:val="24"/>
        </w:rPr>
      </w:pP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p>
    <w:p w:rsidR="00E82DB0" w:rsidRPr="00415D0D" w:rsidRDefault="00307635" w:rsidP="00E7401F">
      <w:pPr>
        <w:pStyle w:val="Heading2"/>
        <w:spacing w:before="0"/>
        <w:rPr>
          <w:rFonts w:ascii="Corbel" w:hAnsi="Corbel"/>
          <w:color w:val="E36C0A" w:themeColor="accent6" w:themeShade="BF"/>
          <w:sz w:val="24"/>
          <w:szCs w:val="24"/>
        </w:rPr>
      </w:pPr>
      <w:bookmarkStart w:id="5" w:name="_Toc295819082"/>
      <w:bookmarkStart w:id="6" w:name="_Toc518468013"/>
      <w:r w:rsidRPr="00415D0D">
        <w:rPr>
          <w:rFonts w:ascii="Corbel" w:hAnsi="Corbel"/>
          <w:color w:val="E36C0A" w:themeColor="accent6" w:themeShade="BF"/>
          <w:sz w:val="24"/>
          <w:szCs w:val="24"/>
        </w:rPr>
        <w:t>Welcome</w:t>
      </w:r>
      <w:bookmarkEnd w:id="5"/>
      <w:bookmarkEnd w:id="6"/>
    </w:p>
    <w:p w:rsidR="00A3240B" w:rsidRPr="00415D0D" w:rsidRDefault="00A3240B" w:rsidP="00A3240B">
      <w:pPr>
        <w:rPr>
          <w:rFonts w:ascii="Corbel" w:hAnsi="Corbel"/>
          <w:lang w:eastAsia="en-US"/>
        </w:rPr>
      </w:pPr>
    </w:p>
    <w:p w:rsidR="00A3240B" w:rsidRPr="00415D0D" w:rsidRDefault="00A3240B" w:rsidP="00A3240B">
      <w:pPr>
        <w:jc w:val="both"/>
        <w:rPr>
          <w:rFonts w:ascii="Corbel" w:hAnsi="Corbel"/>
        </w:rPr>
      </w:pPr>
      <w:r w:rsidRPr="00415D0D">
        <w:rPr>
          <w:rFonts w:ascii="Corbel" w:hAnsi="Corbel"/>
        </w:rPr>
        <w:t>Welcome to Royal Holloway. Royal Holloway, University of London (hereafter ‘the College’) is one of the UK’s leading research-intensive universities, with nineteen academic departments spanning the arts and humanities, social sciences and sciences.</w:t>
      </w:r>
    </w:p>
    <w:p w:rsidR="00A3240B" w:rsidRPr="00415D0D" w:rsidRDefault="00A3240B" w:rsidP="00A3240B">
      <w:pPr>
        <w:jc w:val="both"/>
        <w:rPr>
          <w:rFonts w:ascii="Corbel" w:hAnsi="Corbel"/>
          <w:sz w:val="24"/>
          <w:szCs w:val="24"/>
        </w:rPr>
      </w:pPr>
    </w:p>
    <w:p w:rsidR="00A3240B" w:rsidRPr="00415D0D" w:rsidRDefault="00A3240B" w:rsidP="00A3240B">
      <w:pPr>
        <w:jc w:val="both"/>
        <w:rPr>
          <w:rFonts w:ascii="Corbel" w:eastAsia="Times New Roman" w:hAnsi="Corbel" w:cs="Arial"/>
          <w:lang w:val="en-US"/>
        </w:rPr>
      </w:pPr>
      <w:r w:rsidRPr="00415D0D">
        <w:rPr>
          <w:rFonts w:ascii="Corbel" w:eastAsia="Times New Roman" w:hAnsi="Corbel" w:cs="Arial"/>
          <w:lang w:val="en-US"/>
        </w:rPr>
        <w:t xml:space="preserve">This Student Handbook gives you information about the </w:t>
      </w:r>
      <w:r w:rsidR="00117341" w:rsidRPr="00415D0D">
        <w:rPr>
          <w:rFonts w:ascii="Corbel" w:eastAsia="Times New Roman" w:hAnsi="Corbel" w:cs="Arial"/>
          <w:lang w:val="en-US"/>
        </w:rPr>
        <w:t xml:space="preserve">Classics </w:t>
      </w:r>
      <w:r w:rsidRPr="00415D0D">
        <w:rPr>
          <w:rFonts w:ascii="Corbel" w:eastAsia="Times New Roman" w:hAnsi="Corbel" w:cs="Arial"/>
          <w:lang w:val="en-US"/>
        </w:rPr>
        <w:t xml:space="preserve">Department and its BA programmes.  This includes: </w:t>
      </w:r>
    </w:p>
    <w:p w:rsidR="00A3240B" w:rsidRPr="00415D0D" w:rsidRDefault="00A3240B" w:rsidP="00A3240B">
      <w:pPr>
        <w:numPr>
          <w:ilvl w:val="0"/>
          <w:numId w:val="8"/>
        </w:numPr>
        <w:jc w:val="both"/>
        <w:rPr>
          <w:rFonts w:ascii="Corbel" w:eastAsia="Times New Roman" w:hAnsi="Corbel" w:cs="Arial"/>
          <w:lang w:val="en-US"/>
        </w:rPr>
      </w:pPr>
      <w:r w:rsidRPr="00415D0D">
        <w:rPr>
          <w:rFonts w:ascii="Corbel" w:eastAsia="Times New Roman" w:hAnsi="Corbel" w:cs="Arial"/>
          <w:lang w:val="en-US"/>
        </w:rPr>
        <w:t xml:space="preserve">details of the location of buildings and the facilities and support available to you; </w:t>
      </w:r>
    </w:p>
    <w:p w:rsidR="00A3240B" w:rsidRPr="00415D0D" w:rsidRDefault="00A3240B" w:rsidP="00A3240B">
      <w:pPr>
        <w:numPr>
          <w:ilvl w:val="0"/>
          <w:numId w:val="8"/>
        </w:numPr>
        <w:jc w:val="both"/>
        <w:rPr>
          <w:rFonts w:ascii="Corbel" w:eastAsia="Times New Roman" w:hAnsi="Corbel" w:cs="Arial"/>
          <w:lang w:val="en-US"/>
        </w:rPr>
      </w:pPr>
      <w:r w:rsidRPr="00415D0D">
        <w:rPr>
          <w:rFonts w:ascii="Corbel" w:eastAsia="Times New Roman" w:hAnsi="Corbel" w:cs="Arial"/>
          <w:lang w:val="en-US"/>
        </w:rPr>
        <w:t xml:space="preserve">rules and regulations concerning assessment and attendance; </w:t>
      </w:r>
    </w:p>
    <w:p w:rsidR="00A3240B" w:rsidRPr="00415D0D" w:rsidRDefault="00A3240B" w:rsidP="00A3240B">
      <w:pPr>
        <w:numPr>
          <w:ilvl w:val="0"/>
          <w:numId w:val="8"/>
        </w:numPr>
        <w:jc w:val="both"/>
        <w:rPr>
          <w:rFonts w:ascii="Corbel" w:eastAsia="Times New Roman" w:hAnsi="Corbel" w:cs="Arial"/>
          <w:lang w:val="en-US"/>
        </w:rPr>
      </w:pPr>
      <w:r w:rsidRPr="00415D0D">
        <w:rPr>
          <w:rFonts w:ascii="Corbel" w:eastAsia="Times New Roman" w:hAnsi="Corbel" w:cs="Arial"/>
          <w:lang w:val="en-US"/>
        </w:rPr>
        <w:t>and help and advice on writing essays and dissertations, avoiding plagiarism and exam technique</w:t>
      </w:r>
    </w:p>
    <w:p w:rsidR="00A3240B" w:rsidRPr="00415D0D" w:rsidRDefault="00A3240B" w:rsidP="00A3240B">
      <w:pPr>
        <w:jc w:val="both"/>
        <w:rPr>
          <w:rFonts w:ascii="Corbel" w:eastAsia="Times New Roman" w:hAnsi="Corbel" w:cs="Arial"/>
          <w:lang w:val="en-US"/>
        </w:rPr>
      </w:pPr>
    </w:p>
    <w:p w:rsidR="00A3240B" w:rsidRPr="00415D0D" w:rsidRDefault="00A3240B" w:rsidP="00A3240B">
      <w:pPr>
        <w:jc w:val="both"/>
        <w:rPr>
          <w:rFonts w:ascii="Corbel" w:eastAsia="Times New Roman" w:hAnsi="Corbel" w:cs="Arial"/>
          <w:u w:val="single"/>
          <w:lang w:val="en-US"/>
        </w:rPr>
      </w:pPr>
      <w:r w:rsidRPr="00415D0D">
        <w:rPr>
          <w:rFonts w:ascii="Corbel" w:eastAsia="Times New Roman" w:hAnsi="Corbel" w:cs="Arial"/>
          <w:lang w:val="en-US"/>
        </w:rPr>
        <w:t>You may be studying on a single honours programme (BA Ancient History, BA Classical Archaeology and Ancient History, BA Classical Studies, BA Classics, BA Greek, BA Latin), a combined degree with a minor component in Philosophy (BA Ancient History with Philosophy, BA Classical Studies with Philosophy, BA Classics with Philosophy), or a joint honours programme with History (BA Ancient and Medieval History), Philosophy, English, Drama, French, German or Italian.  Whatever your programme of study it is essential that y</w:t>
      </w:r>
      <w:r w:rsidR="00117341" w:rsidRPr="00415D0D">
        <w:rPr>
          <w:rFonts w:ascii="Corbel" w:eastAsia="Times New Roman" w:hAnsi="Corbel" w:cs="Arial"/>
          <w:lang w:val="en-US"/>
        </w:rPr>
        <w:t xml:space="preserve">ou read this handbook </w:t>
      </w:r>
      <w:r w:rsidRPr="00415D0D">
        <w:rPr>
          <w:rFonts w:ascii="Corbel" w:eastAsia="Times New Roman" w:hAnsi="Corbel" w:cs="Arial"/>
          <w:lang w:val="en-US"/>
        </w:rPr>
        <w:t xml:space="preserve">and refer to it regularly over the year.  Not all the information provided here will necessarily apply to you, but </w:t>
      </w:r>
      <w:r w:rsidRPr="00415D0D">
        <w:rPr>
          <w:rFonts w:ascii="Corbel" w:eastAsia="Times New Roman" w:hAnsi="Corbel" w:cs="Arial"/>
          <w:u w:val="single"/>
          <w:lang w:val="en-US"/>
        </w:rPr>
        <w:t>it is very important that you make sure that you are aware of the ground rules on which the Classics Department operates.</w:t>
      </w:r>
      <w:r w:rsidRPr="00415D0D">
        <w:rPr>
          <w:rFonts w:ascii="Corbel" w:eastAsia="Times New Roman" w:hAnsi="Corbel" w:cs="Arial"/>
          <w:lang w:val="en-US"/>
        </w:rPr>
        <w:t xml:space="preserve">  Joint honours programmes are run in conjunction with </w:t>
      </w:r>
      <w:r w:rsidR="00117341" w:rsidRPr="00415D0D">
        <w:rPr>
          <w:rFonts w:ascii="Corbel" w:eastAsia="Times New Roman" w:hAnsi="Corbel" w:cs="Arial"/>
          <w:lang w:val="en-US"/>
        </w:rPr>
        <w:t>the other Departments in the College</w:t>
      </w:r>
      <w:r w:rsidRPr="00415D0D">
        <w:rPr>
          <w:rFonts w:ascii="Corbel" w:eastAsia="Times New Roman" w:hAnsi="Corbel" w:cs="Arial"/>
          <w:lang w:val="en-US"/>
        </w:rPr>
        <w:t xml:space="preserve"> </w:t>
      </w:r>
      <w:r w:rsidRPr="00415D0D">
        <w:rPr>
          <w:rFonts w:ascii="Corbel" w:eastAsia="Times New Roman" w:hAnsi="Corbel" w:cs="Arial"/>
          <w:u w:val="single"/>
          <w:lang w:val="en-US"/>
        </w:rPr>
        <w:t>and students studying for joint degrees must make themselves aware of the ground rules on which both departments operate.</w:t>
      </w:r>
    </w:p>
    <w:p w:rsidR="00A3240B" w:rsidRPr="00415D0D" w:rsidRDefault="00A3240B" w:rsidP="00A3240B">
      <w:pPr>
        <w:jc w:val="both"/>
        <w:rPr>
          <w:rFonts w:ascii="Corbel" w:eastAsia="Times New Roman" w:hAnsi="Corbel" w:cs="Arial"/>
          <w:lang w:val="en-US"/>
        </w:rPr>
      </w:pPr>
    </w:p>
    <w:p w:rsidR="00A3240B" w:rsidRPr="00415D0D" w:rsidRDefault="00A3240B" w:rsidP="00A3240B">
      <w:pPr>
        <w:jc w:val="both"/>
        <w:rPr>
          <w:rFonts w:ascii="Corbel" w:eastAsia="Times New Roman" w:hAnsi="Corbel" w:cs="Arial"/>
          <w:lang w:val="en-US"/>
        </w:rPr>
      </w:pPr>
      <w:r w:rsidRPr="00415D0D">
        <w:rPr>
          <w:rFonts w:ascii="Corbel" w:eastAsia="Times New Roman" w:hAnsi="Corbel" w:cs="Arial"/>
          <w:lang w:val="en-US"/>
        </w:rPr>
        <w:t>The Student Handbook is one way of providing information.  The information in it is updated annually, and aims to provide accurate information about the programme and its rules and procedures.  We will always inform you of any changes, most often via the notice boards in the Department and by e-mail.</w:t>
      </w:r>
    </w:p>
    <w:p w:rsidR="00A3240B" w:rsidRPr="00415D0D" w:rsidRDefault="00A3240B" w:rsidP="00A3240B">
      <w:pPr>
        <w:jc w:val="both"/>
        <w:rPr>
          <w:rFonts w:ascii="Corbel" w:eastAsia="Times New Roman" w:hAnsi="Corbel" w:cs="Arial"/>
          <w:lang w:val="en-US"/>
        </w:rPr>
      </w:pPr>
    </w:p>
    <w:p w:rsidR="00A3240B" w:rsidRPr="00415D0D" w:rsidRDefault="00A3240B" w:rsidP="00A3240B">
      <w:pPr>
        <w:jc w:val="both"/>
        <w:rPr>
          <w:rFonts w:ascii="Corbel" w:eastAsia="Times New Roman" w:hAnsi="Corbel" w:cs="Arial"/>
          <w:lang w:val="en-US"/>
        </w:rPr>
      </w:pPr>
      <w:r w:rsidRPr="00415D0D">
        <w:rPr>
          <w:rFonts w:ascii="Corbel" w:eastAsia="Times New Roman" w:hAnsi="Corbel" w:cs="Arial"/>
          <w:lang w:val="en-US"/>
        </w:rPr>
        <w:t>If there are issues on which you have questions which are not addressed here, you will have an opportunity to raise them either at the Departmental briefing for undergraduate students at the beginning of the academic year or at your individual meeting with your Personal Adviser during induction week.  You are also at liberty to raise questions at any time with your tutors, Personal Adviser, Academic Coordinator or, by appointment, the Head of the Classics Depa</w:t>
      </w:r>
      <w:r w:rsidR="00117341" w:rsidRPr="00415D0D">
        <w:rPr>
          <w:rFonts w:ascii="Corbel" w:eastAsia="Times New Roman" w:hAnsi="Corbel" w:cs="Arial"/>
          <w:lang w:val="en-US"/>
        </w:rPr>
        <w:t>rtment</w:t>
      </w:r>
      <w:r w:rsidRPr="00415D0D">
        <w:rPr>
          <w:rFonts w:ascii="Corbel" w:eastAsia="Times New Roman" w:hAnsi="Corbel" w:cs="Arial"/>
          <w:lang w:val="en-US"/>
        </w:rPr>
        <w:t xml:space="preserve">. </w:t>
      </w:r>
    </w:p>
    <w:p w:rsidR="00EF5847" w:rsidRDefault="00A3240B" w:rsidP="00E7401F">
      <w:pPr>
        <w:rPr>
          <w:rFonts w:ascii="Corbel" w:hAnsi="Corbel"/>
          <w:sz w:val="24"/>
          <w:szCs w:val="24"/>
        </w:rPr>
      </w:pPr>
      <w:r w:rsidRPr="00415D0D">
        <w:rPr>
          <w:rFonts w:ascii="Corbel" w:hAnsi="Corbel"/>
          <w:sz w:val="24"/>
          <w:szCs w:val="24"/>
        </w:rPr>
        <w:tab/>
      </w:r>
      <w:r w:rsidRPr="00415D0D">
        <w:rPr>
          <w:rFonts w:ascii="Corbel" w:hAnsi="Corbel"/>
          <w:sz w:val="24"/>
          <w:szCs w:val="24"/>
        </w:rPr>
        <w:tab/>
      </w:r>
    </w:p>
    <w:p w:rsidR="009841B8" w:rsidRPr="00415D0D" w:rsidRDefault="009841B8" w:rsidP="00E7401F">
      <w:pPr>
        <w:rPr>
          <w:rFonts w:ascii="Corbel" w:hAnsi="Corbel"/>
          <w:sz w:val="24"/>
          <w:szCs w:val="24"/>
        </w:rPr>
      </w:pPr>
    </w:p>
    <w:p w:rsidR="00E82DB0" w:rsidRPr="00415D0D" w:rsidRDefault="00307635" w:rsidP="00E7401F">
      <w:pPr>
        <w:pStyle w:val="Heading2"/>
        <w:spacing w:before="0"/>
        <w:rPr>
          <w:rFonts w:ascii="Corbel" w:hAnsi="Corbel"/>
          <w:color w:val="E36C0A" w:themeColor="accent6" w:themeShade="BF"/>
          <w:sz w:val="24"/>
          <w:szCs w:val="24"/>
        </w:rPr>
      </w:pPr>
      <w:bookmarkStart w:id="7" w:name="_Toc295819083"/>
      <w:bookmarkStart w:id="8" w:name="_Toc518468014"/>
      <w:r w:rsidRPr="00415D0D">
        <w:rPr>
          <w:rFonts w:ascii="Corbel" w:hAnsi="Corbel"/>
          <w:color w:val="E36C0A" w:themeColor="accent6" w:themeShade="BF"/>
          <w:sz w:val="24"/>
          <w:szCs w:val="24"/>
        </w:rPr>
        <w:t xml:space="preserve">How to find us:  the </w:t>
      </w:r>
      <w:r w:rsidR="00117341" w:rsidRPr="00415D0D">
        <w:rPr>
          <w:rFonts w:ascii="Corbel" w:hAnsi="Corbel"/>
          <w:color w:val="E36C0A" w:themeColor="accent6" w:themeShade="BF"/>
          <w:sz w:val="24"/>
          <w:szCs w:val="24"/>
        </w:rPr>
        <w:t xml:space="preserve">Classics </w:t>
      </w:r>
      <w:r w:rsidRPr="00415D0D">
        <w:rPr>
          <w:rFonts w:ascii="Corbel" w:hAnsi="Corbel"/>
          <w:color w:val="E36C0A" w:themeColor="accent6" w:themeShade="BF"/>
          <w:sz w:val="24"/>
          <w:szCs w:val="24"/>
        </w:rPr>
        <w:t>Department</w:t>
      </w:r>
      <w:bookmarkEnd w:id="7"/>
      <w:bookmarkEnd w:id="8"/>
      <w:r w:rsidRPr="00415D0D">
        <w:rPr>
          <w:rFonts w:ascii="Corbel" w:hAnsi="Corbel"/>
          <w:color w:val="E36C0A" w:themeColor="accent6" w:themeShade="BF"/>
          <w:sz w:val="24"/>
          <w:szCs w:val="24"/>
        </w:rPr>
        <w:tab/>
      </w:r>
    </w:p>
    <w:p w:rsidR="00826C1A" w:rsidRPr="00415D0D" w:rsidRDefault="00117341" w:rsidP="009841B8">
      <w:pPr>
        <w:keepNext/>
        <w:keepLines/>
        <w:widowControl/>
        <w:spacing w:before="100" w:beforeAutospacing="1"/>
        <w:jc w:val="both"/>
        <w:outlineLvl w:val="0"/>
        <w:rPr>
          <w:rFonts w:ascii="Corbel" w:eastAsia="Times New Roman" w:hAnsi="Corbel"/>
          <w:bCs/>
          <w:lang w:eastAsia="en-US"/>
        </w:rPr>
      </w:pPr>
      <w:r w:rsidRPr="00415D0D">
        <w:rPr>
          <w:rFonts w:ascii="Corbel" w:eastAsia="Times New Roman" w:hAnsi="Corbel"/>
          <w:bCs/>
          <w:lang w:eastAsia="en-US"/>
        </w:rPr>
        <w:t xml:space="preserve">The </w:t>
      </w:r>
      <w:r w:rsidR="00826C1A" w:rsidRPr="00415D0D">
        <w:rPr>
          <w:rFonts w:ascii="Corbel" w:eastAsia="Times New Roman" w:hAnsi="Corbel"/>
          <w:bCs/>
          <w:lang w:eastAsia="en-US"/>
        </w:rPr>
        <w:t xml:space="preserve">Department of Classics is located on the first floor of the International Building (IB). The International Building can be found on the College </w:t>
      </w:r>
      <w:hyperlink r:id="rId9" w:history="1">
        <w:r w:rsidR="00826C1A" w:rsidRPr="00415D0D">
          <w:rPr>
            <w:rFonts w:ascii="Corbel" w:eastAsia="Times New Roman" w:hAnsi="Corbel"/>
            <w:bCs/>
            <w:lang w:eastAsia="en-US"/>
          </w:rPr>
          <w:t>campus map</w:t>
        </w:r>
      </w:hyperlink>
      <w:r w:rsidR="00826C1A" w:rsidRPr="00415D0D">
        <w:rPr>
          <w:rFonts w:ascii="Corbel" w:eastAsia="Times New Roman" w:hAnsi="Corbel"/>
          <w:bCs/>
          <w:lang w:eastAsia="en-US"/>
        </w:rPr>
        <w:t xml:space="preserve"> as building 15.</w:t>
      </w:r>
    </w:p>
    <w:p w:rsidR="00E82DB0" w:rsidRDefault="00E82DB0"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p w:rsidR="009841B8" w:rsidRDefault="009841B8" w:rsidP="008177C1">
      <w:pPr>
        <w:pStyle w:val="BodyText"/>
        <w:rPr>
          <w:rFonts w:ascii="Corbel" w:hAnsi="Corbel"/>
          <w:color w:val="FF0000"/>
          <w:sz w:val="24"/>
        </w:rPr>
      </w:pPr>
    </w:p>
    <w:bookmarkStart w:id="9" w:name="_Toc295819084"/>
    <w:p w:rsidR="00A23B4E" w:rsidRDefault="00A23B4E" w:rsidP="00A23B4E">
      <w:pPr>
        <w:pStyle w:val="Heading2"/>
        <w:spacing w:before="0"/>
        <w:rPr>
          <w:rFonts w:ascii="Corbel" w:hAnsi="Corbel"/>
          <w:color w:val="E36C0A" w:themeColor="accent6" w:themeShade="BF"/>
          <w:sz w:val="24"/>
          <w:szCs w:val="24"/>
        </w:rPr>
      </w:pPr>
      <w:r w:rsidRPr="00415D0D">
        <w:rPr>
          <w:rFonts w:ascii="Corbel" w:hAnsi="Corbel"/>
          <w:color w:val="E36C0A" w:themeColor="accent6" w:themeShade="BF"/>
          <w:sz w:val="24"/>
          <w:szCs w:val="24"/>
        </w:rPr>
        <w:fldChar w:fldCharType="begin"/>
      </w:r>
      <w:r w:rsidRPr="00415D0D">
        <w:rPr>
          <w:rFonts w:ascii="Corbel" w:hAnsi="Corbel"/>
          <w:color w:val="E36C0A" w:themeColor="accent6" w:themeShade="BF"/>
          <w:sz w:val="24"/>
          <w:szCs w:val="24"/>
        </w:rPr>
        <w:instrText>HYPERLINK "http://www.rhul.ac.uk/aboutus/documents/pdf/locationmap/campusplan.pdf"</w:instrText>
      </w:r>
      <w:r w:rsidRPr="00415D0D">
        <w:rPr>
          <w:rFonts w:ascii="Corbel" w:hAnsi="Corbel"/>
          <w:color w:val="E36C0A" w:themeColor="accent6" w:themeShade="BF"/>
          <w:sz w:val="24"/>
          <w:szCs w:val="24"/>
        </w:rPr>
        <w:fldChar w:fldCharType="separate"/>
      </w:r>
      <w:bookmarkStart w:id="10" w:name="_Toc518468015"/>
      <w:r w:rsidRPr="00415D0D">
        <w:rPr>
          <w:rStyle w:val="Hyperlink"/>
          <w:rFonts w:ascii="Corbel" w:hAnsi="Corbel"/>
          <w:color w:val="E36C0A" w:themeColor="accent6" w:themeShade="BF"/>
          <w:sz w:val="24"/>
          <w:szCs w:val="24"/>
          <w:u w:val="none"/>
        </w:rPr>
        <w:t>Map of the Egham campus</w:t>
      </w:r>
      <w:bookmarkEnd w:id="9"/>
      <w:bookmarkEnd w:id="10"/>
      <w:r w:rsidRPr="00415D0D">
        <w:rPr>
          <w:rFonts w:ascii="Corbel" w:hAnsi="Corbel"/>
          <w:color w:val="E36C0A" w:themeColor="accent6" w:themeShade="BF"/>
          <w:sz w:val="24"/>
          <w:szCs w:val="24"/>
        </w:rPr>
        <w:fldChar w:fldCharType="end"/>
      </w:r>
      <w:r w:rsidRPr="00415D0D">
        <w:rPr>
          <w:rFonts w:ascii="Corbel" w:hAnsi="Corbel"/>
          <w:color w:val="E36C0A" w:themeColor="accent6" w:themeShade="BF"/>
          <w:sz w:val="24"/>
          <w:szCs w:val="24"/>
        </w:rPr>
        <w:tab/>
      </w:r>
    </w:p>
    <w:p w:rsidR="009841B8" w:rsidRPr="009841B8" w:rsidRDefault="009841B8" w:rsidP="009841B8">
      <w:pPr>
        <w:rPr>
          <w:lang w:eastAsia="en-US"/>
        </w:rPr>
      </w:pPr>
    </w:p>
    <w:p w:rsidR="00010B2B" w:rsidRDefault="00010B2B" w:rsidP="00CF409B">
      <w:pPr>
        <w:rPr>
          <w:noProof/>
        </w:rPr>
      </w:pPr>
    </w:p>
    <w:p w:rsidR="00837899" w:rsidRDefault="009841B8" w:rsidP="00CF409B">
      <w:pPr>
        <w:rPr>
          <w:noProof/>
        </w:rPr>
      </w:pPr>
      <w:r>
        <w:rPr>
          <w:noProof/>
          <w:lang w:val="en-US" w:eastAsia="en-US"/>
        </w:rPr>
        <w:drawing>
          <wp:anchor distT="0" distB="0" distL="114300" distR="114300" simplePos="0" relativeHeight="251658240" behindDoc="1" locked="0" layoutInCell="1" allowOverlap="1" wp14:anchorId="4F74D9EF" wp14:editId="1452104F">
            <wp:simplePos x="0" y="0"/>
            <wp:positionH relativeFrom="column">
              <wp:posOffset>-76199</wp:posOffset>
            </wp:positionH>
            <wp:positionV relativeFrom="paragraph">
              <wp:posOffset>76835</wp:posOffset>
            </wp:positionV>
            <wp:extent cx="6762750" cy="48099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1068" t="13996" r="21301" b="18156"/>
                    <a:stretch/>
                  </pic:blipFill>
                  <pic:spPr bwMode="auto">
                    <a:xfrm>
                      <a:off x="0" y="0"/>
                      <a:ext cx="6762951" cy="481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409B" w:rsidRDefault="00CF409B" w:rsidP="00CF409B">
      <w:pPr>
        <w:rPr>
          <w:rFonts w:ascii="Corbel" w:hAnsi="Corbel"/>
          <w:szCs w:val="24"/>
          <w:lang w:eastAsia="en-US"/>
        </w:rPr>
      </w:pPr>
    </w:p>
    <w:p w:rsidR="009841B8" w:rsidRDefault="009841B8" w:rsidP="00CF409B">
      <w:pPr>
        <w:rPr>
          <w:rFonts w:ascii="Corbel" w:hAnsi="Corbel"/>
          <w:szCs w:val="24"/>
          <w:lang w:eastAsia="en-US"/>
        </w:rPr>
      </w:pPr>
    </w:p>
    <w:p w:rsidR="009841B8" w:rsidRDefault="009841B8" w:rsidP="00CF409B">
      <w:pPr>
        <w:rPr>
          <w:rFonts w:ascii="Corbel" w:hAnsi="Corbel"/>
          <w:szCs w:val="24"/>
          <w:lang w:eastAsia="en-US"/>
        </w:rPr>
      </w:pPr>
    </w:p>
    <w:p w:rsidR="009841B8" w:rsidRDefault="009841B8" w:rsidP="00CF409B">
      <w:pPr>
        <w:rPr>
          <w:rFonts w:ascii="Corbel" w:hAnsi="Corbel"/>
          <w:szCs w:val="24"/>
          <w:lang w:eastAsia="en-US"/>
        </w:rPr>
      </w:pPr>
    </w:p>
    <w:p w:rsidR="009841B8" w:rsidRDefault="009841B8" w:rsidP="00CF409B">
      <w:pPr>
        <w:rPr>
          <w:rFonts w:ascii="Corbel" w:hAnsi="Corbel"/>
          <w:szCs w:val="24"/>
          <w:lang w:eastAsia="en-US"/>
        </w:rPr>
      </w:pPr>
    </w:p>
    <w:p w:rsidR="009841B8" w:rsidRDefault="009841B8" w:rsidP="00CF409B">
      <w:pPr>
        <w:rPr>
          <w:rFonts w:ascii="Corbel" w:hAnsi="Corbel"/>
          <w:szCs w:val="24"/>
          <w:lang w:eastAsia="en-US"/>
        </w:rPr>
      </w:pPr>
    </w:p>
    <w:p w:rsidR="009841B8" w:rsidRDefault="009841B8" w:rsidP="00CF409B">
      <w:pPr>
        <w:rPr>
          <w:rFonts w:ascii="Corbel" w:hAnsi="Corbel"/>
          <w:szCs w:val="24"/>
          <w:lang w:eastAsia="en-US"/>
        </w:rPr>
      </w:pPr>
    </w:p>
    <w:p w:rsidR="009841B8" w:rsidRDefault="009841B8" w:rsidP="00CF409B">
      <w:pPr>
        <w:rPr>
          <w:rFonts w:ascii="Corbel" w:hAnsi="Corbel"/>
          <w:szCs w:val="24"/>
          <w:lang w:eastAsia="en-US"/>
        </w:rPr>
      </w:pPr>
    </w:p>
    <w:p w:rsidR="009841B8" w:rsidRDefault="009841B8" w:rsidP="00CF409B">
      <w:pPr>
        <w:rPr>
          <w:rFonts w:ascii="Corbel" w:hAnsi="Corbel"/>
          <w:szCs w:val="24"/>
          <w:lang w:eastAsia="en-US"/>
        </w:rPr>
      </w:pPr>
    </w:p>
    <w:p w:rsidR="009841B8" w:rsidRDefault="009841B8" w:rsidP="00CF409B">
      <w:pPr>
        <w:rPr>
          <w:rFonts w:ascii="Corbel" w:hAnsi="Corbel"/>
          <w:szCs w:val="24"/>
          <w:lang w:eastAsia="en-US"/>
        </w:rPr>
      </w:pPr>
    </w:p>
    <w:p w:rsidR="009841B8" w:rsidRDefault="009841B8" w:rsidP="00CF409B">
      <w:pPr>
        <w:rPr>
          <w:rFonts w:ascii="Corbel" w:hAnsi="Corbel"/>
          <w:szCs w:val="24"/>
          <w:lang w:eastAsia="en-US"/>
        </w:rPr>
      </w:pPr>
    </w:p>
    <w:p w:rsidR="009841B8" w:rsidRDefault="009841B8" w:rsidP="00CF409B">
      <w:pPr>
        <w:rPr>
          <w:rFonts w:ascii="Corbel" w:hAnsi="Corbel"/>
          <w:szCs w:val="24"/>
          <w:lang w:eastAsia="en-US"/>
        </w:rPr>
      </w:pPr>
    </w:p>
    <w:p w:rsidR="009841B8" w:rsidRPr="00415D0D" w:rsidRDefault="009841B8" w:rsidP="00CF409B">
      <w:pPr>
        <w:rPr>
          <w:rFonts w:ascii="Corbel" w:hAnsi="Corbel"/>
          <w:szCs w:val="24"/>
          <w:lang w:eastAsia="en-US"/>
        </w:rPr>
      </w:pPr>
    </w:p>
    <w:p w:rsidR="00354064" w:rsidRPr="00415D0D" w:rsidRDefault="00354064" w:rsidP="00E7401F">
      <w:pPr>
        <w:pStyle w:val="BodyText"/>
        <w:rPr>
          <w:rFonts w:ascii="Corbel" w:hAnsi="Corbel"/>
          <w:sz w:val="24"/>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9841B8" w:rsidRDefault="009841B8" w:rsidP="00C14FC3">
      <w:pPr>
        <w:pStyle w:val="BodyText"/>
        <w:rPr>
          <w:rFonts w:ascii="Corbel" w:hAnsi="Corbel"/>
          <w:sz w:val="20"/>
          <w:szCs w:val="20"/>
        </w:rPr>
      </w:pPr>
    </w:p>
    <w:p w:rsidR="00C14FC3" w:rsidRPr="00415D0D" w:rsidRDefault="00C14FC3" w:rsidP="00C14FC3">
      <w:pPr>
        <w:pStyle w:val="BodyText"/>
        <w:rPr>
          <w:rFonts w:ascii="Corbel" w:hAnsi="Corbel"/>
          <w:sz w:val="20"/>
          <w:szCs w:val="20"/>
        </w:rPr>
        <w:sectPr w:rsidR="00C14FC3" w:rsidRPr="00415D0D" w:rsidSect="00CF409B">
          <w:footerReference w:type="default" r:id="rId11"/>
          <w:pgSz w:w="11906" w:h="16838"/>
          <w:pgMar w:top="720" w:right="720" w:bottom="720" w:left="720" w:header="709" w:footer="709" w:gutter="0"/>
          <w:cols w:space="708"/>
          <w:titlePg/>
          <w:docGrid w:linePitch="360"/>
        </w:sectPr>
      </w:pPr>
      <w:r w:rsidRPr="00415D0D">
        <w:rPr>
          <w:rFonts w:ascii="Corbel" w:hAnsi="Corbel"/>
          <w:sz w:val="20"/>
          <w:szCs w:val="20"/>
        </w:rPr>
        <w:t xml:space="preserve">Please note, student parking is very limited and is not available if you live in Halls or within 1.5 miles of campus. If you do live more than 1.5 miles away or have a particular reason why you need to come to campus by car, you must apply for a parking permit. If you have a motorbike or scooter you must also register the vehicle with College. Find more information about the Parking Permit portal </w:t>
      </w:r>
      <w:hyperlink r:id="rId12" w:history="1">
        <w:r w:rsidRPr="00415D0D">
          <w:rPr>
            <w:rStyle w:val="Hyperlink"/>
            <w:rFonts w:ascii="Corbel" w:hAnsi="Corbel" w:cs="Verdana"/>
            <w:color w:val="EB641E"/>
            <w:sz w:val="20"/>
            <w:szCs w:val="20"/>
            <w:u w:val="none"/>
          </w:rPr>
          <w:t>here</w:t>
        </w:r>
      </w:hyperlink>
      <w:r w:rsidRPr="00415D0D">
        <w:rPr>
          <w:rFonts w:ascii="Corbel" w:hAnsi="Corbel"/>
          <w:sz w:val="20"/>
          <w:szCs w:val="20"/>
        </w:rPr>
        <w:t>.</w:t>
      </w:r>
    </w:p>
    <w:p w:rsidR="00EA371F" w:rsidRPr="00415D0D" w:rsidRDefault="00307635" w:rsidP="00E7401F">
      <w:pPr>
        <w:pStyle w:val="Heading2"/>
        <w:spacing w:before="0"/>
        <w:rPr>
          <w:rFonts w:ascii="Corbel" w:hAnsi="Corbel"/>
          <w:color w:val="E36C0A" w:themeColor="accent6" w:themeShade="BF"/>
          <w:sz w:val="24"/>
          <w:szCs w:val="24"/>
        </w:rPr>
      </w:pPr>
      <w:bookmarkStart w:id="11" w:name="_Toc295819085"/>
      <w:bookmarkStart w:id="12" w:name="_Toc518468016"/>
      <w:r w:rsidRPr="00415D0D">
        <w:rPr>
          <w:rFonts w:ascii="Corbel" w:hAnsi="Corbel"/>
          <w:color w:val="E36C0A" w:themeColor="accent6" w:themeShade="BF"/>
          <w:sz w:val="24"/>
          <w:szCs w:val="24"/>
        </w:rPr>
        <w:t>How to find us:  the staff</w:t>
      </w:r>
      <w:bookmarkEnd w:id="11"/>
      <w:bookmarkEnd w:id="12"/>
      <w:r w:rsidRPr="00415D0D">
        <w:rPr>
          <w:rFonts w:ascii="Corbel" w:hAnsi="Corbel"/>
          <w:color w:val="E36C0A" w:themeColor="accent6" w:themeShade="BF"/>
          <w:sz w:val="24"/>
          <w:szCs w:val="24"/>
        </w:rPr>
        <w:tab/>
      </w:r>
    </w:p>
    <w:p w:rsidR="00EA371F" w:rsidRPr="004B1F4F" w:rsidRDefault="00EA371F" w:rsidP="00E7401F">
      <w:pPr>
        <w:rPr>
          <w:rFonts w:ascii="Corbel" w:hAnsi="Corbel"/>
          <w:lang w:eastAsia="en-US"/>
        </w:rPr>
      </w:pPr>
    </w:p>
    <w:p w:rsidR="007E7D9E" w:rsidRPr="004B1F4F" w:rsidRDefault="007E7D9E" w:rsidP="007E7D9E">
      <w:pPr>
        <w:tabs>
          <w:tab w:val="left" w:pos="2552"/>
          <w:tab w:val="left" w:pos="5812"/>
          <w:tab w:val="left" w:pos="7230"/>
          <w:tab w:val="left" w:pos="7655"/>
        </w:tabs>
        <w:rPr>
          <w:rFonts w:ascii="Corbel" w:hAnsi="Corbel"/>
          <w:b/>
        </w:rPr>
      </w:pPr>
      <w:r w:rsidRPr="004B1F4F">
        <w:rPr>
          <w:rFonts w:ascii="Corbel" w:hAnsi="Corbel"/>
          <w:b/>
        </w:rPr>
        <w:t>School Manager:</w:t>
      </w:r>
    </w:p>
    <w:p w:rsidR="007E7D9E" w:rsidRPr="004B1F4F" w:rsidRDefault="00415D0D" w:rsidP="007E7D9E">
      <w:pPr>
        <w:tabs>
          <w:tab w:val="left" w:pos="2552"/>
          <w:tab w:val="left" w:pos="5812"/>
          <w:tab w:val="left" w:pos="7230"/>
          <w:tab w:val="left" w:pos="7655"/>
        </w:tabs>
        <w:rPr>
          <w:rFonts w:ascii="Corbel" w:hAnsi="Corbel"/>
        </w:rPr>
      </w:pPr>
      <w:r w:rsidRPr="004B1F4F">
        <w:rPr>
          <w:rFonts w:ascii="Corbel" w:hAnsi="Corbel"/>
        </w:rPr>
        <w:t>James Phillips</w:t>
      </w:r>
      <w:r w:rsidRPr="004B1F4F">
        <w:rPr>
          <w:rFonts w:ascii="Corbel" w:hAnsi="Corbel"/>
        </w:rPr>
        <w:tab/>
      </w:r>
      <w:r w:rsidR="007E7D9E" w:rsidRPr="004B1F4F">
        <w:rPr>
          <w:rFonts w:ascii="Corbel" w:hAnsi="Corbel"/>
        </w:rPr>
        <w:t>443229                          INTER</w:t>
      </w:r>
      <w:r w:rsidR="007E7D9E" w:rsidRPr="004B1F4F">
        <w:rPr>
          <w:rStyle w:val="CommentReference"/>
          <w:rFonts w:ascii="Corbel" w:hAnsi="Corbel"/>
          <w:sz w:val="20"/>
          <w:szCs w:val="20"/>
        </w:rPr>
        <w:t>147</w:t>
      </w:r>
      <w:r w:rsidRPr="004B1F4F">
        <w:rPr>
          <w:rFonts w:ascii="Corbel" w:hAnsi="Corbel"/>
        </w:rPr>
        <w:tab/>
      </w:r>
      <w:hyperlink r:id="rId13" w:history="1">
        <w:r w:rsidR="007E7D9E" w:rsidRPr="004B1F4F">
          <w:rPr>
            <w:rStyle w:val="Hyperlink"/>
            <w:rFonts w:ascii="Corbel" w:hAnsi="Corbel"/>
          </w:rPr>
          <w:t>James.Phillips@rhul.ac.uk</w:t>
        </w:r>
      </w:hyperlink>
      <w:r w:rsidR="007E7D9E" w:rsidRPr="004B1F4F">
        <w:rPr>
          <w:rFonts w:ascii="Corbel" w:hAnsi="Corbel"/>
        </w:rPr>
        <w:t xml:space="preserve">  </w:t>
      </w:r>
    </w:p>
    <w:p w:rsidR="007E7D9E" w:rsidRPr="004B1F4F" w:rsidRDefault="007E7D9E" w:rsidP="007E7D9E">
      <w:pPr>
        <w:tabs>
          <w:tab w:val="left" w:pos="2552"/>
          <w:tab w:val="left" w:pos="5812"/>
          <w:tab w:val="left" w:pos="7230"/>
          <w:tab w:val="left" w:pos="7655"/>
        </w:tabs>
        <w:rPr>
          <w:rFonts w:ascii="Corbel" w:hAnsi="Corbel"/>
        </w:rPr>
      </w:pPr>
    </w:p>
    <w:p w:rsidR="00415D0D" w:rsidRPr="004B1F4F" w:rsidRDefault="007E7D9E" w:rsidP="007E7D9E">
      <w:pPr>
        <w:rPr>
          <w:rFonts w:ascii="Corbel" w:hAnsi="Corbel"/>
          <w:b/>
        </w:rPr>
      </w:pPr>
      <w:r w:rsidRPr="004B1F4F">
        <w:rPr>
          <w:rFonts w:ascii="Corbel" w:hAnsi="Corbel"/>
          <w:b/>
        </w:rPr>
        <w:t>Student &amp; Programme Administration Manager:</w:t>
      </w:r>
    </w:p>
    <w:p w:rsidR="007E7D9E" w:rsidRPr="004B1F4F" w:rsidRDefault="00415D0D" w:rsidP="007E7D9E">
      <w:pPr>
        <w:rPr>
          <w:rFonts w:ascii="Corbel" w:hAnsi="Corbel"/>
        </w:rPr>
      </w:pPr>
      <w:r w:rsidRPr="004B1F4F">
        <w:rPr>
          <w:rFonts w:ascii="Corbel" w:hAnsi="Corbel"/>
        </w:rPr>
        <w:t>M</w:t>
      </w:r>
      <w:r w:rsidR="007E7D9E" w:rsidRPr="004B1F4F">
        <w:rPr>
          <w:rFonts w:ascii="Corbel" w:hAnsi="Corbel"/>
        </w:rPr>
        <w:t>rs Penelope Mullens</w:t>
      </w:r>
      <w:r w:rsidRPr="004B1F4F">
        <w:rPr>
          <w:rFonts w:ascii="Corbel" w:hAnsi="Corbel"/>
        </w:rPr>
        <w:tab/>
        <w:t xml:space="preserve">           276371</w:t>
      </w:r>
      <w:r w:rsidRPr="004B1F4F">
        <w:rPr>
          <w:rFonts w:ascii="Corbel" w:hAnsi="Corbel"/>
          <w:b/>
        </w:rPr>
        <w:t xml:space="preserve">  </w:t>
      </w:r>
      <w:r w:rsidR="007E7D9E" w:rsidRPr="004B1F4F">
        <w:rPr>
          <w:rFonts w:ascii="Corbel" w:hAnsi="Corbel"/>
        </w:rPr>
        <w:t xml:space="preserve">     </w:t>
      </w:r>
      <w:r w:rsidRPr="004B1F4F">
        <w:rPr>
          <w:rFonts w:ascii="Corbel" w:hAnsi="Corbel"/>
        </w:rPr>
        <w:tab/>
        <w:t xml:space="preserve">                 INTER149</w:t>
      </w:r>
      <w:r w:rsidR="004B1F4F">
        <w:rPr>
          <w:rFonts w:ascii="Corbel" w:hAnsi="Corbel"/>
        </w:rPr>
        <w:tab/>
      </w:r>
      <w:hyperlink r:id="rId14" w:history="1">
        <w:r w:rsidR="007E7D9E" w:rsidRPr="004B1F4F">
          <w:rPr>
            <w:rStyle w:val="Hyperlink"/>
            <w:rFonts w:ascii="Corbel" w:hAnsi="Corbel"/>
          </w:rPr>
          <w:t>Penelope.Mullens@rhul.ac.uk</w:t>
        </w:r>
      </w:hyperlink>
    </w:p>
    <w:p w:rsidR="007E7D9E" w:rsidRPr="004B1F4F" w:rsidRDefault="007E7D9E" w:rsidP="007E7D9E">
      <w:pPr>
        <w:rPr>
          <w:rFonts w:ascii="Corbel" w:hAnsi="Corbel"/>
        </w:rPr>
      </w:pPr>
    </w:p>
    <w:p w:rsidR="007E7D9E" w:rsidRPr="004B1F4F" w:rsidRDefault="007E7D9E" w:rsidP="007E7D9E">
      <w:pPr>
        <w:rPr>
          <w:rFonts w:ascii="Corbel" w:hAnsi="Corbel"/>
        </w:rPr>
      </w:pPr>
      <w:r w:rsidRPr="004B1F4F">
        <w:rPr>
          <w:rFonts w:ascii="Corbel" w:hAnsi="Corbel"/>
          <w:b/>
        </w:rPr>
        <w:t>Senior Student &amp; Programme Administration Officer</w:t>
      </w:r>
      <w:r w:rsidR="00415D0D" w:rsidRPr="004B1F4F">
        <w:rPr>
          <w:rFonts w:ascii="Corbel" w:hAnsi="Corbel"/>
          <w:b/>
        </w:rPr>
        <w:t>:</w:t>
      </w:r>
    </w:p>
    <w:p w:rsidR="007E7D9E" w:rsidRPr="004B1F4F" w:rsidRDefault="007E7D9E" w:rsidP="007E7D9E">
      <w:pPr>
        <w:rPr>
          <w:rFonts w:ascii="Corbel" w:hAnsi="Corbel"/>
        </w:rPr>
      </w:pPr>
      <w:r w:rsidRPr="004B1F4F">
        <w:rPr>
          <w:rFonts w:ascii="Corbel" w:hAnsi="Corbel"/>
        </w:rPr>
        <w:t>Mrs Margar</w:t>
      </w:r>
      <w:r w:rsidR="00415D0D" w:rsidRPr="004B1F4F">
        <w:rPr>
          <w:rFonts w:ascii="Corbel" w:hAnsi="Corbel"/>
        </w:rPr>
        <w:t>et Scrivner</w:t>
      </w:r>
      <w:r w:rsidR="00415D0D" w:rsidRPr="004B1F4F">
        <w:rPr>
          <w:rFonts w:ascii="Corbel" w:hAnsi="Corbel"/>
        </w:rPr>
        <w:tab/>
        <w:t xml:space="preserve">          443203</w:t>
      </w:r>
      <w:r w:rsidR="00415D0D" w:rsidRPr="004B1F4F">
        <w:rPr>
          <w:rFonts w:ascii="Corbel" w:hAnsi="Corbel"/>
        </w:rPr>
        <w:tab/>
        <w:t xml:space="preserve">                 INTER149</w:t>
      </w:r>
      <w:r w:rsidR="004B1F4F">
        <w:rPr>
          <w:rFonts w:ascii="Corbel" w:hAnsi="Corbel"/>
        </w:rPr>
        <w:tab/>
      </w:r>
      <w:hyperlink r:id="rId15" w:history="1">
        <w:r w:rsidRPr="004B1F4F">
          <w:rPr>
            <w:rStyle w:val="Hyperlink"/>
            <w:rFonts w:ascii="Corbel" w:hAnsi="Corbel"/>
          </w:rPr>
          <w:t>M.Scrivner@rhul.ac.uk</w:t>
        </w:r>
      </w:hyperlink>
      <w:r w:rsidRPr="004B1F4F">
        <w:rPr>
          <w:rFonts w:ascii="Corbel" w:hAnsi="Corbel"/>
        </w:rPr>
        <w:t xml:space="preserve"> </w:t>
      </w:r>
    </w:p>
    <w:p w:rsidR="007E7D9E" w:rsidRPr="004B1F4F" w:rsidRDefault="007E7D9E" w:rsidP="007E7D9E">
      <w:pPr>
        <w:tabs>
          <w:tab w:val="left" w:pos="2552"/>
          <w:tab w:val="left" w:pos="5812"/>
          <w:tab w:val="left" w:pos="7230"/>
          <w:tab w:val="left" w:pos="7655"/>
        </w:tabs>
        <w:rPr>
          <w:rFonts w:ascii="Corbel" w:hAnsi="Corbel"/>
        </w:rPr>
      </w:pPr>
    </w:p>
    <w:p w:rsidR="007E7D9E" w:rsidRPr="004B1F4F" w:rsidRDefault="007E7D9E" w:rsidP="007E7D9E">
      <w:pPr>
        <w:tabs>
          <w:tab w:val="left" w:pos="2552"/>
          <w:tab w:val="left" w:pos="5812"/>
          <w:tab w:val="left" w:pos="7230"/>
          <w:tab w:val="left" w:pos="7655"/>
        </w:tabs>
        <w:rPr>
          <w:rFonts w:ascii="Corbel" w:hAnsi="Corbel"/>
          <w:b/>
        </w:rPr>
      </w:pPr>
      <w:r w:rsidRPr="004B1F4F">
        <w:rPr>
          <w:rFonts w:ascii="Corbel" w:hAnsi="Corbel"/>
          <w:b/>
        </w:rPr>
        <w:t>Helpdesk Officer:</w:t>
      </w:r>
    </w:p>
    <w:p w:rsidR="007E7D9E" w:rsidRPr="004B1F4F" w:rsidRDefault="007E7D9E" w:rsidP="007E7D9E">
      <w:pPr>
        <w:tabs>
          <w:tab w:val="left" w:pos="2552"/>
          <w:tab w:val="left" w:pos="5812"/>
          <w:tab w:val="left" w:pos="7230"/>
          <w:tab w:val="left" w:pos="7655"/>
        </w:tabs>
        <w:rPr>
          <w:rFonts w:ascii="Corbel" w:hAnsi="Corbel"/>
        </w:rPr>
      </w:pPr>
      <w:r w:rsidRPr="004B1F4F">
        <w:rPr>
          <w:rFonts w:ascii="Corbel" w:hAnsi="Corbel"/>
        </w:rPr>
        <w:t>Dawn Hazelton</w:t>
      </w:r>
      <w:r w:rsidRPr="004B1F4F">
        <w:rPr>
          <w:rFonts w:ascii="Corbel" w:hAnsi="Corbel"/>
        </w:rPr>
        <w:tab/>
        <w:t>443314                           INTER</w:t>
      </w:r>
      <w:r w:rsidR="00DD332F" w:rsidRPr="004B1F4F">
        <w:rPr>
          <w:rFonts w:ascii="Corbel" w:hAnsi="Corbel"/>
        </w:rPr>
        <w:t xml:space="preserve"> </w:t>
      </w:r>
      <w:r w:rsidRPr="004B1F4F">
        <w:rPr>
          <w:rFonts w:ascii="Corbel" w:hAnsi="Corbel"/>
        </w:rPr>
        <w:t>14</w:t>
      </w:r>
      <w:r w:rsidR="004B1F4F" w:rsidRPr="004B1F4F">
        <w:rPr>
          <w:rFonts w:ascii="Corbel" w:hAnsi="Corbel"/>
        </w:rPr>
        <w:t>9</w:t>
      </w:r>
      <w:r w:rsidR="004B1F4F" w:rsidRPr="004B1F4F">
        <w:rPr>
          <w:rFonts w:ascii="Corbel" w:hAnsi="Corbel"/>
        </w:rPr>
        <w:tab/>
      </w:r>
      <w:hyperlink r:id="rId16" w:history="1">
        <w:r w:rsidRPr="004B1F4F">
          <w:rPr>
            <w:rStyle w:val="Hyperlink"/>
            <w:rFonts w:ascii="Corbel" w:hAnsi="Corbel"/>
          </w:rPr>
          <w:t>Dawn.Hazelton@rhul.ac.uk</w:t>
        </w:r>
      </w:hyperlink>
      <w:r w:rsidRPr="004B1F4F">
        <w:rPr>
          <w:rFonts w:ascii="Corbel" w:hAnsi="Corbel"/>
        </w:rPr>
        <w:t xml:space="preserve"> </w:t>
      </w:r>
    </w:p>
    <w:p w:rsidR="007E7D9E" w:rsidRPr="004B1F4F" w:rsidRDefault="007E7D9E" w:rsidP="007E7D9E">
      <w:pPr>
        <w:tabs>
          <w:tab w:val="left" w:pos="2552"/>
          <w:tab w:val="left" w:pos="5812"/>
          <w:tab w:val="left" w:pos="7230"/>
          <w:tab w:val="left" w:pos="7655"/>
        </w:tabs>
        <w:rPr>
          <w:rFonts w:ascii="Corbel" w:hAnsi="Corbel"/>
        </w:rPr>
      </w:pPr>
    </w:p>
    <w:p w:rsidR="007E7D9E" w:rsidRPr="004B1F4F" w:rsidRDefault="007E7D9E" w:rsidP="007E7D9E">
      <w:pPr>
        <w:tabs>
          <w:tab w:val="left" w:pos="2552"/>
          <w:tab w:val="left" w:pos="5812"/>
          <w:tab w:val="left" w:pos="7230"/>
          <w:tab w:val="left" w:pos="7655"/>
        </w:tabs>
        <w:rPr>
          <w:rFonts w:ascii="Corbel" w:hAnsi="Corbel"/>
        </w:rPr>
      </w:pPr>
      <w:r w:rsidRPr="004B1F4F">
        <w:rPr>
          <w:rFonts w:ascii="Corbel" w:hAnsi="Corbel"/>
          <w:b/>
        </w:rPr>
        <w:t>School Office</w:t>
      </w:r>
      <w:r w:rsidRPr="004B1F4F">
        <w:rPr>
          <w:rFonts w:ascii="Corbel" w:hAnsi="Corbel"/>
        </w:rPr>
        <w:t xml:space="preserve">                                </w:t>
      </w:r>
      <w:r w:rsidR="00DD332F" w:rsidRPr="004B1F4F">
        <w:rPr>
          <w:rFonts w:ascii="Corbel" w:hAnsi="Corbel"/>
        </w:rPr>
        <w:t xml:space="preserve">   </w:t>
      </w:r>
      <w:r w:rsidRPr="004B1F4F">
        <w:rPr>
          <w:rFonts w:ascii="Corbel" w:hAnsi="Corbel"/>
        </w:rPr>
        <w:t>276882</w:t>
      </w:r>
      <w:r w:rsidR="00DD332F" w:rsidRPr="004B1F4F">
        <w:rPr>
          <w:rFonts w:ascii="Corbel" w:hAnsi="Corbel"/>
        </w:rPr>
        <w:t xml:space="preserve">    </w:t>
      </w:r>
      <w:r w:rsidR="004B1F4F" w:rsidRPr="004B1F4F">
        <w:rPr>
          <w:rFonts w:ascii="Corbel" w:hAnsi="Corbel"/>
        </w:rPr>
        <w:t xml:space="preserve">                      INTER 149</w:t>
      </w:r>
      <w:r w:rsidR="004B1F4F" w:rsidRPr="004B1F4F">
        <w:rPr>
          <w:rFonts w:ascii="Corbel" w:hAnsi="Corbel"/>
        </w:rPr>
        <w:tab/>
      </w:r>
      <w:hyperlink r:id="rId17" w:history="1">
        <w:r w:rsidR="00DD332F" w:rsidRPr="004B1F4F">
          <w:rPr>
            <w:rStyle w:val="Hyperlink"/>
            <w:rFonts w:ascii="Corbel" w:hAnsi="Corbel"/>
          </w:rPr>
          <w:t>Humanities-school@rhul.ac.uk</w:t>
        </w:r>
      </w:hyperlink>
      <w:r w:rsidR="00DD332F" w:rsidRPr="004B1F4F">
        <w:rPr>
          <w:rFonts w:ascii="Corbel" w:hAnsi="Corbel"/>
        </w:rPr>
        <w:t xml:space="preserve"> </w:t>
      </w:r>
    </w:p>
    <w:p w:rsidR="007E7D9E" w:rsidRPr="004B1F4F" w:rsidRDefault="007E7D9E" w:rsidP="007E7D9E">
      <w:pPr>
        <w:tabs>
          <w:tab w:val="left" w:pos="2552"/>
          <w:tab w:val="left" w:pos="5812"/>
          <w:tab w:val="left" w:pos="7230"/>
          <w:tab w:val="left" w:pos="7655"/>
        </w:tabs>
        <w:rPr>
          <w:rFonts w:ascii="Corbel" w:hAnsi="Corbel"/>
        </w:rPr>
      </w:pPr>
    </w:p>
    <w:p w:rsidR="007E7D9E" w:rsidRPr="004B1F4F" w:rsidRDefault="007E7D9E" w:rsidP="007E7D9E">
      <w:pPr>
        <w:tabs>
          <w:tab w:val="left" w:pos="2552"/>
          <w:tab w:val="left" w:pos="5812"/>
          <w:tab w:val="left" w:pos="7230"/>
          <w:tab w:val="left" w:pos="7655"/>
        </w:tabs>
        <w:rPr>
          <w:rFonts w:ascii="Corbel" w:hAnsi="Corbel"/>
          <w:b/>
        </w:rPr>
      </w:pPr>
      <w:r w:rsidRPr="004B1F4F">
        <w:rPr>
          <w:rFonts w:ascii="Corbel" w:hAnsi="Corbel"/>
          <w:b/>
        </w:rPr>
        <w:t>Head of School:</w:t>
      </w:r>
      <w:r w:rsidRPr="004B1F4F">
        <w:rPr>
          <w:rFonts w:ascii="Corbel" w:hAnsi="Corbel"/>
          <w:b/>
        </w:rPr>
        <w:tab/>
      </w:r>
    </w:p>
    <w:p w:rsidR="007E7D9E" w:rsidRPr="004B1F4F" w:rsidRDefault="007E7D9E" w:rsidP="007E7D9E">
      <w:pPr>
        <w:tabs>
          <w:tab w:val="left" w:pos="2552"/>
          <w:tab w:val="left" w:pos="5812"/>
          <w:tab w:val="left" w:pos="7230"/>
          <w:tab w:val="left" w:pos="7655"/>
        </w:tabs>
        <w:rPr>
          <w:rFonts w:ascii="Corbel" w:hAnsi="Corbel"/>
        </w:rPr>
      </w:pPr>
      <w:r w:rsidRPr="004B1F4F">
        <w:rPr>
          <w:rFonts w:ascii="Corbel" w:hAnsi="Corbel"/>
        </w:rPr>
        <w:t>Pro</w:t>
      </w:r>
      <w:r w:rsidR="00117341" w:rsidRPr="004B1F4F">
        <w:rPr>
          <w:rFonts w:ascii="Corbel" w:hAnsi="Corbel"/>
        </w:rPr>
        <w:t xml:space="preserve">fessor Juliet John </w:t>
      </w:r>
      <w:r w:rsidR="00117341" w:rsidRPr="004B1F4F">
        <w:rPr>
          <w:rFonts w:ascii="Corbel" w:hAnsi="Corbel"/>
        </w:rPr>
        <w:tab/>
        <w:t xml:space="preserve"> 443218                       </w:t>
      </w:r>
      <w:r w:rsidRPr="004B1F4F">
        <w:rPr>
          <w:rFonts w:ascii="Corbel" w:hAnsi="Corbel"/>
        </w:rPr>
        <w:t xml:space="preserve">  IN</w:t>
      </w:r>
      <w:r w:rsidR="004B1F4F" w:rsidRPr="004B1F4F">
        <w:rPr>
          <w:rFonts w:ascii="Corbel" w:hAnsi="Corbel"/>
        </w:rPr>
        <w:t>TER146</w:t>
      </w:r>
      <w:r w:rsidR="004B1F4F" w:rsidRPr="004B1F4F">
        <w:rPr>
          <w:rFonts w:ascii="Corbel" w:hAnsi="Corbel"/>
        </w:rPr>
        <w:tab/>
      </w:r>
      <w:hyperlink r:id="rId18" w:history="1">
        <w:r w:rsidRPr="004B1F4F">
          <w:rPr>
            <w:rStyle w:val="Hyperlink"/>
            <w:rFonts w:ascii="Corbel" w:hAnsi="Corbel"/>
          </w:rPr>
          <w:t>Juliet.John@rhul.ac.uk</w:t>
        </w:r>
      </w:hyperlink>
      <w:r w:rsidRPr="004B1F4F">
        <w:rPr>
          <w:rFonts w:ascii="Corbel" w:hAnsi="Corbel"/>
        </w:rPr>
        <w:t xml:space="preserve">    </w:t>
      </w:r>
    </w:p>
    <w:p w:rsidR="007E7D9E" w:rsidRPr="004B1F4F" w:rsidRDefault="007E7D9E" w:rsidP="007E7D9E">
      <w:pPr>
        <w:tabs>
          <w:tab w:val="left" w:pos="2552"/>
          <w:tab w:val="left" w:pos="5812"/>
          <w:tab w:val="left" w:pos="7230"/>
          <w:tab w:val="left" w:pos="7655"/>
        </w:tabs>
        <w:rPr>
          <w:rFonts w:ascii="Corbel" w:hAnsi="Corbel"/>
          <w:b/>
        </w:rPr>
      </w:pPr>
    </w:p>
    <w:p w:rsidR="007E7D9E" w:rsidRPr="004B1F4F" w:rsidRDefault="007E7D9E" w:rsidP="007E7D9E">
      <w:pPr>
        <w:tabs>
          <w:tab w:val="left" w:pos="2552"/>
          <w:tab w:val="left" w:pos="5812"/>
          <w:tab w:val="left" w:pos="7230"/>
          <w:tab w:val="left" w:pos="7655"/>
        </w:tabs>
        <w:rPr>
          <w:rFonts w:ascii="Corbel" w:hAnsi="Corbel"/>
        </w:rPr>
      </w:pPr>
      <w:r w:rsidRPr="004B1F4F">
        <w:rPr>
          <w:rFonts w:ascii="Corbel" w:hAnsi="Corbel"/>
          <w:b/>
        </w:rPr>
        <w:t>Head of Department:</w:t>
      </w:r>
      <w:r w:rsidRPr="004B1F4F">
        <w:rPr>
          <w:rFonts w:ascii="Corbel" w:hAnsi="Corbel"/>
          <w:b/>
        </w:rPr>
        <w:tab/>
      </w:r>
      <w:r w:rsidRPr="004B1F4F">
        <w:rPr>
          <w:rFonts w:ascii="Corbel" w:hAnsi="Corbel"/>
        </w:rPr>
        <w:tab/>
      </w:r>
    </w:p>
    <w:p w:rsidR="007E7D9E" w:rsidRPr="004B1F4F" w:rsidRDefault="007E7D9E" w:rsidP="007E7D9E">
      <w:pPr>
        <w:tabs>
          <w:tab w:val="left" w:pos="2552"/>
          <w:tab w:val="left" w:pos="5812"/>
          <w:tab w:val="left" w:pos="7230"/>
          <w:tab w:val="left" w:pos="7655"/>
        </w:tabs>
        <w:rPr>
          <w:rFonts w:ascii="Corbel" w:eastAsia="Times New Roman" w:hAnsi="Corbel"/>
          <w:lang w:val="en-US"/>
        </w:rPr>
      </w:pPr>
      <w:r w:rsidRPr="004B1F4F">
        <w:rPr>
          <w:rFonts w:ascii="Corbel" w:eastAsia="Times New Roman" w:hAnsi="Corbel"/>
          <w:lang w:val="en-US"/>
        </w:rPr>
        <w:t>Prof</w:t>
      </w:r>
      <w:r w:rsidR="00117341" w:rsidRPr="004B1F4F">
        <w:rPr>
          <w:rFonts w:ascii="Corbel" w:eastAsia="Times New Roman" w:hAnsi="Corbel"/>
          <w:lang w:val="en-US"/>
        </w:rPr>
        <w:t>. Boris Rankov</w:t>
      </w:r>
      <w:r w:rsidR="00117341" w:rsidRPr="004B1F4F">
        <w:rPr>
          <w:rFonts w:ascii="Corbel" w:eastAsia="Times New Roman" w:hAnsi="Corbel"/>
          <w:lang w:val="en-US"/>
        </w:rPr>
        <w:tab/>
        <w:t xml:space="preserve">  </w:t>
      </w:r>
      <w:r w:rsidRPr="004B1F4F">
        <w:rPr>
          <w:rFonts w:ascii="Corbel" w:eastAsia="Times New Roman" w:hAnsi="Corbel"/>
          <w:lang w:val="en-US"/>
        </w:rPr>
        <w:t xml:space="preserve">443387           </w:t>
      </w:r>
      <w:r w:rsidR="00117341" w:rsidRPr="004B1F4F">
        <w:rPr>
          <w:rFonts w:ascii="Corbel" w:eastAsia="Times New Roman" w:hAnsi="Corbel"/>
          <w:lang w:val="en-US"/>
        </w:rPr>
        <w:t xml:space="preserve">             </w:t>
      </w:r>
      <w:r w:rsidR="004B1F4F" w:rsidRPr="004B1F4F">
        <w:rPr>
          <w:rFonts w:ascii="Corbel" w:eastAsia="Times New Roman" w:hAnsi="Corbel"/>
          <w:lang w:val="en-US"/>
        </w:rPr>
        <w:t xml:space="preserve"> INTER 154</w:t>
      </w:r>
      <w:r w:rsidR="004B1F4F" w:rsidRPr="004B1F4F">
        <w:rPr>
          <w:rFonts w:ascii="Corbel" w:eastAsia="Times New Roman" w:hAnsi="Corbel"/>
          <w:lang w:val="en-US"/>
        </w:rPr>
        <w:tab/>
      </w:r>
      <w:hyperlink r:id="rId19" w:history="1">
        <w:r w:rsidRPr="004B1F4F">
          <w:rPr>
            <w:rStyle w:val="Hyperlink"/>
            <w:rFonts w:ascii="Corbel" w:eastAsia="Times New Roman" w:hAnsi="Corbel" w:cs="Arial"/>
            <w:lang w:val="en-US"/>
          </w:rPr>
          <w:t>b.rankov@rhul.ac.uk</w:t>
        </w:r>
      </w:hyperlink>
      <w:r w:rsidRPr="004B1F4F">
        <w:rPr>
          <w:rFonts w:ascii="Corbel" w:eastAsia="Times New Roman" w:hAnsi="Corbel" w:cs="Arial"/>
          <w:lang w:val="en-US"/>
        </w:rPr>
        <w:t xml:space="preserve"> </w:t>
      </w:r>
      <w:r w:rsidRPr="004B1F4F">
        <w:rPr>
          <w:rFonts w:ascii="Corbel" w:eastAsia="Times New Roman" w:hAnsi="Corbel"/>
          <w:lang w:val="en-US"/>
        </w:rPr>
        <w:t xml:space="preserve"> </w:t>
      </w:r>
      <w:r w:rsidRPr="004B1F4F">
        <w:rPr>
          <w:rFonts w:ascii="Corbel" w:eastAsia="Times New Roman" w:hAnsi="Corbel"/>
          <w:lang w:val="en-US"/>
        </w:rPr>
        <w:tab/>
      </w:r>
    </w:p>
    <w:p w:rsidR="007E7D9E" w:rsidRPr="004B1F4F" w:rsidRDefault="007E7D9E" w:rsidP="007E7D9E">
      <w:pPr>
        <w:tabs>
          <w:tab w:val="left" w:pos="2552"/>
          <w:tab w:val="left" w:pos="5812"/>
          <w:tab w:val="left" w:pos="7230"/>
          <w:tab w:val="left" w:pos="7655"/>
        </w:tabs>
        <w:rPr>
          <w:rFonts w:ascii="Corbel" w:eastAsia="Times New Roman" w:hAnsi="Corbel" w:cs="Arial"/>
          <w:lang w:val="en-US"/>
        </w:rPr>
      </w:pPr>
    </w:p>
    <w:p w:rsidR="007E7D9E" w:rsidRPr="004B1F4F" w:rsidRDefault="007E7D9E" w:rsidP="007E7D9E">
      <w:pPr>
        <w:tabs>
          <w:tab w:val="left" w:pos="2552"/>
          <w:tab w:val="left" w:pos="5812"/>
          <w:tab w:val="left" w:pos="7230"/>
          <w:tab w:val="left" w:pos="7655"/>
        </w:tabs>
        <w:rPr>
          <w:rFonts w:ascii="Corbel" w:eastAsia="Times New Roman" w:hAnsi="Corbel" w:cs="Arial"/>
          <w:lang w:val="en-US"/>
        </w:rPr>
      </w:pPr>
      <w:r w:rsidRPr="004B1F4F">
        <w:rPr>
          <w:rFonts w:ascii="Corbel" w:eastAsia="Times New Roman" w:hAnsi="Corbel" w:cs="Arial"/>
          <w:b/>
          <w:lang w:val="en-US"/>
        </w:rPr>
        <w:t>Deputy Head of Department</w:t>
      </w:r>
      <w:r w:rsidRPr="004B1F4F">
        <w:rPr>
          <w:rFonts w:ascii="Corbel" w:eastAsia="Times New Roman" w:hAnsi="Corbel" w:cs="Arial"/>
          <w:lang w:val="en-US"/>
        </w:rPr>
        <w:tab/>
      </w:r>
    </w:p>
    <w:p w:rsidR="00A3240B" w:rsidRPr="004B1F4F" w:rsidRDefault="007E7D9E" w:rsidP="007E7D9E">
      <w:pPr>
        <w:tabs>
          <w:tab w:val="left" w:pos="2552"/>
          <w:tab w:val="left" w:pos="5812"/>
          <w:tab w:val="left" w:pos="7230"/>
          <w:tab w:val="left" w:pos="7655"/>
        </w:tabs>
        <w:rPr>
          <w:rFonts w:ascii="Corbel" w:eastAsia="Times New Roman" w:hAnsi="Corbel" w:cs="Arial"/>
          <w:lang w:val="en-US"/>
        </w:rPr>
      </w:pPr>
      <w:r w:rsidRPr="004B1F4F">
        <w:rPr>
          <w:rFonts w:ascii="Corbel" w:eastAsia="Times New Roman" w:hAnsi="Corbel" w:cs="Arial"/>
          <w:b/>
          <w:lang w:val="en-US"/>
        </w:rPr>
        <w:t>(Student Experience</w:t>
      </w:r>
      <w:r w:rsidRPr="004B1F4F">
        <w:rPr>
          <w:rFonts w:ascii="Corbel" w:eastAsia="Times New Roman" w:hAnsi="Corbel" w:cs="Arial"/>
          <w:lang w:val="en-US"/>
        </w:rPr>
        <w:t>)</w:t>
      </w:r>
      <w:r w:rsidR="00A3240B" w:rsidRPr="004B1F4F">
        <w:rPr>
          <w:rFonts w:ascii="Corbel" w:eastAsia="Times New Roman" w:hAnsi="Corbel" w:cs="Arial"/>
          <w:lang w:val="en-US"/>
        </w:rPr>
        <w:t>:</w:t>
      </w:r>
    </w:p>
    <w:p w:rsidR="007E7D9E" w:rsidRPr="004B1F4F" w:rsidRDefault="00A3240B" w:rsidP="007E7D9E">
      <w:pPr>
        <w:tabs>
          <w:tab w:val="left" w:pos="2552"/>
          <w:tab w:val="left" w:pos="5812"/>
          <w:tab w:val="left" w:pos="7230"/>
          <w:tab w:val="left" w:pos="7655"/>
        </w:tabs>
        <w:rPr>
          <w:rFonts w:ascii="Corbel" w:eastAsia="Times New Roman" w:hAnsi="Corbel" w:cs="Arial"/>
          <w:lang w:val="en-US"/>
        </w:rPr>
      </w:pPr>
      <w:r w:rsidRPr="004B1F4F">
        <w:rPr>
          <w:rFonts w:ascii="Corbel" w:eastAsia="Times New Roman" w:hAnsi="Corbel" w:cs="Arial"/>
          <w:lang w:val="en-US"/>
        </w:rPr>
        <w:t>Dr Richard Hawley</w:t>
      </w:r>
      <w:r w:rsidRPr="004B1F4F">
        <w:rPr>
          <w:rFonts w:ascii="Corbel" w:eastAsia="Times New Roman" w:hAnsi="Corbel" w:cs="Arial"/>
          <w:lang w:val="en-US"/>
        </w:rPr>
        <w:tab/>
      </w:r>
      <w:r w:rsidR="007E7D9E" w:rsidRPr="004B1F4F">
        <w:rPr>
          <w:rFonts w:ascii="Corbel" w:eastAsia="Times New Roman" w:hAnsi="Corbel" w:cs="Arial"/>
          <w:lang w:val="en-US"/>
        </w:rPr>
        <w:t xml:space="preserve"> 443384</w:t>
      </w:r>
      <w:r w:rsidRPr="004B1F4F">
        <w:rPr>
          <w:rFonts w:ascii="Corbel" w:eastAsia="Times New Roman" w:hAnsi="Corbel" w:cs="Arial"/>
          <w:lang w:val="en-US"/>
        </w:rPr>
        <w:t xml:space="preserve">              </w:t>
      </w:r>
      <w:r w:rsidR="00117341" w:rsidRPr="004B1F4F">
        <w:rPr>
          <w:rFonts w:ascii="Corbel" w:eastAsia="Times New Roman" w:hAnsi="Corbel" w:cs="Arial"/>
          <w:lang w:val="en-US"/>
        </w:rPr>
        <w:t xml:space="preserve">             INTER 160</w:t>
      </w:r>
      <w:r w:rsidR="004B1F4F" w:rsidRPr="004B1F4F">
        <w:rPr>
          <w:rFonts w:ascii="Corbel" w:eastAsia="Times New Roman" w:hAnsi="Corbel" w:cs="Arial"/>
          <w:lang w:val="en-US"/>
        </w:rPr>
        <w:tab/>
      </w:r>
      <w:hyperlink r:id="rId20" w:history="1">
        <w:r w:rsidR="007E7D9E" w:rsidRPr="004B1F4F">
          <w:rPr>
            <w:rStyle w:val="Hyperlink"/>
            <w:rFonts w:ascii="Corbel" w:eastAsia="Times New Roman" w:hAnsi="Corbel" w:cs="Arial"/>
            <w:lang w:val="en-US"/>
          </w:rPr>
          <w:t>richard.hawley@rhul.ac.uk</w:t>
        </w:r>
      </w:hyperlink>
      <w:r w:rsidR="007E7D9E" w:rsidRPr="004B1F4F">
        <w:rPr>
          <w:rFonts w:ascii="Corbel" w:eastAsia="Times New Roman" w:hAnsi="Corbel" w:cs="Arial"/>
          <w:lang w:val="en-US"/>
        </w:rPr>
        <w:t xml:space="preserve">  </w:t>
      </w:r>
    </w:p>
    <w:p w:rsidR="007E7D9E" w:rsidRPr="004B1F4F" w:rsidRDefault="007E7D9E" w:rsidP="007E7D9E">
      <w:pPr>
        <w:tabs>
          <w:tab w:val="left" w:pos="2552"/>
          <w:tab w:val="left" w:pos="5812"/>
          <w:tab w:val="left" w:pos="7230"/>
        </w:tabs>
        <w:rPr>
          <w:rFonts w:ascii="Corbel" w:eastAsia="Times New Roman" w:hAnsi="Corbel"/>
          <w:lang w:val="en-US"/>
        </w:rPr>
      </w:pPr>
    </w:p>
    <w:p w:rsidR="007E7D9E" w:rsidRPr="004B1F4F" w:rsidRDefault="007E7D9E" w:rsidP="007E7D9E">
      <w:pPr>
        <w:tabs>
          <w:tab w:val="left" w:pos="2552"/>
          <w:tab w:val="left" w:pos="5812"/>
          <w:tab w:val="left" w:pos="7230"/>
          <w:tab w:val="left" w:pos="7655"/>
        </w:tabs>
        <w:rPr>
          <w:rFonts w:ascii="Corbel" w:eastAsia="Times New Roman" w:hAnsi="Corbel" w:cs="Arial"/>
          <w:lang w:val="en-US"/>
        </w:rPr>
      </w:pPr>
      <w:r w:rsidRPr="004B1F4F">
        <w:rPr>
          <w:rFonts w:ascii="Corbel" w:eastAsia="Times New Roman" w:hAnsi="Corbel" w:cs="Arial"/>
          <w:b/>
          <w:lang w:val="en-US"/>
        </w:rPr>
        <w:t xml:space="preserve">Academic </w:t>
      </w:r>
      <w:r w:rsidRPr="004B1F4F">
        <w:rPr>
          <w:rFonts w:ascii="Corbel" w:eastAsia="Times New Roman" w:hAnsi="Corbel" w:cs="Arial"/>
          <w:b/>
          <w:lang w:val="en-US"/>
        </w:rPr>
        <w:tab/>
      </w:r>
    </w:p>
    <w:p w:rsidR="00A3240B" w:rsidRPr="004B1F4F" w:rsidRDefault="00BF35B0" w:rsidP="007E7D9E">
      <w:pPr>
        <w:tabs>
          <w:tab w:val="left" w:pos="2552"/>
          <w:tab w:val="left" w:pos="5812"/>
          <w:tab w:val="left" w:pos="7230"/>
          <w:tab w:val="left" w:pos="7655"/>
        </w:tabs>
        <w:rPr>
          <w:rFonts w:ascii="Corbel" w:eastAsia="Times New Roman" w:hAnsi="Corbel" w:cs="Arial"/>
          <w:lang w:val="en-US"/>
        </w:rPr>
      </w:pPr>
      <w:r w:rsidRPr="004B1F4F">
        <w:rPr>
          <w:rFonts w:ascii="Corbel" w:eastAsia="Times New Roman" w:hAnsi="Corbel" w:cs="Arial"/>
          <w:b/>
          <w:lang w:val="en-US"/>
        </w:rPr>
        <w:t>Coordinator</w:t>
      </w:r>
      <w:r w:rsidR="00A3240B" w:rsidRPr="004B1F4F">
        <w:rPr>
          <w:rFonts w:ascii="Corbel" w:eastAsia="Times New Roman" w:hAnsi="Corbel" w:cs="Arial"/>
          <w:lang w:val="en-US"/>
        </w:rPr>
        <w:t>:</w:t>
      </w:r>
    </w:p>
    <w:p w:rsidR="007E7D9E" w:rsidRPr="004B1F4F" w:rsidRDefault="00A3240B" w:rsidP="007E7D9E">
      <w:pPr>
        <w:tabs>
          <w:tab w:val="left" w:pos="2552"/>
          <w:tab w:val="left" w:pos="5812"/>
          <w:tab w:val="left" w:pos="7230"/>
          <w:tab w:val="left" w:pos="7655"/>
        </w:tabs>
        <w:rPr>
          <w:rFonts w:ascii="Corbel" w:eastAsia="Times New Roman" w:hAnsi="Corbel" w:cs="Arial"/>
          <w:lang w:val="en-US"/>
        </w:rPr>
      </w:pPr>
      <w:r w:rsidRPr="004B1F4F">
        <w:rPr>
          <w:rFonts w:ascii="Corbel" w:eastAsia="Times New Roman" w:hAnsi="Corbel" w:cs="Arial"/>
          <w:lang w:val="en-US"/>
        </w:rPr>
        <w:t>Prof. Boris Rankov</w:t>
      </w:r>
      <w:r w:rsidR="007E7D9E" w:rsidRPr="004B1F4F">
        <w:rPr>
          <w:rFonts w:ascii="Corbel" w:eastAsia="Times New Roman" w:hAnsi="Corbel" w:cs="Arial"/>
          <w:lang w:val="en-US"/>
        </w:rPr>
        <w:tab/>
        <w:t>443387</w:t>
      </w:r>
      <w:r w:rsidRPr="004B1F4F">
        <w:rPr>
          <w:rFonts w:ascii="Corbel" w:eastAsia="Times New Roman" w:hAnsi="Corbel" w:cs="Arial"/>
          <w:lang w:val="en-US"/>
        </w:rPr>
        <w:t xml:space="preserve">         </w:t>
      </w:r>
      <w:r w:rsidR="00117341" w:rsidRPr="004B1F4F">
        <w:rPr>
          <w:rFonts w:ascii="Corbel" w:eastAsia="Times New Roman" w:hAnsi="Corbel" w:cs="Arial"/>
          <w:lang w:val="en-US"/>
        </w:rPr>
        <w:t xml:space="preserve">                   INTER 154</w:t>
      </w:r>
      <w:r w:rsidR="004B1F4F" w:rsidRPr="004B1F4F">
        <w:rPr>
          <w:rFonts w:ascii="Corbel" w:eastAsia="Times New Roman" w:hAnsi="Corbel" w:cs="Arial"/>
          <w:lang w:val="en-US"/>
        </w:rPr>
        <w:tab/>
      </w:r>
      <w:hyperlink r:id="rId21" w:history="1">
        <w:r w:rsidR="007E7D9E" w:rsidRPr="004B1F4F">
          <w:rPr>
            <w:rStyle w:val="Hyperlink"/>
            <w:rFonts w:ascii="Corbel" w:eastAsia="Times New Roman" w:hAnsi="Corbel" w:cs="Arial"/>
            <w:lang w:val="en-US"/>
          </w:rPr>
          <w:t>b.rankov@rhul.ac.uk</w:t>
        </w:r>
      </w:hyperlink>
    </w:p>
    <w:p w:rsidR="007E7D9E" w:rsidRPr="004B1F4F" w:rsidRDefault="007E7D9E" w:rsidP="007E7D9E">
      <w:pPr>
        <w:tabs>
          <w:tab w:val="left" w:pos="2552"/>
          <w:tab w:val="left" w:pos="5812"/>
          <w:tab w:val="left" w:pos="7230"/>
          <w:tab w:val="left" w:pos="7655"/>
        </w:tabs>
        <w:rPr>
          <w:rFonts w:ascii="Corbel" w:eastAsia="Times New Roman" w:hAnsi="Corbel"/>
          <w:b/>
          <w:lang w:val="en-US"/>
        </w:rPr>
      </w:pPr>
    </w:p>
    <w:p w:rsidR="007E7D9E" w:rsidRPr="004B1F4F" w:rsidRDefault="007E7D9E" w:rsidP="007E7D9E">
      <w:pPr>
        <w:tabs>
          <w:tab w:val="left" w:pos="2552"/>
          <w:tab w:val="left" w:pos="5812"/>
          <w:tab w:val="left" w:pos="7230"/>
          <w:tab w:val="left" w:pos="7655"/>
        </w:tabs>
        <w:rPr>
          <w:rFonts w:ascii="Corbel" w:eastAsia="Times New Roman" w:hAnsi="Corbel" w:cs="Arial"/>
          <w:lang w:val="en-US"/>
        </w:rPr>
      </w:pPr>
    </w:p>
    <w:p w:rsidR="0092704A" w:rsidRPr="004B1F4F" w:rsidRDefault="0092704A" w:rsidP="0092704A">
      <w:pPr>
        <w:tabs>
          <w:tab w:val="left" w:pos="2552"/>
          <w:tab w:val="left" w:pos="5812"/>
          <w:tab w:val="left" w:pos="7230"/>
          <w:tab w:val="left" w:pos="7655"/>
        </w:tabs>
        <w:rPr>
          <w:rFonts w:ascii="Corbel" w:eastAsia="Times New Roman" w:hAnsi="Corbel"/>
          <w:b/>
          <w:lang w:val="en-US"/>
        </w:rPr>
      </w:pPr>
      <w:r w:rsidRPr="004B1F4F">
        <w:rPr>
          <w:rFonts w:ascii="Corbel" w:eastAsia="Times New Roman" w:hAnsi="Corbel"/>
          <w:b/>
          <w:lang w:val="en-US"/>
        </w:rPr>
        <w:t>Academic Staff:</w:t>
      </w:r>
    </w:p>
    <w:p w:rsidR="0092704A" w:rsidRPr="004B1F4F" w:rsidRDefault="0092704A" w:rsidP="0092704A">
      <w:pPr>
        <w:pStyle w:val="Default"/>
        <w:rPr>
          <w:rFonts w:ascii="Corbel" w:hAnsi="Corbel"/>
          <w:sz w:val="20"/>
          <w:szCs w:val="20"/>
        </w:rPr>
      </w:pPr>
      <w:r w:rsidRPr="004B1F4F">
        <w:rPr>
          <w:rFonts w:ascii="Corbel" w:hAnsi="Corbel"/>
          <w:sz w:val="20"/>
          <w:szCs w:val="20"/>
        </w:rPr>
        <w:t xml:space="preserve">Prof </w:t>
      </w:r>
      <w:r w:rsidRPr="004B1F4F">
        <w:rPr>
          <w:rFonts w:ascii="Corbel" w:hAnsi="Corbel"/>
          <w:bCs/>
          <w:sz w:val="20"/>
          <w:szCs w:val="20"/>
        </w:rPr>
        <w:t xml:space="preserve">Richard Alston </w:t>
      </w:r>
      <w:r w:rsidRPr="004B1F4F">
        <w:rPr>
          <w:rFonts w:ascii="Corbel" w:hAnsi="Corbel"/>
          <w:sz w:val="20"/>
          <w:szCs w:val="20"/>
        </w:rPr>
        <w:t xml:space="preserve">           </w:t>
      </w:r>
      <w:r w:rsidRPr="004B1F4F">
        <w:rPr>
          <w:rFonts w:ascii="Corbel" w:hAnsi="Corbel"/>
          <w:sz w:val="20"/>
          <w:szCs w:val="20"/>
        </w:rPr>
        <w:tab/>
        <w:t xml:space="preserve"> </w:t>
      </w:r>
      <w:r w:rsidRPr="004B1F4F">
        <w:rPr>
          <w:rFonts w:ascii="Corbel" w:hAnsi="Corbel"/>
          <w:sz w:val="20"/>
          <w:szCs w:val="20"/>
        </w:rPr>
        <w:tab/>
        <w:t xml:space="preserve">444982    INTER157        </w:t>
      </w:r>
      <w:hyperlink r:id="rId22" w:history="1">
        <w:r w:rsidRPr="004B1F4F">
          <w:rPr>
            <w:rFonts w:ascii="Corbel" w:hAnsi="Corbel"/>
            <w:color w:val="0000FF"/>
            <w:sz w:val="20"/>
            <w:szCs w:val="20"/>
          </w:rPr>
          <w:t>r.alston@rhul.ac.uk</w:t>
        </w:r>
      </w:hyperlink>
      <w:r w:rsidR="0024552D" w:rsidRPr="004B1F4F">
        <w:rPr>
          <w:rFonts w:ascii="Corbel" w:hAnsi="Corbel"/>
          <w:color w:val="0000FF"/>
          <w:sz w:val="20"/>
          <w:szCs w:val="20"/>
        </w:rPr>
        <w:t xml:space="preserve"> </w:t>
      </w:r>
    </w:p>
    <w:p w:rsidR="0092704A" w:rsidRPr="004B1F4F" w:rsidRDefault="0092704A" w:rsidP="0092704A">
      <w:pPr>
        <w:pStyle w:val="Default"/>
        <w:rPr>
          <w:rFonts w:ascii="Corbel" w:hAnsi="Corbel"/>
          <w:sz w:val="20"/>
          <w:szCs w:val="20"/>
        </w:rPr>
      </w:pPr>
      <w:r w:rsidRPr="004B1F4F">
        <w:rPr>
          <w:rFonts w:ascii="Corbel" w:hAnsi="Corbel"/>
          <w:sz w:val="20"/>
          <w:szCs w:val="20"/>
        </w:rPr>
        <w:t xml:space="preserve">Dr </w:t>
      </w:r>
      <w:r w:rsidRPr="004B1F4F">
        <w:rPr>
          <w:rFonts w:ascii="Corbel" w:hAnsi="Corbel"/>
          <w:bCs/>
          <w:sz w:val="20"/>
          <w:szCs w:val="20"/>
        </w:rPr>
        <w:t xml:space="preserve">Christos Kremmydas* </w:t>
      </w:r>
      <w:r w:rsidRPr="004B1F4F">
        <w:rPr>
          <w:rFonts w:ascii="Corbel" w:hAnsi="Corbel"/>
          <w:i/>
          <w:iCs/>
          <w:sz w:val="20"/>
          <w:szCs w:val="20"/>
        </w:rPr>
        <w:t xml:space="preserve">   </w:t>
      </w:r>
      <w:r w:rsidRPr="004B1F4F">
        <w:rPr>
          <w:rFonts w:ascii="Corbel" w:hAnsi="Corbel"/>
          <w:iCs/>
          <w:sz w:val="20"/>
          <w:szCs w:val="20"/>
        </w:rPr>
        <w:t xml:space="preserve"> </w:t>
      </w:r>
      <w:r w:rsidRPr="004B1F4F">
        <w:rPr>
          <w:rFonts w:ascii="Corbel" w:hAnsi="Corbel"/>
          <w:iCs/>
          <w:sz w:val="20"/>
          <w:szCs w:val="20"/>
        </w:rPr>
        <w:tab/>
        <w:t>443385</w:t>
      </w:r>
      <w:r w:rsidRPr="004B1F4F">
        <w:rPr>
          <w:rFonts w:ascii="Corbel" w:hAnsi="Corbel"/>
          <w:i/>
          <w:iCs/>
          <w:sz w:val="20"/>
          <w:szCs w:val="20"/>
        </w:rPr>
        <w:t xml:space="preserve">    </w:t>
      </w:r>
      <w:r w:rsidRPr="004B1F4F">
        <w:rPr>
          <w:rFonts w:ascii="Corbel" w:hAnsi="Corbel"/>
          <w:iCs/>
          <w:sz w:val="20"/>
          <w:szCs w:val="20"/>
        </w:rPr>
        <w:t>INTER156</w:t>
      </w:r>
      <w:r w:rsidRPr="004B1F4F">
        <w:rPr>
          <w:rFonts w:ascii="Corbel" w:hAnsi="Corbel"/>
          <w:i/>
          <w:iCs/>
          <w:sz w:val="20"/>
          <w:szCs w:val="20"/>
        </w:rPr>
        <w:t xml:space="preserve">        </w:t>
      </w:r>
      <w:hyperlink r:id="rId23" w:history="1">
        <w:r w:rsidRPr="004B1F4F">
          <w:rPr>
            <w:rFonts w:ascii="Corbel" w:hAnsi="Corbel"/>
            <w:color w:val="0000FF"/>
            <w:sz w:val="20"/>
            <w:szCs w:val="20"/>
          </w:rPr>
          <w:t>christos.kremmydas@rhul.ac.uk</w:t>
        </w:r>
      </w:hyperlink>
      <w:r w:rsidRPr="004B1F4F">
        <w:rPr>
          <w:rFonts w:ascii="Corbel" w:hAnsi="Corbel"/>
          <w:sz w:val="20"/>
          <w:szCs w:val="20"/>
        </w:rPr>
        <w:t xml:space="preserve"> </w:t>
      </w:r>
      <w:r w:rsidRPr="004B1F4F">
        <w:rPr>
          <w:rFonts w:ascii="Corbel" w:hAnsi="Corbel"/>
          <w:bCs/>
          <w:sz w:val="20"/>
          <w:szCs w:val="20"/>
        </w:rPr>
        <w:t xml:space="preserve">  </w:t>
      </w:r>
    </w:p>
    <w:p w:rsidR="0092704A" w:rsidRPr="004B1F4F" w:rsidRDefault="0092704A" w:rsidP="0092704A">
      <w:pPr>
        <w:pStyle w:val="Default"/>
        <w:rPr>
          <w:rFonts w:ascii="Corbel" w:hAnsi="Corbel"/>
          <w:sz w:val="20"/>
          <w:szCs w:val="20"/>
        </w:rPr>
      </w:pPr>
      <w:r w:rsidRPr="004B1F4F">
        <w:rPr>
          <w:rFonts w:ascii="Corbel" w:hAnsi="Corbel"/>
          <w:sz w:val="20"/>
          <w:szCs w:val="20"/>
        </w:rPr>
        <w:t xml:space="preserve">Prof </w:t>
      </w:r>
      <w:r w:rsidRPr="004B1F4F">
        <w:rPr>
          <w:rFonts w:ascii="Corbel" w:hAnsi="Corbel"/>
          <w:bCs/>
          <w:sz w:val="20"/>
          <w:szCs w:val="20"/>
        </w:rPr>
        <w:t xml:space="preserve">Boris Rankov             </w:t>
      </w:r>
      <w:r w:rsidRPr="004B1F4F">
        <w:rPr>
          <w:rFonts w:ascii="Corbel" w:hAnsi="Corbel"/>
          <w:bCs/>
          <w:sz w:val="20"/>
          <w:szCs w:val="20"/>
        </w:rPr>
        <w:tab/>
      </w:r>
      <w:r w:rsidRPr="004B1F4F">
        <w:rPr>
          <w:rFonts w:ascii="Corbel" w:hAnsi="Corbel"/>
          <w:bCs/>
          <w:sz w:val="20"/>
          <w:szCs w:val="20"/>
        </w:rPr>
        <w:tab/>
        <w:t xml:space="preserve">443387    INTER154        </w:t>
      </w:r>
      <w:hyperlink r:id="rId24" w:history="1">
        <w:r w:rsidRPr="004B1F4F">
          <w:rPr>
            <w:rFonts w:ascii="Corbel" w:hAnsi="Corbel"/>
            <w:color w:val="0000FF"/>
            <w:sz w:val="20"/>
            <w:szCs w:val="20"/>
          </w:rPr>
          <w:t>b.rankov@rhul.ac.uk</w:t>
        </w:r>
      </w:hyperlink>
      <w:r w:rsidRPr="004B1F4F">
        <w:rPr>
          <w:rFonts w:ascii="Corbel" w:hAnsi="Corbel"/>
          <w:sz w:val="20"/>
          <w:szCs w:val="20"/>
        </w:rPr>
        <w:t xml:space="preserve">  </w:t>
      </w:r>
    </w:p>
    <w:p w:rsidR="0092704A" w:rsidRPr="004B1F4F" w:rsidRDefault="0092704A" w:rsidP="0092704A">
      <w:pPr>
        <w:pStyle w:val="Default"/>
        <w:rPr>
          <w:rFonts w:ascii="Corbel" w:hAnsi="Corbel"/>
          <w:sz w:val="20"/>
          <w:szCs w:val="20"/>
        </w:rPr>
      </w:pPr>
      <w:r w:rsidRPr="004B1F4F">
        <w:rPr>
          <w:rFonts w:ascii="Corbel" w:hAnsi="Corbel"/>
          <w:sz w:val="20"/>
          <w:szCs w:val="20"/>
        </w:rPr>
        <w:t xml:space="preserve">Prof </w:t>
      </w:r>
      <w:r w:rsidRPr="004B1F4F">
        <w:rPr>
          <w:rFonts w:ascii="Corbel" w:hAnsi="Corbel"/>
          <w:bCs/>
          <w:sz w:val="20"/>
          <w:szCs w:val="20"/>
        </w:rPr>
        <w:t xml:space="preserve">Lene Rubinstein </w:t>
      </w:r>
      <w:r w:rsidRPr="004B1F4F">
        <w:rPr>
          <w:rFonts w:ascii="Corbel" w:hAnsi="Corbel"/>
          <w:sz w:val="20"/>
          <w:szCs w:val="20"/>
        </w:rPr>
        <w:t xml:space="preserve">           </w:t>
      </w:r>
      <w:r w:rsidRPr="004B1F4F">
        <w:rPr>
          <w:rFonts w:ascii="Corbel" w:hAnsi="Corbel"/>
          <w:sz w:val="20"/>
          <w:szCs w:val="20"/>
        </w:rPr>
        <w:tab/>
        <w:t xml:space="preserve">443191    INTER155         </w:t>
      </w:r>
      <w:hyperlink r:id="rId25" w:history="1">
        <w:r w:rsidRPr="004B1F4F">
          <w:rPr>
            <w:rStyle w:val="Hyperlink"/>
            <w:rFonts w:ascii="Corbel" w:hAnsi="Corbel"/>
            <w:sz w:val="20"/>
            <w:szCs w:val="20"/>
            <w:u w:val="none"/>
          </w:rPr>
          <w:t>l.rubinstein@rhul.ac.uk</w:t>
        </w:r>
      </w:hyperlink>
    </w:p>
    <w:p w:rsidR="0092704A" w:rsidRPr="004B1F4F" w:rsidRDefault="0092704A" w:rsidP="0092704A">
      <w:pPr>
        <w:pStyle w:val="Default"/>
        <w:rPr>
          <w:rFonts w:ascii="Corbel" w:hAnsi="Corbel"/>
          <w:bCs/>
          <w:sz w:val="20"/>
          <w:szCs w:val="20"/>
        </w:rPr>
      </w:pPr>
      <w:r w:rsidRPr="004B1F4F">
        <w:rPr>
          <w:rFonts w:ascii="Corbel" w:hAnsi="Corbel"/>
          <w:sz w:val="20"/>
          <w:szCs w:val="20"/>
        </w:rPr>
        <w:t xml:space="preserve">Dr </w:t>
      </w:r>
      <w:r w:rsidRPr="004B1F4F">
        <w:rPr>
          <w:rFonts w:ascii="Corbel" w:hAnsi="Corbel"/>
          <w:bCs/>
          <w:sz w:val="20"/>
          <w:szCs w:val="20"/>
        </w:rPr>
        <w:t xml:space="preserve">Zena Kamash                   </w:t>
      </w:r>
      <w:r w:rsidRPr="004B1F4F">
        <w:rPr>
          <w:rFonts w:ascii="Corbel" w:hAnsi="Corbel"/>
          <w:bCs/>
          <w:sz w:val="20"/>
          <w:szCs w:val="20"/>
        </w:rPr>
        <w:tab/>
      </w:r>
      <w:r w:rsidRPr="004B1F4F">
        <w:rPr>
          <w:rFonts w:ascii="Corbel" w:hAnsi="Corbel"/>
          <w:bCs/>
          <w:sz w:val="20"/>
          <w:szCs w:val="20"/>
        </w:rPr>
        <w:tab/>
        <w:t xml:space="preserve">443114    INTER149           </w:t>
      </w:r>
      <w:hyperlink r:id="rId26" w:history="1">
        <w:r w:rsidRPr="004B1F4F">
          <w:rPr>
            <w:rFonts w:ascii="Corbel" w:hAnsi="Corbel"/>
            <w:color w:val="0000FF"/>
            <w:sz w:val="20"/>
            <w:szCs w:val="20"/>
          </w:rPr>
          <w:t>Zena.Kamash@rhul.ac.uk</w:t>
        </w:r>
      </w:hyperlink>
      <w:r w:rsidRPr="004B1F4F">
        <w:rPr>
          <w:rFonts w:ascii="Corbel" w:hAnsi="Corbel"/>
          <w:color w:val="0000FF"/>
          <w:sz w:val="20"/>
          <w:szCs w:val="20"/>
        </w:rPr>
        <w:t xml:space="preserve"> </w:t>
      </w:r>
    </w:p>
    <w:p w:rsidR="0092704A" w:rsidRPr="004B1F4F" w:rsidRDefault="0092704A" w:rsidP="0092704A">
      <w:pPr>
        <w:pStyle w:val="Default"/>
        <w:rPr>
          <w:rFonts w:ascii="Corbel" w:hAnsi="Corbel"/>
          <w:sz w:val="20"/>
          <w:szCs w:val="20"/>
        </w:rPr>
      </w:pPr>
      <w:r w:rsidRPr="004B1F4F">
        <w:rPr>
          <w:rFonts w:ascii="Corbel" w:hAnsi="Corbel"/>
          <w:sz w:val="20"/>
          <w:szCs w:val="20"/>
        </w:rPr>
        <w:t xml:space="preserve">Prof </w:t>
      </w:r>
      <w:r w:rsidRPr="004B1F4F">
        <w:rPr>
          <w:rFonts w:ascii="Corbel" w:hAnsi="Corbel"/>
          <w:bCs/>
          <w:sz w:val="20"/>
          <w:szCs w:val="20"/>
        </w:rPr>
        <w:t xml:space="preserve">Jari Pakkanen*           </w:t>
      </w:r>
      <w:r w:rsidRPr="004B1F4F">
        <w:rPr>
          <w:rFonts w:ascii="Corbel" w:hAnsi="Corbel"/>
          <w:bCs/>
          <w:sz w:val="20"/>
          <w:szCs w:val="20"/>
        </w:rPr>
        <w:tab/>
        <w:t xml:space="preserve">   </w:t>
      </w:r>
      <w:r w:rsidRPr="004B1F4F">
        <w:rPr>
          <w:rFonts w:ascii="Corbel" w:hAnsi="Corbel"/>
          <w:bCs/>
          <w:sz w:val="20"/>
          <w:szCs w:val="20"/>
        </w:rPr>
        <w:tab/>
        <w:t xml:space="preserve">443211    INTER149         </w:t>
      </w:r>
      <w:hyperlink r:id="rId27" w:history="1">
        <w:r w:rsidRPr="004B1F4F">
          <w:rPr>
            <w:rFonts w:ascii="Corbel" w:hAnsi="Corbel"/>
            <w:color w:val="0000FF"/>
            <w:sz w:val="20"/>
            <w:szCs w:val="20"/>
          </w:rPr>
          <w:t>j.pakkanen@rhul.ac.uk</w:t>
        </w:r>
      </w:hyperlink>
      <w:r w:rsidRPr="004B1F4F">
        <w:rPr>
          <w:rFonts w:ascii="Corbel" w:hAnsi="Corbel"/>
          <w:sz w:val="20"/>
          <w:szCs w:val="20"/>
        </w:rPr>
        <w:t xml:space="preserve">  </w:t>
      </w:r>
    </w:p>
    <w:p w:rsidR="0092704A" w:rsidRPr="004B1F4F" w:rsidRDefault="0092704A" w:rsidP="0092704A">
      <w:pPr>
        <w:jc w:val="both"/>
        <w:rPr>
          <w:rFonts w:ascii="Corbel" w:eastAsia="Times New Roman" w:hAnsi="Corbel" w:cs="Arial"/>
          <w:lang w:val="fr-FR"/>
        </w:rPr>
      </w:pPr>
      <w:r w:rsidRPr="004B1F4F">
        <w:rPr>
          <w:rFonts w:ascii="Corbel" w:eastAsia="Times New Roman" w:hAnsi="Corbel" w:cs="Arial"/>
          <w:lang w:val="fr-FR"/>
        </w:rPr>
        <w:t xml:space="preserve">Dr Erica Rowan                              </w:t>
      </w:r>
      <w:r w:rsidRPr="004B1F4F">
        <w:rPr>
          <w:rFonts w:ascii="Corbel" w:eastAsia="Times New Roman" w:hAnsi="Corbel" w:cs="Arial"/>
          <w:lang w:val="fr-FR"/>
        </w:rPr>
        <w:tab/>
        <w:t xml:space="preserve">443209    INTER143        </w:t>
      </w:r>
      <w:hyperlink r:id="rId28" w:history="1">
        <w:r w:rsidRPr="004B1F4F">
          <w:rPr>
            <w:rStyle w:val="Hyperlink"/>
            <w:rFonts w:ascii="Corbel" w:eastAsia="Times New Roman" w:hAnsi="Corbel" w:cs="Arial"/>
            <w:u w:val="none"/>
            <w:lang w:val="fr-FR"/>
          </w:rPr>
          <w:t>erica.rowan@rhul.ac.uk</w:t>
        </w:r>
      </w:hyperlink>
      <w:r w:rsidRPr="004B1F4F">
        <w:rPr>
          <w:rFonts w:ascii="Corbel" w:eastAsia="Times New Roman" w:hAnsi="Corbel" w:cs="Arial"/>
          <w:lang w:val="fr-FR"/>
        </w:rPr>
        <w:t xml:space="preserve"> </w:t>
      </w:r>
    </w:p>
    <w:p w:rsidR="0092704A" w:rsidRPr="004B1F4F" w:rsidRDefault="0092704A" w:rsidP="0092704A">
      <w:pPr>
        <w:jc w:val="both"/>
        <w:rPr>
          <w:rFonts w:ascii="Corbel" w:hAnsi="Corbel"/>
        </w:rPr>
      </w:pPr>
      <w:r w:rsidRPr="004B1F4F">
        <w:rPr>
          <w:rFonts w:ascii="Corbel" w:hAnsi="Corbel"/>
        </w:rPr>
        <w:t xml:space="preserve">Dr Siobhan Chomse </w:t>
      </w:r>
      <w:r w:rsidR="00C4147E" w:rsidRPr="004B1F4F">
        <w:rPr>
          <w:rFonts w:ascii="Corbel" w:hAnsi="Corbel"/>
        </w:rPr>
        <w:t xml:space="preserve">                              443204</w:t>
      </w:r>
      <w:r w:rsidRPr="004B1F4F">
        <w:rPr>
          <w:rFonts w:ascii="Corbel" w:hAnsi="Corbel"/>
          <w:i/>
        </w:rPr>
        <w:t xml:space="preserve"> </w:t>
      </w:r>
      <w:r w:rsidR="00C4147E" w:rsidRPr="004B1F4F">
        <w:rPr>
          <w:rFonts w:ascii="Corbel" w:hAnsi="Corbel"/>
          <w:i/>
        </w:rPr>
        <w:t xml:space="preserve">   </w:t>
      </w:r>
      <w:r w:rsidRPr="004B1F4F">
        <w:rPr>
          <w:rFonts w:ascii="Corbel" w:hAnsi="Corbel"/>
        </w:rPr>
        <w:t>INTER 145</w:t>
      </w:r>
      <w:r w:rsidRPr="004B1F4F">
        <w:rPr>
          <w:rFonts w:ascii="Corbel" w:hAnsi="Corbel"/>
          <w:i/>
        </w:rPr>
        <w:t xml:space="preserve">        </w:t>
      </w:r>
      <w:hyperlink r:id="rId29" w:history="1">
        <w:r w:rsidR="0024552D" w:rsidRPr="004B1F4F">
          <w:rPr>
            <w:rStyle w:val="Hyperlink"/>
            <w:rFonts w:ascii="Corbel" w:hAnsi="Corbel"/>
            <w:u w:val="none"/>
          </w:rPr>
          <w:t>siobhan.chomse@rhul.ac.uk</w:t>
        </w:r>
      </w:hyperlink>
      <w:r w:rsidR="0024552D" w:rsidRPr="004B1F4F">
        <w:rPr>
          <w:rFonts w:ascii="Corbel" w:hAnsi="Corbel"/>
        </w:rPr>
        <w:t xml:space="preserve"> </w:t>
      </w:r>
    </w:p>
    <w:p w:rsidR="0092704A" w:rsidRPr="004B1F4F" w:rsidRDefault="0092704A" w:rsidP="0092704A">
      <w:pPr>
        <w:pStyle w:val="Default"/>
        <w:rPr>
          <w:rFonts w:ascii="Corbel" w:hAnsi="Corbel"/>
          <w:sz w:val="20"/>
          <w:szCs w:val="20"/>
        </w:rPr>
      </w:pPr>
      <w:r w:rsidRPr="004B1F4F">
        <w:rPr>
          <w:rFonts w:ascii="Corbel" w:hAnsi="Corbel"/>
          <w:sz w:val="20"/>
          <w:szCs w:val="20"/>
        </w:rPr>
        <w:t xml:space="preserve">Dr </w:t>
      </w:r>
      <w:r w:rsidRPr="004B1F4F">
        <w:rPr>
          <w:rFonts w:ascii="Corbel" w:hAnsi="Corbel"/>
          <w:bCs/>
          <w:sz w:val="20"/>
          <w:szCs w:val="20"/>
        </w:rPr>
        <w:t xml:space="preserve">Liz Gloyn*                                            446408   INTER161          </w:t>
      </w:r>
      <w:hyperlink r:id="rId30" w:history="1">
        <w:r w:rsidRPr="004B1F4F">
          <w:rPr>
            <w:rStyle w:val="Hyperlink"/>
            <w:rFonts w:ascii="Corbel" w:hAnsi="Corbel"/>
            <w:sz w:val="20"/>
            <w:szCs w:val="20"/>
            <w:u w:val="none"/>
          </w:rPr>
          <w:t>liz.gloyn@rhul.ac.uk</w:t>
        </w:r>
      </w:hyperlink>
      <w:r w:rsidRPr="004B1F4F">
        <w:rPr>
          <w:rFonts w:ascii="Corbel" w:hAnsi="Corbel"/>
          <w:sz w:val="20"/>
          <w:szCs w:val="20"/>
        </w:rPr>
        <w:t xml:space="preserve"> </w:t>
      </w:r>
    </w:p>
    <w:p w:rsidR="0092704A" w:rsidRPr="004B1F4F" w:rsidRDefault="0092704A" w:rsidP="0092704A">
      <w:pPr>
        <w:pStyle w:val="Default"/>
        <w:rPr>
          <w:rFonts w:ascii="Corbel" w:hAnsi="Corbel"/>
          <w:sz w:val="20"/>
          <w:szCs w:val="20"/>
        </w:rPr>
      </w:pPr>
      <w:r w:rsidRPr="004B1F4F">
        <w:rPr>
          <w:rFonts w:ascii="Corbel" w:hAnsi="Corbel"/>
          <w:sz w:val="20"/>
          <w:szCs w:val="20"/>
        </w:rPr>
        <w:t xml:space="preserve">Dr </w:t>
      </w:r>
      <w:r w:rsidRPr="004B1F4F">
        <w:rPr>
          <w:rFonts w:ascii="Corbel" w:hAnsi="Corbel"/>
          <w:bCs/>
          <w:sz w:val="20"/>
          <w:szCs w:val="20"/>
        </w:rPr>
        <w:t xml:space="preserve">Richard Hawley          </w:t>
      </w:r>
      <w:r w:rsidRPr="004B1F4F">
        <w:rPr>
          <w:rFonts w:ascii="Corbel" w:hAnsi="Corbel"/>
          <w:bCs/>
          <w:sz w:val="20"/>
          <w:szCs w:val="20"/>
        </w:rPr>
        <w:tab/>
        <w:t xml:space="preserve"> </w:t>
      </w:r>
      <w:r w:rsidRPr="004B1F4F">
        <w:rPr>
          <w:rFonts w:ascii="Corbel" w:hAnsi="Corbel"/>
          <w:bCs/>
          <w:sz w:val="20"/>
          <w:szCs w:val="20"/>
        </w:rPr>
        <w:tab/>
        <w:t>443384    INTER</w:t>
      </w:r>
      <w:r w:rsidRPr="004B1F4F">
        <w:rPr>
          <w:rFonts w:ascii="Corbel" w:hAnsi="Corbel"/>
          <w:sz w:val="20"/>
          <w:szCs w:val="20"/>
        </w:rPr>
        <w:t xml:space="preserve">160         </w:t>
      </w:r>
      <w:hyperlink r:id="rId31" w:history="1">
        <w:r w:rsidRPr="004B1F4F">
          <w:rPr>
            <w:rFonts w:ascii="Corbel" w:hAnsi="Corbel"/>
            <w:color w:val="0000FF"/>
            <w:sz w:val="20"/>
            <w:szCs w:val="20"/>
          </w:rPr>
          <w:t>richard.hawley@rhul.ac.uk</w:t>
        </w:r>
      </w:hyperlink>
      <w:r w:rsidRPr="004B1F4F">
        <w:rPr>
          <w:rFonts w:ascii="Corbel" w:hAnsi="Corbel"/>
          <w:sz w:val="20"/>
          <w:szCs w:val="20"/>
        </w:rPr>
        <w:t xml:space="preserve">  </w:t>
      </w:r>
    </w:p>
    <w:p w:rsidR="0092704A" w:rsidRPr="004B1F4F" w:rsidRDefault="0092704A" w:rsidP="0092704A">
      <w:pPr>
        <w:pStyle w:val="Default"/>
        <w:rPr>
          <w:rFonts w:ascii="Corbel" w:hAnsi="Corbel"/>
          <w:sz w:val="20"/>
          <w:szCs w:val="20"/>
        </w:rPr>
      </w:pPr>
      <w:r w:rsidRPr="004B1F4F">
        <w:rPr>
          <w:rFonts w:ascii="Corbel" w:hAnsi="Corbel"/>
          <w:sz w:val="20"/>
          <w:szCs w:val="20"/>
        </w:rPr>
        <w:t xml:space="preserve">Dr </w:t>
      </w:r>
      <w:r w:rsidR="00BF35B0" w:rsidRPr="004B1F4F">
        <w:rPr>
          <w:rFonts w:ascii="Corbel" w:hAnsi="Corbel"/>
          <w:bCs/>
          <w:sz w:val="20"/>
          <w:szCs w:val="20"/>
        </w:rPr>
        <w:t>Nick Lowe</w:t>
      </w:r>
      <w:r w:rsidRPr="004B1F4F">
        <w:rPr>
          <w:rFonts w:ascii="Corbel" w:hAnsi="Corbel"/>
          <w:bCs/>
          <w:sz w:val="20"/>
          <w:szCs w:val="20"/>
        </w:rPr>
        <w:t xml:space="preserve">* </w:t>
      </w:r>
      <w:r w:rsidRPr="004B1F4F">
        <w:rPr>
          <w:rFonts w:ascii="Corbel" w:hAnsi="Corbel"/>
          <w:sz w:val="20"/>
          <w:szCs w:val="20"/>
        </w:rPr>
        <w:t xml:space="preserve">                 </w:t>
      </w:r>
      <w:r w:rsidRPr="004B1F4F">
        <w:rPr>
          <w:rFonts w:ascii="Corbel" w:hAnsi="Corbel"/>
          <w:sz w:val="20"/>
          <w:szCs w:val="20"/>
        </w:rPr>
        <w:tab/>
      </w:r>
      <w:r w:rsidRPr="004B1F4F">
        <w:rPr>
          <w:rFonts w:ascii="Corbel" w:hAnsi="Corbel"/>
          <w:sz w:val="20"/>
          <w:szCs w:val="20"/>
        </w:rPr>
        <w:tab/>
        <w:t xml:space="preserve">443210    INTER162        </w:t>
      </w:r>
      <w:r w:rsidRPr="004B1F4F">
        <w:rPr>
          <w:rFonts w:ascii="Corbel" w:hAnsi="Corbel"/>
          <w:i/>
          <w:iCs/>
          <w:sz w:val="20"/>
          <w:szCs w:val="20"/>
        </w:rPr>
        <w:t xml:space="preserve"> </w:t>
      </w:r>
      <w:hyperlink r:id="rId32" w:history="1">
        <w:r w:rsidRPr="004B1F4F">
          <w:rPr>
            <w:rFonts w:ascii="Corbel" w:hAnsi="Corbel"/>
            <w:color w:val="0000FF"/>
            <w:sz w:val="20"/>
            <w:szCs w:val="20"/>
          </w:rPr>
          <w:t>n.lowe@rhul.ac.uk</w:t>
        </w:r>
      </w:hyperlink>
      <w:r w:rsidRPr="004B1F4F">
        <w:rPr>
          <w:rFonts w:ascii="Corbel" w:hAnsi="Corbel"/>
          <w:sz w:val="20"/>
          <w:szCs w:val="20"/>
        </w:rPr>
        <w:t xml:space="preserve">  </w:t>
      </w:r>
    </w:p>
    <w:p w:rsidR="0092704A" w:rsidRPr="004B1F4F" w:rsidRDefault="0092704A" w:rsidP="0092704A">
      <w:pPr>
        <w:pStyle w:val="Default"/>
        <w:rPr>
          <w:rFonts w:ascii="Corbel" w:hAnsi="Corbel"/>
          <w:sz w:val="20"/>
          <w:szCs w:val="20"/>
        </w:rPr>
      </w:pPr>
      <w:r w:rsidRPr="004B1F4F">
        <w:rPr>
          <w:rFonts w:ascii="Corbel" w:hAnsi="Corbel"/>
          <w:sz w:val="20"/>
          <w:szCs w:val="20"/>
        </w:rPr>
        <w:t xml:space="preserve">Dr </w:t>
      </w:r>
      <w:r w:rsidRPr="004B1F4F">
        <w:rPr>
          <w:rFonts w:ascii="Corbel" w:hAnsi="Corbel"/>
          <w:bCs/>
          <w:sz w:val="20"/>
          <w:szCs w:val="20"/>
        </w:rPr>
        <w:t xml:space="preserve">Efi Spentzou </w:t>
      </w:r>
      <w:r w:rsidRPr="004B1F4F">
        <w:rPr>
          <w:rFonts w:ascii="Corbel" w:hAnsi="Corbel"/>
          <w:sz w:val="20"/>
          <w:szCs w:val="20"/>
        </w:rPr>
        <w:t xml:space="preserve">                  </w:t>
      </w:r>
      <w:r w:rsidRPr="004B1F4F">
        <w:rPr>
          <w:rFonts w:ascii="Corbel" w:hAnsi="Corbel"/>
          <w:sz w:val="20"/>
          <w:szCs w:val="20"/>
        </w:rPr>
        <w:tab/>
      </w:r>
      <w:r w:rsidRPr="004B1F4F">
        <w:rPr>
          <w:rFonts w:ascii="Corbel" w:hAnsi="Corbel"/>
          <w:sz w:val="20"/>
          <w:szCs w:val="20"/>
        </w:rPr>
        <w:tab/>
        <w:t xml:space="preserve">443206    INTER144        </w:t>
      </w:r>
      <w:hyperlink r:id="rId33" w:history="1">
        <w:r w:rsidRPr="004B1F4F">
          <w:rPr>
            <w:rFonts w:ascii="Corbel" w:hAnsi="Corbel"/>
            <w:color w:val="0000FF"/>
            <w:sz w:val="20"/>
            <w:szCs w:val="20"/>
          </w:rPr>
          <w:t>e.spentzou@rhul.ac.uk</w:t>
        </w:r>
      </w:hyperlink>
      <w:r w:rsidRPr="004B1F4F">
        <w:rPr>
          <w:rFonts w:ascii="Corbel" w:hAnsi="Corbel"/>
          <w:sz w:val="20"/>
          <w:szCs w:val="20"/>
        </w:rPr>
        <w:t xml:space="preserve">  </w:t>
      </w:r>
    </w:p>
    <w:p w:rsidR="0092704A" w:rsidRPr="004B1F4F" w:rsidRDefault="0092704A" w:rsidP="0092704A">
      <w:pPr>
        <w:pStyle w:val="Default"/>
        <w:rPr>
          <w:rFonts w:ascii="Corbel" w:hAnsi="Corbel"/>
          <w:sz w:val="20"/>
          <w:szCs w:val="20"/>
        </w:rPr>
      </w:pPr>
      <w:r w:rsidRPr="004B1F4F">
        <w:rPr>
          <w:rFonts w:ascii="Corbel" w:hAnsi="Corbel"/>
          <w:sz w:val="20"/>
          <w:szCs w:val="20"/>
        </w:rPr>
        <w:t xml:space="preserve">Dr </w:t>
      </w:r>
      <w:r w:rsidRPr="004B1F4F">
        <w:rPr>
          <w:rFonts w:ascii="Corbel" w:hAnsi="Corbel"/>
          <w:bCs/>
          <w:sz w:val="20"/>
          <w:szCs w:val="20"/>
        </w:rPr>
        <w:t>Polymnia Tsagouria</w:t>
      </w:r>
      <w:r w:rsidRPr="004B1F4F">
        <w:rPr>
          <w:rFonts w:ascii="Corbel" w:hAnsi="Corbel"/>
          <w:sz w:val="20"/>
          <w:szCs w:val="20"/>
        </w:rPr>
        <w:t xml:space="preserve">       </w:t>
      </w:r>
      <w:r w:rsidRPr="004B1F4F">
        <w:rPr>
          <w:rFonts w:ascii="Corbel" w:hAnsi="Corbel"/>
          <w:sz w:val="20"/>
          <w:szCs w:val="20"/>
        </w:rPr>
        <w:tab/>
        <w:t xml:space="preserve"> </w:t>
      </w:r>
      <w:r w:rsidRPr="004B1F4F">
        <w:rPr>
          <w:rFonts w:ascii="Corbel" w:hAnsi="Corbel"/>
          <w:sz w:val="20"/>
          <w:szCs w:val="20"/>
        </w:rPr>
        <w:tab/>
        <w:t xml:space="preserve">443086    INTER237        </w:t>
      </w:r>
      <w:hyperlink r:id="rId34" w:history="1">
        <w:r w:rsidR="0024552D" w:rsidRPr="004B1F4F">
          <w:rPr>
            <w:rStyle w:val="Hyperlink"/>
            <w:rFonts w:ascii="Corbel" w:hAnsi="Corbel"/>
            <w:sz w:val="20"/>
            <w:szCs w:val="20"/>
            <w:u w:val="none"/>
          </w:rPr>
          <w:t>p.tsagouria@rhul.ac.uk</w:t>
        </w:r>
      </w:hyperlink>
      <w:r w:rsidR="0024552D" w:rsidRPr="004B1F4F">
        <w:rPr>
          <w:rFonts w:ascii="Corbel" w:hAnsi="Corbel"/>
          <w:sz w:val="20"/>
          <w:szCs w:val="20"/>
        </w:rPr>
        <w:t xml:space="preserve"> </w:t>
      </w:r>
    </w:p>
    <w:p w:rsidR="007E7D9E" w:rsidRPr="004B1F4F" w:rsidRDefault="0092704A" w:rsidP="007E7D9E">
      <w:pPr>
        <w:tabs>
          <w:tab w:val="left" w:pos="2552"/>
          <w:tab w:val="left" w:pos="5812"/>
          <w:tab w:val="left" w:pos="7230"/>
          <w:tab w:val="left" w:pos="7655"/>
        </w:tabs>
        <w:rPr>
          <w:rFonts w:ascii="Corbel" w:hAnsi="Corbel"/>
        </w:rPr>
      </w:pPr>
      <w:r w:rsidRPr="004B1F4F">
        <w:rPr>
          <w:rFonts w:ascii="Corbel" w:hAnsi="Corbel"/>
        </w:rPr>
        <w:tab/>
      </w:r>
      <w:r w:rsidRPr="004B1F4F">
        <w:rPr>
          <w:rFonts w:ascii="Corbel" w:hAnsi="Corbel"/>
        </w:rPr>
        <w:tab/>
      </w:r>
    </w:p>
    <w:p w:rsidR="0092704A" w:rsidRPr="004B1F4F" w:rsidRDefault="0092704A" w:rsidP="0092704A">
      <w:pPr>
        <w:rPr>
          <w:rFonts w:ascii="Corbel" w:hAnsi="Corbel"/>
          <w:b/>
        </w:rPr>
      </w:pPr>
      <w:r w:rsidRPr="004B1F4F">
        <w:rPr>
          <w:rFonts w:ascii="Corbel" w:hAnsi="Corbel"/>
          <w:b/>
        </w:rPr>
        <w:t>* Academic staff members on full or partial research leave in 2019-2020</w:t>
      </w:r>
    </w:p>
    <w:p w:rsidR="0092704A" w:rsidRPr="004B1F4F" w:rsidRDefault="0092704A" w:rsidP="0092704A">
      <w:pPr>
        <w:rPr>
          <w:rFonts w:ascii="Corbel" w:hAnsi="Corbel"/>
          <w:b/>
        </w:rPr>
      </w:pPr>
    </w:p>
    <w:p w:rsidR="0092704A" w:rsidRPr="004B1F4F" w:rsidRDefault="0092704A" w:rsidP="0092704A">
      <w:pPr>
        <w:rPr>
          <w:rFonts w:ascii="Corbel" w:hAnsi="Corbel"/>
        </w:rPr>
      </w:pPr>
      <w:r w:rsidRPr="004B1F4F">
        <w:rPr>
          <w:rFonts w:ascii="Corbel" w:hAnsi="Corbel"/>
          <w:b/>
        </w:rPr>
        <w:t>The telephone area code is (01784)</w:t>
      </w:r>
    </w:p>
    <w:p w:rsidR="0092704A" w:rsidRPr="00415D0D" w:rsidRDefault="0092704A" w:rsidP="0092704A">
      <w:pPr>
        <w:jc w:val="both"/>
        <w:rPr>
          <w:rFonts w:ascii="Corbel" w:hAnsi="Corbel"/>
          <w:sz w:val="24"/>
          <w:szCs w:val="24"/>
        </w:rPr>
      </w:pPr>
    </w:p>
    <w:p w:rsidR="007E7D9E" w:rsidRPr="00415D0D" w:rsidRDefault="007E7D9E" w:rsidP="007E7D9E">
      <w:pPr>
        <w:tabs>
          <w:tab w:val="left" w:pos="2552"/>
          <w:tab w:val="left" w:pos="5812"/>
          <w:tab w:val="left" w:pos="7230"/>
          <w:tab w:val="left" w:pos="7655"/>
        </w:tabs>
        <w:rPr>
          <w:rFonts w:ascii="Corbel" w:hAnsi="Corbel"/>
        </w:rPr>
      </w:pPr>
    </w:p>
    <w:p w:rsidR="007E7D9E" w:rsidRPr="00415D0D" w:rsidRDefault="007E7D9E" w:rsidP="00E7401F">
      <w:pPr>
        <w:jc w:val="center"/>
        <w:rPr>
          <w:rFonts w:ascii="Corbel" w:hAnsi="Corbel"/>
          <w:szCs w:val="24"/>
        </w:rPr>
      </w:pPr>
    </w:p>
    <w:p w:rsidR="00EA371F" w:rsidRPr="00415D0D" w:rsidRDefault="00EA371F" w:rsidP="00E7401F">
      <w:pPr>
        <w:jc w:val="both"/>
        <w:rPr>
          <w:rFonts w:ascii="Corbel" w:hAnsi="Corbel"/>
          <w:sz w:val="24"/>
          <w:szCs w:val="24"/>
        </w:rPr>
      </w:pPr>
    </w:p>
    <w:p w:rsidR="00BC2A09" w:rsidRPr="00415D0D" w:rsidRDefault="00BC2A09" w:rsidP="00E7401F">
      <w:pPr>
        <w:tabs>
          <w:tab w:val="left" w:pos="2552"/>
          <w:tab w:val="left" w:pos="5812"/>
          <w:tab w:val="left" w:pos="7230"/>
          <w:tab w:val="left" w:pos="7655"/>
        </w:tabs>
        <w:rPr>
          <w:rFonts w:ascii="Corbel" w:hAnsi="Corbel"/>
          <w:color w:val="FF0000"/>
          <w:sz w:val="24"/>
          <w:szCs w:val="24"/>
        </w:rPr>
      </w:pPr>
    </w:p>
    <w:p w:rsidR="0092704A" w:rsidRPr="00415D0D" w:rsidRDefault="0092704A" w:rsidP="00E7401F">
      <w:pPr>
        <w:tabs>
          <w:tab w:val="left" w:pos="2552"/>
          <w:tab w:val="left" w:pos="5812"/>
          <w:tab w:val="left" w:pos="7230"/>
          <w:tab w:val="left" w:pos="7655"/>
        </w:tabs>
        <w:rPr>
          <w:rFonts w:ascii="Corbel" w:hAnsi="Corbel"/>
          <w:color w:val="FF0000"/>
          <w:sz w:val="24"/>
          <w:szCs w:val="24"/>
        </w:rPr>
      </w:pPr>
    </w:p>
    <w:p w:rsidR="00360F78" w:rsidRPr="00415D0D" w:rsidRDefault="00307635" w:rsidP="00E7401F">
      <w:pPr>
        <w:pStyle w:val="Heading2"/>
        <w:spacing w:before="0"/>
        <w:rPr>
          <w:rFonts w:ascii="Corbel" w:hAnsi="Corbel"/>
          <w:color w:val="E36C0A" w:themeColor="accent6" w:themeShade="BF"/>
          <w:sz w:val="24"/>
          <w:szCs w:val="24"/>
        </w:rPr>
      </w:pPr>
      <w:bookmarkStart w:id="13" w:name="_Toc295819086"/>
      <w:bookmarkStart w:id="14" w:name="_Toc518468017"/>
      <w:r w:rsidRPr="00415D0D">
        <w:rPr>
          <w:rFonts w:ascii="Corbel" w:hAnsi="Corbel"/>
          <w:color w:val="E36C0A" w:themeColor="accent6" w:themeShade="BF"/>
          <w:sz w:val="24"/>
          <w:szCs w:val="24"/>
        </w:rPr>
        <w:t xml:space="preserve">How to find us:  the </w:t>
      </w:r>
      <w:r w:rsidR="00EB206D" w:rsidRPr="00415D0D">
        <w:rPr>
          <w:rFonts w:ascii="Corbel" w:hAnsi="Corbel"/>
          <w:color w:val="E36C0A" w:themeColor="accent6" w:themeShade="BF"/>
          <w:sz w:val="24"/>
          <w:szCs w:val="24"/>
        </w:rPr>
        <w:t>School</w:t>
      </w:r>
      <w:r w:rsidRPr="00415D0D">
        <w:rPr>
          <w:rFonts w:ascii="Corbel" w:hAnsi="Corbel"/>
          <w:color w:val="E36C0A" w:themeColor="accent6" w:themeShade="BF"/>
          <w:sz w:val="24"/>
          <w:szCs w:val="24"/>
        </w:rPr>
        <w:t xml:space="preserve"> office</w:t>
      </w:r>
      <w:bookmarkEnd w:id="13"/>
      <w:bookmarkEnd w:id="14"/>
    </w:p>
    <w:p w:rsidR="00B134D6" w:rsidRPr="00415D0D" w:rsidRDefault="00B134D6" w:rsidP="00E7401F">
      <w:pPr>
        <w:ind w:left="576"/>
        <w:rPr>
          <w:rFonts w:ascii="Corbel" w:hAnsi="Corbel"/>
          <w:sz w:val="24"/>
          <w:szCs w:val="24"/>
          <w:highlight w:val="yellow"/>
        </w:rPr>
      </w:pPr>
    </w:p>
    <w:p w:rsidR="007E7D9E" w:rsidRPr="00415D0D" w:rsidRDefault="007E7D9E" w:rsidP="0092704A">
      <w:pPr>
        <w:rPr>
          <w:rFonts w:ascii="Corbel" w:hAnsi="Corbel"/>
        </w:rPr>
      </w:pPr>
      <w:r w:rsidRPr="00415D0D">
        <w:rPr>
          <w:rFonts w:ascii="Corbel" w:hAnsi="Corbel"/>
        </w:rPr>
        <w:t>To find the main School office, which is located in the International Building, please turn RIGHT at the top of the stairs leading to the main entrance (IN149)</w:t>
      </w:r>
      <w:r w:rsidR="0092704A" w:rsidRPr="00415D0D">
        <w:rPr>
          <w:rFonts w:ascii="Corbel" w:hAnsi="Corbel"/>
        </w:rPr>
        <w:tab/>
      </w:r>
    </w:p>
    <w:p w:rsidR="009F3F09" w:rsidRPr="00415D0D" w:rsidRDefault="009F3F09" w:rsidP="00E7401F">
      <w:pPr>
        <w:ind w:left="576"/>
        <w:rPr>
          <w:rFonts w:ascii="Corbel" w:hAnsi="Corbel"/>
          <w:sz w:val="24"/>
          <w:szCs w:val="24"/>
        </w:rPr>
      </w:pPr>
    </w:p>
    <w:p w:rsidR="00AB70A2" w:rsidRPr="00415D0D" w:rsidRDefault="00307635" w:rsidP="00E7401F">
      <w:pPr>
        <w:pStyle w:val="Heading2"/>
        <w:spacing w:before="0"/>
        <w:rPr>
          <w:rFonts w:ascii="Corbel" w:hAnsi="Corbel"/>
          <w:color w:val="E36C0A" w:themeColor="accent6" w:themeShade="BF"/>
          <w:sz w:val="24"/>
          <w:szCs w:val="24"/>
        </w:rPr>
      </w:pPr>
      <w:bookmarkStart w:id="15" w:name="_Toc295819088"/>
      <w:bookmarkStart w:id="16" w:name="_Toc518468019"/>
      <w:r w:rsidRPr="00415D0D">
        <w:rPr>
          <w:rFonts w:ascii="Corbel" w:hAnsi="Corbel"/>
          <w:color w:val="E36C0A" w:themeColor="accent6" w:themeShade="BF"/>
          <w:sz w:val="24"/>
          <w:szCs w:val="24"/>
        </w:rPr>
        <w:t>Staff research interests</w:t>
      </w:r>
      <w:bookmarkEnd w:id="15"/>
      <w:bookmarkEnd w:id="16"/>
    </w:p>
    <w:p w:rsidR="007E7D9E" w:rsidRPr="00415D0D" w:rsidRDefault="007E7D9E" w:rsidP="007E7D9E">
      <w:pPr>
        <w:rPr>
          <w:rFonts w:ascii="Corbel" w:hAnsi="Corbel"/>
          <w:lang w:eastAsia="en-US"/>
        </w:rPr>
      </w:pPr>
    </w:p>
    <w:tbl>
      <w:tblPr>
        <w:tblW w:w="93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2126"/>
        <w:gridCol w:w="3209"/>
      </w:tblGrid>
      <w:tr w:rsidR="007E7D9E" w:rsidRPr="00415D0D" w:rsidTr="00117341">
        <w:trPr>
          <w:trHeight w:val="630"/>
        </w:trPr>
        <w:tc>
          <w:tcPr>
            <w:tcW w:w="3970" w:type="dxa"/>
            <w:vAlign w:val="center"/>
          </w:tcPr>
          <w:p w:rsidR="007E7D9E" w:rsidRPr="00415D0D" w:rsidRDefault="007E7D9E" w:rsidP="00117341">
            <w:pPr>
              <w:rPr>
                <w:rFonts w:ascii="Corbel" w:hAnsi="Corbel"/>
                <w:b/>
                <w:bCs/>
                <w:lang w:val="en-US"/>
              </w:rPr>
            </w:pPr>
            <w:r w:rsidRPr="00415D0D">
              <w:rPr>
                <w:rFonts w:ascii="Corbel" w:hAnsi="Corbel"/>
                <w:b/>
                <w:bCs/>
                <w:lang w:val="en-US"/>
              </w:rPr>
              <w:t>Academic</w:t>
            </w:r>
          </w:p>
        </w:tc>
        <w:tc>
          <w:tcPr>
            <w:tcW w:w="2126" w:type="dxa"/>
            <w:vAlign w:val="center"/>
          </w:tcPr>
          <w:p w:rsidR="007E7D9E" w:rsidRPr="00415D0D" w:rsidRDefault="007E7D9E" w:rsidP="00117341">
            <w:pPr>
              <w:rPr>
                <w:rFonts w:ascii="Corbel" w:hAnsi="Corbel"/>
                <w:b/>
                <w:bCs/>
                <w:lang w:val="en-US"/>
              </w:rPr>
            </w:pPr>
            <w:r w:rsidRPr="00415D0D">
              <w:rPr>
                <w:rFonts w:ascii="Corbel" w:hAnsi="Corbel"/>
                <w:b/>
                <w:bCs/>
                <w:lang w:val="en-US"/>
              </w:rPr>
              <w:t>Field of study</w:t>
            </w:r>
          </w:p>
        </w:tc>
        <w:tc>
          <w:tcPr>
            <w:tcW w:w="3209" w:type="dxa"/>
            <w:vAlign w:val="center"/>
          </w:tcPr>
          <w:p w:rsidR="007E7D9E" w:rsidRPr="00415D0D" w:rsidRDefault="007E7D9E" w:rsidP="00117341">
            <w:pPr>
              <w:rPr>
                <w:rFonts w:ascii="Corbel" w:hAnsi="Corbel"/>
                <w:b/>
                <w:bCs/>
                <w:lang w:val="en-US"/>
              </w:rPr>
            </w:pPr>
            <w:r w:rsidRPr="00415D0D">
              <w:rPr>
                <w:rFonts w:ascii="Corbel" w:hAnsi="Corbel"/>
                <w:b/>
                <w:bCs/>
                <w:lang w:val="en-US"/>
              </w:rPr>
              <w:t>Summary of interests</w:t>
            </w:r>
          </w:p>
        </w:tc>
      </w:tr>
      <w:tr w:rsidR="007E7D9E" w:rsidRPr="00415D0D" w:rsidTr="00117341">
        <w:trPr>
          <w:trHeight w:val="1575"/>
        </w:trPr>
        <w:tc>
          <w:tcPr>
            <w:tcW w:w="3970" w:type="dxa"/>
            <w:shd w:val="clear" w:color="auto" w:fill="auto"/>
            <w:noWrap/>
            <w:vAlign w:val="center"/>
          </w:tcPr>
          <w:p w:rsidR="007E7D9E" w:rsidRPr="00415D0D" w:rsidRDefault="007E7D9E" w:rsidP="00117341">
            <w:pPr>
              <w:rPr>
                <w:rFonts w:ascii="Corbel" w:hAnsi="Corbel"/>
                <w:lang w:val="en-US"/>
              </w:rPr>
            </w:pPr>
            <w:r w:rsidRPr="00415D0D">
              <w:rPr>
                <w:rFonts w:ascii="Corbel" w:hAnsi="Corbel"/>
              </w:rPr>
              <w:t xml:space="preserve">Prof </w:t>
            </w:r>
            <w:r w:rsidRPr="00415D0D">
              <w:rPr>
                <w:rFonts w:ascii="Corbel" w:hAnsi="Corbel"/>
                <w:b/>
                <w:bCs/>
              </w:rPr>
              <w:t xml:space="preserve">Richard Alston </w:t>
            </w:r>
            <w:r w:rsidRPr="00415D0D">
              <w:rPr>
                <w:rFonts w:ascii="Corbel" w:hAnsi="Corbel"/>
              </w:rPr>
              <w:t>BA (Leeds)</w:t>
            </w:r>
          </w:p>
        </w:tc>
        <w:tc>
          <w:tcPr>
            <w:tcW w:w="2126" w:type="dxa"/>
            <w:vAlign w:val="center"/>
          </w:tcPr>
          <w:p w:rsidR="007E7D9E" w:rsidRPr="00415D0D" w:rsidRDefault="007E7D9E" w:rsidP="00117341">
            <w:pPr>
              <w:rPr>
                <w:rFonts w:ascii="Corbel" w:hAnsi="Corbel"/>
                <w:lang w:val="en-US"/>
              </w:rPr>
            </w:pPr>
            <w:r w:rsidRPr="00415D0D">
              <w:rPr>
                <w:rFonts w:ascii="Corbel" w:hAnsi="Corbel"/>
                <w:i/>
                <w:iCs/>
              </w:rPr>
              <w:t>Professor of Roman History</w:t>
            </w:r>
          </w:p>
        </w:tc>
        <w:tc>
          <w:tcPr>
            <w:tcW w:w="3209" w:type="dxa"/>
            <w:vAlign w:val="center"/>
          </w:tcPr>
          <w:p w:rsidR="007E7D9E" w:rsidRPr="00415D0D" w:rsidRDefault="007E7D9E" w:rsidP="00117341">
            <w:pPr>
              <w:rPr>
                <w:rFonts w:ascii="Corbel" w:hAnsi="Corbel"/>
                <w:lang w:val="en-US"/>
              </w:rPr>
            </w:pPr>
            <w:r w:rsidRPr="00415D0D">
              <w:rPr>
                <w:rFonts w:ascii="Corbel" w:hAnsi="Corbel"/>
              </w:rPr>
              <w:t xml:space="preserve">Roman history, especially Roman Egypt; urbanism in the ancient world; Roman army.  </w:t>
            </w:r>
          </w:p>
        </w:tc>
      </w:tr>
      <w:tr w:rsidR="007E7D9E" w:rsidRPr="00415D0D" w:rsidTr="00117341">
        <w:trPr>
          <w:trHeight w:val="1575"/>
        </w:trPr>
        <w:tc>
          <w:tcPr>
            <w:tcW w:w="3970" w:type="dxa"/>
            <w:noWrap/>
            <w:vAlign w:val="center"/>
          </w:tcPr>
          <w:p w:rsidR="007E7D9E" w:rsidRPr="00415D0D" w:rsidRDefault="007E7D9E" w:rsidP="00117341">
            <w:pPr>
              <w:pStyle w:val="Default"/>
              <w:rPr>
                <w:rFonts w:ascii="Corbel" w:hAnsi="Corbel"/>
                <w:sz w:val="20"/>
                <w:szCs w:val="20"/>
              </w:rPr>
            </w:pPr>
          </w:p>
          <w:p w:rsidR="007E7D9E" w:rsidRPr="00415D0D" w:rsidRDefault="007E7D9E" w:rsidP="00117341">
            <w:pPr>
              <w:rPr>
                <w:rFonts w:ascii="Corbel" w:hAnsi="Corbel"/>
                <w:lang w:val="en-US"/>
              </w:rPr>
            </w:pPr>
            <w:r w:rsidRPr="00415D0D">
              <w:rPr>
                <w:rFonts w:ascii="Corbel" w:hAnsi="Corbel"/>
              </w:rPr>
              <w:t xml:space="preserve">Dr </w:t>
            </w:r>
            <w:r w:rsidRPr="00415D0D">
              <w:rPr>
                <w:rFonts w:ascii="Corbel" w:hAnsi="Corbel"/>
                <w:b/>
                <w:bCs/>
              </w:rPr>
              <w:t xml:space="preserve">Christos Kremmydas </w:t>
            </w:r>
            <w:r w:rsidRPr="00415D0D">
              <w:rPr>
                <w:rFonts w:ascii="Corbel" w:hAnsi="Corbel"/>
              </w:rPr>
              <w:t>BA (Athens)</w:t>
            </w:r>
          </w:p>
        </w:tc>
        <w:tc>
          <w:tcPr>
            <w:tcW w:w="2126" w:type="dxa"/>
            <w:vAlign w:val="center"/>
          </w:tcPr>
          <w:p w:rsidR="007E7D9E" w:rsidRPr="00415D0D" w:rsidRDefault="00723FDC" w:rsidP="00117341">
            <w:pPr>
              <w:rPr>
                <w:rFonts w:ascii="Corbel" w:hAnsi="Corbel"/>
                <w:lang w:val="en-US"/>
              </w:rPr>
            </w:pPr>
            <w:r w:rsidRPr="00415D0D">
              <w:rPr>
                <w:rFonts w:ascii="Corbel" w:hAnsi="Corbel"/>
                <w:i/>
                <w:iCs/>
              </w:rPr>
              <w:t>Reade</w:t>
            </w:r>
            <w:r w:rsidR="007E7D9E" w:rsidRPr="00415D0D">
              <w:rPr>
                <w:rFonts w:ascii="Corbel" w:hAnsi="Corbel"/>
                <w:i/>
                <w:iCs/>
              </w:rPr>
              <w:t>r in Greek History</w:t>
            </w:r>
          </w:p>
        </w:tc>
        <w:tc>
          <w:tcPr>
            <w:tcW w:w="3209" w:type="dxa"/>
            <w:vAlign w:val="center"/>
          </w:tcPr>
          <w:p w:rsidR="007E7D9E" w:rsidRPr="00415D0D" w:rsidRDefault="007E7D9E" w:rsidP="00117341">
            <w:pPr>
              <w:rPr>
                <w:rFonts w:ascii="Corbel" w:hAnsi="Corbel"/>
                <w:lang w:val="en-US"/>
              </w:rPr>
            </w:pPr>
            <w:r w:rsidRPr="00415D0D">
              <w:rPr>
                <w:rFonts w:ascii="Corbel" w:hAnsi="Corbel"/>
              </w:rPr>
              <w:t>Athenian political and social history; Greek rhetoric and oratory; papyrology</w:t>
            </w:r>
            <w:r w:rsidRPr="00415D0D">
              <w:rPr>
                <w:rFonts w:ascii="Corbel" w:hAnsi="Corbel"/>
                <w:b/>
                <w:bCs/>
              </w:rPr>
              <w:t>.</w:t>
            </w:r>
          </w:p>
        </w:tc>
      </w:tr>
      <w:tr w:rsidR="007E7D9E" w:rsidRPr="00415D0D" w:rsidTr="00117341">
        <w:trPr>
          <w:trHeight w:val="630"/>
        </w:trPr>
        <w:tc>
          <w:tcPr>
            <w:tcW w:w="3970" w:type="dxa"/>
            <w:noWrap/>
            <w:vAlign w:val="center"/>
          </w:tcPr>
          <w:p w:rsidR="007E7D9E" w:rsidRPr="00415D0D" w:rsidRDefault="007E7D9E" w:rsidP="00117341">
            <w:pPr>
              <w:pStyle w:val="Default"/>
              <w:rPr>
                <w:rFonts w:ascii="Corbel" w:hAnsi="Corbel"/>
                <w:sz w:val="20"/>
                <w:szCs w:val="20"/>
              </w:rPr>
            </w:pPr>
            <w:r w:rsidRPr="00415D0D">
              <w:rPr>
                <w:rFonts w:ascii="Corbel" w:hAnsi="Corbel"/>
                <w:b/>
                <w:bCs/>
                <w:sz w:val="20"/>
                <w:szCs w:val="20"/>
              </w:rPr>
              <w:t xml:space="preserve">  </w:t>
            </w:r>
          </w:p>
          <w:p w:rsidR="007E7D9E" w:rsidRPr="00415D0D" w:rsidRDefault="007E7D9E" w:rsidP="00117341">
            <w:pPr>
              <w:rPr>
                <w:rFonts w:ascii="Corbel" w:hAnsi="Corbel"/>
                <w:lang w:val="en-US"/>
              </w:rPr>
            </w:pPr>
            <w:r w:rsidRPr="00415D0D">
              <w:rPr>
                <w:rFonts w:ascii="Corbel" w:hAnsi="Corbel"/>
              </w:rPr>
              <w:t xml:space="preserve">Prof </w:t>
            </w:r>
            <w:r w:rsidRPr="00415D0D">
              <w:rPr>
                <w:rFonts w:ascii="Corbel" w:hAnsi="Corbel"/>
                <w:b/>
                <w:bCs/>
              </w:rPr>
              <w:t xml:space="preserve">N. Boris Rankov </w:t>
            </w:r>
            <w:r w:rsidRPr="00415D0D">
              <w:rPr>
                <w:rFonts w:ascii="Corbel" w:hAnsi="Corbel"/>
              </w:rPr>
              <w:t>MA, DPhil (Oxon.)</w:t>
            </w:r>
          </w:p>
        </w:tc>
        <w:tc>
          <w:tcPr>
            <w:tcW w:w="2126" w:type="dxa"/>
            <w:vAlign w:val="center"/>
          </w:tcPr>
          <w:p w:rsidR="007E7D9E" w:rsidRPr="00415D0D" w:rsidRDefault="007E7D9E" w:rsidP="00117341">
            <w:pPr>
              <w:rPr>
                <w:rFonts w:ascii="Corbel" w:hAnsi="Corbel"/>
                <w:lang w:val="en-US"/>
              </w:rPr>
            </w:pPr>
            <w:r w:rsidRPr="00415D0D">
              <w:rPr>
                <w:rFonts w:ascii="Corbel" w:hAnsi="Corbel"/>
                <w:i/>
                <w:iCs/>
              </w:rPr>
              <w:t>Professor of Ancient History</w:t>
            </w:r>
          </w:p>
        </w:tc>
        <w:tc>
          <w:tcPr>
            <w:tcW w:w="3209" w:type="dxa"/>
            <w:vAlign w:val="center"/>
          </w:tcPr>
          <w:p w:rsidR="007E7D9E" w:rsidRPr="00133666" w:rsidRDefault="007E7D9E" w:rsidP="00133666">
            <w:pPr>
              <w:pStyle w:val="Default"/>
              <w:rPr>
                <w:rFonts w:ascii="Corbel" w:hAnsi="Corbel"/>
                <w:sz w:val="20"/>
                <w:szCs w:val="20"/>
              </w:rPr>
            </w:pPr>
            <w:r w:rsidRPr="00415D0D">
              <w:rPr>
                <w:rFonts w:ascii="Corbel" w:hAnsi="Corbel"/>
                <w:sz w:val="20"/>
                <w:szCs w:val="20"/>
              </w:rPr>
              <w:t xml:space="preserve">Roman History, especially Roman Britain; Roman army; epigraphy and archaeology of the Roman empire; ancient shipping and shipsheds.  </w:t>
            </w:r>
            <w:r w:rsidRPr="00415D0D">
              <w:rPr>
                <w:rFonts w:ascii="Corbel" w:hAnsi="Corbel"/>
                <w:i/>
                <w:iCs/>
                <w:sz w:val="20"/>
                <w:szCs w:val="20"/>
              </w:rPr>
              <w:t xml:space="preserve"> </w:t>
            </w:r>
          </w:p>
          <w:p w:rsidR="007E7D9E" w:rsidRPr="00415D0D" w:rsidRDefault="007E7D9E" w:rsidP="00117341">
            <w:pPr>
              <w:rPr>
                <w:rFonts w:ascii="Corbel" w:hAnsi="Corbel"/>
                <w:lang w:val="en-US"/>
              </w:rPr>
            </w:pPr>
          </w:p>
        </w:tc>
      </w:tr>
      <w:tr w:rsidR="007E7D9E" w:rsidRPr="00415D0D" w:rsidTr="00117341">
        <w:trPr>
          <w:trHeight w:val="557"/>
        </w:trPr>
        <w:tc>
          <w:tcPr>
            <w:tcW w:w="3970" w:type="dxa"/>
            <w:noWrap/>
            <w:vAlign w:val="center"/>
          </w:tcPr>
          <w:p w:rsidR="007E7D9E" w:rsidRPr="00415D0D" w:rsidRDefault="007E7D9E" w:rsidP="00117341">
            <w:pPr>
              <w:rPr>
                <w:rFonts w:ascii="Corbel" w:hAnsi="Corbel"/>
                <w:lang w:val="en-US"/>
              </w:rPr>
            </w:pPr>
            <w:r w:rsidRPr="00415D0D">
              <w:rPr>
                <w:rFonts w:ascii="Corbel" w:hAnsi="Corbel"/>
              </w:rPr>
              <w:t xml:space="preserve">Professor </w:t>
            </w:r>
            <w:r w:rsidRPr="00415D0D">
              <w:rPr>
                <w:rFonts w:ascii="Corbel" w:hAnsi="Corbel"/>
                <w:b/>
                <w:bCs/>
              </w:rPr>
              <w:t xml:space="preserve">Lene Rubinstein </w:t>
            </w:r>
            <w:r w:rsidRPr="00415D0D">
              <w:rPr>
                <w:rFonts w:ascii="Corbel" w:hAnsi="Corbel"/>
              </w:rPr>
              <w:t>MA (Copenhagen), PhD (Cantab.)</w:t>
            </w:r>
          </w:p>
        </w:tc>
        <w:tc>
          <w:tcPr>
            <w:tcW w:w="2126" w:type="dxa"/>
            <w:vAlign w:val="center"/>
          </w:tcPr>
          <w:p w:rsidR="007E7D9E" w:rsidRPr="00133666" w:rsidRDefault="007E7D9E" w:rsidP="00133666">
            <w:pPr>
              <w:pStyle w:val="Default"/>
              <w:rPr>
                <w:rFonts w:ascii="Corbel" w:hAnsi="Corbel"/>
                <w:sz w:val="20"/>
                <w:szCs w:val="20"/>
              </w:rPr>
            </w:pPr>
            <w:r w:rsidRPr="00415D0D">
              <w:rPr>
                <w:rFonts w:ascii="Corbel" w:hAnsi="Corbel"/>
                <w:i/>
                <w:iCs/>
                <w:sz w:val="20"/>
                <w:szCs w:val="20"/>
              </w:rPr>
              <w:t xml:space="preserve">Professor of Ancient History </w:t>
            </w:r>
          </w:p>
        </w:tc>
        <w:tc>
          <w:tcPr>
            <w:tcW w:w="3209" w:type="dxa"/>
            <w:vAlign w:val="center"/>
          </w:tcPr>
          <w:p w:rsidR="007E7D9E" w:rsidRPr="00415D0D" w:rsidRDefault="007E7D9E" w:rsidP="00117341">
            <w:pPr>
              <w:pStyle w:val="Default"/>
              <w:rPr>
                <w:rFonts w:ascii="Corbel" w:hAnsi="Corbel"/>
                <w:sz w:val="20"/>
                <w:szCs w:val="20"/>
              </w:rPr>
            </w:pPr>
            <w:r w:rsidRPr="00415D0D">
              <w:rPr>
                <w:rFonts w:ascii="Corbel" w:hAnsi="Corbel"/>
                <w:sz w:val="20"/>
                <w:szCs w:val="20"/>
              </w:rPr>
              <w:t xml:space="preserve">Greek history, especially history of Greek law; epigraphy; papyrology. </w:t>
            </w:r>
            <w:r w:rsidRPr="00415D0D">
              <w:rPr>
                <w:rFonts w:ascii="Corbel" w:hAnsi="Corbel"/>
                <w:b/>
                <w:bCs/>
                <w:i/>
                <w:iCs/>
                <w:sz w:val="20"/>
                <w:szCs w:val="20"/>
              </w:rPr>
              <w:t xml:space="preserve"> </w:t>
            </w:r>
          </w:p>
          <w:p w:rsidR="007E7D9E" w:rsidRPr="00133666" w:rsidRDefault="007E7D9E" w:rsidP="00133666">
            <w:pPr>
              <w:pStyle w:val="Default"/>
              <w:rPr>
                <w:rFonts w:ascii="Corbel" w:hAnsi="Corbel"/>
                <w:sz w:val="20"/>
                <w:szCs w:val="20"/>
              </w:rPr>
            </w:pPr>
            <w:r w:rsidRPr="00415D0D">
              <w:rPr>
                <w:rFonts w:ascii="Corbel" w:hAnsi="Corbel"/>
                <w:b/>
                <w:bCs/>
                <w:sz w:val="20"/>
                <w:szCs w:val="20"/>
              </w:rPr>
              <w:t xml:space="preserve"> </w:t>
            </w:r>
          </w:p>
        </w:tc>
      </w:tr>
      <w:tr w:rsidR="007E7D9E" w:rsidRPr="00415D0D" w:rsidTr="00117341">
        <w:trPr>
          <w:trHeight w:val="557"/>
        </w:trPr>
        <w:tc>
          <w:tcPr>
            <w:tcW w:w="3970" w:type="dxa"/>
            <w:noWrap/>
            <w:vAlign w:val="center"/>
          </w:tcPr>
          <w:p w:rsidR="007E7D9E" w:rsidRPr="00415D0D" w:rsidRDefault="007E7D9E" w:rsidP="00117341">
            <w:pPr>
              <w:rPr>
                <w:rFonts w:ascii="Corbel" w:hAnsi="Corbel"/>
                <w:lang w:val="en-US"/>
              </w:rPr>
            </w:pPr>
            <w:r w:rsidRPr="00415D0D">
              <w:rPr>
                <w:rFonts w:ascii="Corbel" w:hAnsi="Corbel"/>
              </w:rPr>
              <w:t xml:space="preserve">Dr </w:t>
            </w:r>
            <w:r w:rsidRPr="00415D0D">
              <w:rPr>
                <w:rFonts w:ascii="Corbel" w:hAnsi="Corbel"/>
                <w:b/>
                <w:bCs/>
              </w:rPr>
              <w:t xml:space="preserve">Zena Kamash  </w:t>
            </w:r>
            <w:r w:rsidRPr="00415D0D">
              <w:rPr>
                <w:rFonts w:ascii="Corbel" w:hAnsi="Corbel" w:cs="Arial"/>
              </w:rPr>
              <w:t>MA, DPhil (Oxon.)</w:t>
            </w:r>
          </w:p>
        </w:tc>
        <w:tc>
          <w:tcPr>
            <w:tcW w:w="2126" w:type="dxa"/>
            <w:vAlign w:val="center"/>
          </w:tcPr>
          <w:p w:rsidR="007E7D9E" w:rsidRPr="00133666" w:rsidRDefault="007E7D9E" w:rsidP="00133666">
            <w:pPr>
              <w:pStyle w:val="Default"/>
              <w:rPr>
                <w:rFonts w:ascii="Corbel" w:hAnsi="Corbel"/>
                <w:b/>
                <w:bCs/>
                <w:sz w:val="16"/>
                <w:szCs w:val="16"/>
              </w:rPr>
            </w:pPr>
            <w:r w:rsidRPr="00415D0D">
              <w:rPr>
                <w:rFonts w:ascii="Corbel" w:hAnsi="Corbel" w:cs="Arial"/>
                <w:i/>
                <w:sz w:val="20"/>
                <w:szCs w:val="20"/>
              </w:rPr>
              <w:t>Senior Lecturer in Roman Art and Archaeology</w:t>
            </w:r>
          </w:p>
        </w:tc>
        <w:tc>
          <w:tcPr>
            <w:tcW w:w="3209" w:type="dxa"/>
            <w:vAlign w:val="center"/>
          </w:tcPr>
          <w:p w:rsidR="007E7D9E" w:rsidRPr="00415D0D" w:rsidRDefault="007E7D9E" w:rsidP="00117341">
            <w:pPr>
              <w:rPr>
                <w:rFonts w:ascii="Corbel" w:hAnsi="Corbel"/>
                <w:lang w:val="en-US"/>
              </w:rPr>
            </w:pPr>
            <w:r w:rsidRPr="00415D0D">
              <w:rPr>
                <w:rFonts w:ascii="Corbel" w:hAnsi="Corbel"/>
              </w:rPr>
              <w:t>Roman Britain, Roman Near East, ancient technology, approaches to material culture, religion, memory, reconstructions of the past.</w:t>
            </w:r>
          </w:p>
        </w:tc>
      </w:tr>
      <w:tr w:rsidR="007E7D9E" w:rsidRPr="00415D0D" w:rsidTr="00117341">
        <w:trPr>
          <w:trHeight w:val="557"/>
        </w:trPr>
        <w:tc>
          <w:tcPr>
            <w:tcW w:w="3970" w:type="dxa"/>
            <w:noWrap/>
            <w:vAlign w:val="center"/>
          </w:tcPr>
          <w:p w:rsidR="007E7D9E" w:rsidRPr="00415D0D" w:rsidRDefault="007E7D9E" w:rsidP="00117341">
            <w:pPr>
              <w:rPr>
                <w:rFonts w:ascii="Corbel" w:hAnsi="Corbel"/>
                <w:lang w:val="en-US"/>
              </w:rPr>
            </w:pPr>
            <w:r w:rsidRPr="00415D0D">
              <w:rPr>
                <w:rFonts w:ascii="Corbel" w:hAnsi="Corbel"/>
              </w:rPr>
              <w:t xml:space="preserve">Professor </w:t>
            </w:r>
            <w:r w:rsidRPr="00415D0D">
              <w:rPr>
                <w:rFonts w:ascii="Corbel" w:hAnsi="Corbel"/>
                <w:b/>
                <w:bCs/>
              </w:rPr>
              <w:t xml:space="preserve">Jari Pakkanen </w:t>
            </w:r>
            <w:r w:rsidRPr="00415D0D">
              <w:rPr>
                <w:rFonts w:ascii="Corbel" w:hAnsi="Corbel"/>
              </w:rPr>
              <w:t>MA, Dr Phil (Helsinki )</w:t>
            </w:r>
          </w:p>
        </w:tc>
        <w:tc>
          <w:tcPr>
            <w:tcW w:w="2126" w:type="dxa"/>
            <w:vAlign w:val="center"/>
          </w:tcPr>
          <w:p w:rsidR="007E7D9E" w:rsidRPr="00415D0D" w:rsidRDefault="007E7D9E" w:rsidP="00117341">
            <w:pPr>
              <w:rPr>
                <w:rFonts w:ascii="Corbel" w:hAnsi="Corbel"/>
                <w:lang w:val="en-US"/>
              </w:rPr>
            </w:pPr>
            <w:r w:rsidRPr="00415D0D">
              <w:rPr>
                <w:rFonts w:ascii="Corbel" w:hAnsi="Corbel"/>
                <w:i/>
              </w:rPr>
              <w:t>Professor of</w:t>
            </w:r>
            <w:r w:rsidRPr="00415D0D">
              <w:rPr>
                <w:rFonts w:ascii="Corbel" w:hAnsi="Corbel"/>
                <w:i/>
                <w:iCs/>
              </w:rPr>
              <w:t xml:space="preserve"> Classical Archaeology </w:t>
            </w:r>
          </w:p>
        </w:tc>
        <w:tc>
          <w:tcPr>
            <w:tcW w:w="3209" w:type="dxa"/>
            <w:vAlign w:val="center"/>
          </w:tcPr>
          <w:p w:rsidR="007E7D9E" w:rsidRPr="00415D0D" w:rsidRDefault="007E7D9E" w:rsidP="00117341">
            <w:pPr>
              <w:rPr>
                <w:rFonts w:ascii="Corbel" w:hAnsi="Corbel"/>
                <w:lang w:val="en-US"/>
              </w:rPr>
            </w:pPr>
          </w:p>
          <w:p w:rsidR="007E7D9E" w:rsidRPr="00133666" w:rsidRDefault="007E7D9E" w:rsidP="00133666">
            <w:pPr>
              <w:pStyle w:val="Default"/>
              <w:rPr>
                <w:rFonts w:ascii="Corbel" w:hAnsi="Corbel"/>
                <w:bCs/>
                <w:iCs/>
                <w:sz w:val="20"/>
                <w:szCs w:val="20"/>
              </w:rPr>
            </w:pPr>
            <w:r w:rsidRPr="00415D0D">
              <w:rPr>
                <w:rFonts w:ascii="Corbel" w:hAnsi="Corbel"/>
                <w:sz w:val="20"/>
                <w:szCs w:val="20"/>
              </w:rPr>
              <w:t xml:space="preserve">Greek archaeology, especially Greek architecture; archaeological reconstruction; quantitative methods in archaeology. </w:t>
            </w:r>
            <w:r w:rsidRPr="00415D0D">
              <w:rPr>
                <w:rFonts w:ascii="Corbel" w:hAnsi="Corbel"/>
                <w:b/>
                <w:bCs/>
                <w:i/>
                <w:iCs/>
                <w:sz w:val="20"/>
                <w:szCs w:val="20"/>
              </w:rPr>
              <w:t xml:space="preserve"> </w:t>
            </w:r>
          </w:p>
        </w:tc>
      </w:tr>
      <w:tr w:rsidR="007E7D9E" w:rsidRPr="00415D0D" w:rsidTr="00117341">
        <w:trPr>
          <w:trHeight w:val="1250"/>
        </w:trPr>
        <w:tc>
          <w:tcPr>
            <w:tcW w:w="3970" w:type="dxa"/>
            <w:noWrap/>
            <w:vAlign w:val="center"/>
          </w:tcPr>
          <w:p w:rsidR="007E7D9E" w:rsidRPr="00415D0D" w:rsidRDefault="007E7D9E" w:rsidP="00117341">
            <w:pPr>
              <w:rPr>
                <w:rFonts w:ascii="Corbel" w:hAnsi="Corbel"/>
                <w:lang w:val="en-US"/>
              </w:rPr>
            </w:pPr>
            <w:r w:rsidRPr="00415D0D">
              <w:rPr>
                <w:rFonts w:ascii="Corbel" w:eastAsia="Times New Roman" w:hAnsi="Corbel" w:cs="Arial"/>
                <w:lang w:val="fr-FR"/>
              </w:rPr>
              <w:t xml:space="preserve">Dr </w:t>
            </w:r>
            <w:r w:rsidRPr="00415D0D">
              <w:rPr>
                <w:rFonts w:ascii="Corbel" w:eastAsia="Times New Roman" w:hAnsi="Corbel" w:cs="Arial"/>
                <w:b/>
                <w:lang w:val="fr-FR"/>
              </w:rPr>
              <w:t xml:space="preserve">Erica Rowan </w:t>
            </w:r>
            <w:r w:rsidRPr="00415D0D">
              <w:rPr>
                <w:rFonts w:ascii="Corbel" w:eastAsia="Times New Roman" w:hAnsi="Corbel" w:cs="Arial"/>
                <w:lang w:val="fr-FR"/>
              </w:rPr>
              <w:t>BHSc, BA (McMaster) MA, DPhil (Oxon</w:t>
            </w:r>
            <w:r w:rsidR="00133666">
              <w:rPr>
                <w:rFonts w:ascii="Corbel" w:eastAsia="Times New Roman" w:hAnsi="Corbel" w:cs="Arial"/>
                <w:lang w:val="fr-FR"/>
              </w:rPr>
              <w:t>)</w:t>
            </w:r>
          </w:p>
        </w:tc>
        <w:tc>
          <w:tcPr>
            <w:tcW w:w="2126" w:type="dxa"/>
            <w:vAlign w:val="center"/>
          </w:tcPr>
          <w:p w:rsidR="007E7D9E" w:rsidRPr="00133666" w:rsidRDefault="007E7D9E" w:rsidP="00133666">
            <w:pPr>
              <w:jc w:val="both"/>
              <w:rPr>
                <w:rFonts w:ascii="Corbel" w:eastAsia="Times New Roman" w:hAnsi="Corbel" w:cs="Arial"/>
                <w:lang w:val="fr-FR"/>
              </w:rPr>
            </w:pPr>
            <w:r w:rsidRPr="00415D0D">
              <w:rPr>
                <w:rFonts w:ascii="Corbel" w:eastAsia="Times New Roman" w:hAnsi="Corbel" w:cs="Arial"/>
                <w:lang w:val="fr-FR"/>
              </w:rPr>
              <w:t xml:space="preserve">FHEA </w:t>
            </w:r>
            <w:r w:rsidRPr="00415D0D">
              <w:rPr>
                <w:rFonts w:ascii="Corbel" w:eastAsia="Times New Roman" w:hAnsi="Corbel" w:cs="Arial"/>
                <w:i/>
                <w:lang w:val="fr-FR"/>
              </w:rPr>
              <w:t>Lecturer in Classical Archaeology</w:t>
            </w:r>
            <w:r w:rsidRPr="00415D0D">
              <w:rPr>
                <w:rFonts w:ascii="Corbel" w:eastAsia="Times New Roman" w:hAnsi="Corbel" w:cs="Arial"/>
                <w:lang w:val="fr-FR"/>
              </w:rPr>
              <w:t xml:space="preserve"> </w:t>
            </w:r>
          </w:p>
        </w:tc>
        <w:tc>
          <w:tcPr>
            <w:tcW w:w="3209" w:type="dxa"/>
            <w:vAlign w:val="center"/>
          </w:tcPr>
          <w:p w:rsidR="007E7D9E" w:rsidRPr="00133666" w:rsidRDefault="007E7D9E" w:rsidP="00133666">
            <w:pPr>
              <w:jc w:val="both"/>
              <w:rPr>
                <w:rFonts w:ascii="Corbel" w:eastAsia="Times New Roman" w:hAnsi="Corbel" w:cs="Arial"/>
                <w:lang w:val="fr-FR"/>
              </w:rPr>
            </w:pPr>
            <w:r w:rsidRPr="00415D0D">
              <w:rPr>
                <w:rFonts w:ascii="Corbel" w:eastAsia="Times New Roman" w:hAnsi="Corbel" w:cs="Arial"/>
                <w:lang w:val="fr-FR"/>
              </w:rPr>
              <w:t>Roman Archaeology, especially Greek and Roman food and diet; archaeobotany </w:t>
            </w:r>
          </w:p>
        </w:tc>
      </w:tr>
      <w:tr w:rsidR="007E7D9E" w:rsidRPr="00415D0D" w:rsidTr="00117341">
        <w:trPr>
          <w:trHeight w:val="1250"/>
        </w:trPr>
        <w:tc>
          <w:tcPr>
            <w:tcW w:w="3970" w:type="dxa"/>
            <w:noWrap/>
            <w:vAlign w:val="center"/>
          </w:tcPr>
          <w:p w:rsidR="007E7D9E" w:rsidRPr="00415D0D" w:rsidRDefault="007E7D9E" w:rsidP="00117341">
            <w:pPr>
              <w:pStyle w:val="Default"/>
              <w:rPr>
                <w:rFonts w:ascii="Corbel" w:hAnsi="Corbel"/>
                <w:sz w:val="20"/>
                <w:szCs w:val="20"/>
              </w:rPr>
            </w:pPr>
          </w:p>
          <w:p w:rsidR="007E7D9E" w:rsidRPr="00415D0D" w:rsidRDefault="007E7D9E" w:rsidP="00117341">
            <w:pPr>
              <w:rPr>
                <w:rFonts w:ascii="Corbel" w:hAnsi="Corbel"/>
                <w:lang w:val="en-US"/>
              </w:rPr>
            </w:pPr>
            <w:r w:rsidRPr="00415D0D">
              <w:rPr>
                <w:rFonts w:ascii="Corbel" w:hAnsi="Corbel"/>
              </w:rPr>
              <w:t xml:space="preserve">Dr </w:t>
            </w:r>
            <w:r w:rsidRPr="00415D0D">
              <w:rPr>
                <w:rFonts w:ascii="Corbel" w:hAnsi="Corbel"/>
                <w:b/>
              </w:rPr>
              <w:t xml:space="preserve">Siobhan Chomse </w:t>
            </w:r>
            <w:r w:rsidRPr="00415D0D">
              <w:rPr>
                <w:rFonts w:ascii="Corbel" w:hAnsi="Corbel"/>
              </w:rPr>
              <w:t>MA (Glasgow), MA (Lond.), PhD (Cantab.)</w:t>
            </w:r>
          </w:p>
        </w:tc>
        <w:tc>
          <w:tcPr>
            <w:tcW w:w="2126" w:type="dxa"/>
            <w:vAlign w:val="center"/>
          </w:tcPr>
          <w:p w:rsidR="007E7D9E" w:rsidRPr="00133666" w:rsidRDefault="007E7D9E" w:rsidP="00133666">
            <w:pPr>
              <w:jc w:val="both"/>
              <w:rPr>
                <w:rFonts w:ascii="Corbel" w:hAnsi="Corbel"/>
                <w:i/>
              </w:rPr>
            </w:pPr>
            <w:r w:rsidRPr="00415D0D">
              <w:rPr>
                <w:rFonts w:ascii="Corbel" w:hAnsi="Corbel"/>
                <w:i/>
              </w:rPr>
              <w:t>Lecturer in Latin Language and Literature</w:t>
            </w:r>
          </w:p>
        </w:tc>
        <w:tc>
          <w:tcPr>
            <w:tcW w:w="3209" w:type="dxa"/>
            <w:vAlign w:val="center"/>
          </w:tcPr>
          <w:p w:rsidR="007E7D9E" w:rsidRPr="00415D0D" w:rsidRDefault="007E7D9E" w:rsidP="00117341">
            <w:pPr>
              <w:rPr>
                <w:rFonts w:ascii="Corbel" w:hAnsi="Corbel"/>
                <w:lang w:val="en-US"/>
              </w:rPr>
            </w:pPr>
            <w:r w:rsidRPr="00415D0D">
              <w:rPr>
                <w:rFonts w:ascii="Corbel" w:hAnsi="Corbel"/>
              </w:rPr>
              <w:t>Latin literature, especially poetry, historiography; the sublime.</w:t>
            </w:r>
          </w:p>
        </w:tc>
      </w:tr>
      <w:tr w:rsidR="007E7D9E" w:rsidRPr="00415D0D" w:rsidTr="00117341">
        <w:trPr>
          <w:trHeight w:val="945"/>
        </w:trPr>
        <w:tc>
          <w:tcPr>
            <w:tcW w:w="3970" w:type="dxa"/>
            <w:noWrap/>
            <w:vAlign w:val="center"/>
          </w:tcPr>
          <w:p w:rsidR="007E7D9E" w:rsidRPr="00415D0D" w:rsidRDefault="007E7D9E" w:rsidP="00117341">
            <w:pPr>
              <w:rPr>
                <w:rFonts w:ascii="Corbel" w:hAnsi="Corbel"/>
                <w:lang w:val="en-US"/>
              </w:rPr>
            </w:pPr>
            <w:r w:rsidRPr="00415D0D">
              <w:rPr>
                <w:rFonts w:ascii="Corbel" w:hAnsi="Corbel"/>
              </w:rPr>
              <w:t xml:space="preserve">Dr. </w:t>
            </w:r>
            <w:r w:rsidRPr="00415D0D">
              <w:rPr>
                <w:rFonts w:ascii="Corbel" w:hAnsi="Corbel"/>
                <w:b/>
                <w:bCs/>
              </w:rPr>
              <w:t xml:space="preserve">Liz Gloyn BA </w:t>
            </w:r>
            <w:r w:rsidRPr="00415D0D">
              <w:rPr>
                <w:rFonts w:ascii="Corbel" w:hAnsi="Corbel"/>
              </w:rPr>
              <w:t>(Cambridge), MPhil (Cambridge), MPhil (Rutgers), PhD (Rutgers)</w:t>
            </w:r>
          </w:p>
        </w:tc>
        <w:tc>
          <w:tcPr>
            <w:tcW w:w="2126" w:type="dxa"/>
            <w:vAlign w:val="center"/>
          </w:tcPr>
          <w:p w:rsidR="007E7D9E" w:rsidRPr="00415D0D" w:rsidRDefault="007E7D9E" w:rsidP="00117341">
            <w:pPr>
              <w:rPr>
                <w:rFonts w:ascii="Corbel" w:hAnsi="Corbel"/>
                <w:lang w:val="en-US"/>
              </w:rPr>
            </w:pPr>
            <w:r w:rsidRPr="00415D0D">
              <w:rPr>
                <w:rFonts w:ascii="Corbel" w:hAnsi="Corbel"/>
                <w:i/>
              </w:rPr>
              <w:t>Senior Lecturer in Classics</w:t>
            </w:r>
          </w:p>
        </w:tc>
        <w:tc>
          <w:tcPr>
            <w:tcW w:w="3209" w:type="dxa"/>
            <w:vAlign w:val="center"/>
          </w:tcPr>
          <w:p w:rsidR="007E7D9E" w:rsidRPr="00133666" w:rsidRDefault="007E7D9E" w:rsidP="00133666">
            <w:pPr>
              <w:pStyle w:val="Default"/>
              <w:rPr>
                <w:rFonts w:ascii="Corbel" w:hAnsi="Corbel"/>
                <w:sz w:val="20"/>
                <w:szCs w:val="20"/>
              </w:rPr>
            </w:pPr>
            <w:r w:rsidRPr="00415D0D">
              <w:rPr>
                <w:rFonts w:ascii="Corbel" w:hAnsi="Corbel"/>
                <w:sz w:val="20"/>
                <w:szCs w:val="20"/>
              </w:rPr>
              <w:t>Latin literature, especially Seneca; the Roman family; ancient philosophy; gender studies; classical reception studies.</w:t>
            </w:r>
          </w:p>
        </w:tc>
      </w:tr>
      <w:tr w:rsidR="007E7D9E" w:rsidRPr="00415D0D" w:rsidTr="00117341">
        <w:trPr>
          <w:trHeight w:val="945"/>
        </w:trPr>
        <w:tc>
          <w:tcPr>
            <w:tcW w:w="3970" w:type="dxa"/>
            <w:noWrap/>
            <w:vAlign w:val="center"/>
          </w:tcPr>
          <w:p w:rsidR="007E7D9E" w:rsidRPr="00415D0D" w:rsidRDefault="007E7D9E" w:rsidP="00117341">
            <w:pPr>
              <w:rPr>
                <w:rFonts w:ascii="Corbel" w:hAnsi="Corbel"/>
                <w:lang w:val="en-US"/>
              </w:rPr>
            </w:pPr>
            <w:r w:rsidRPr="00415D0D">
              <w:rPr>
                <w:rFonts w:ascii="Corbel" w:hAnsi="Corbel"/>
              </w:rPr>
              <w:t xml:space="preserve">Dr </w:t>
            </w:r>
            <w:r w:rsidRPr="00415D0D">
              <w:rPr>
                <w:rFonts w:ascii="Corbel" w:hAnsi="Corbel"/>
                <w:b/>
                <w:bCs/>
              </w:rPr>
              <w:t xml:space="preserve">Richard G. Hawley, </w:t>
            </w:r>
            <w:r w:rsidRPr="00415D0D">
              <w:rPr>
                <w:rFonts w:ascii="Corbel" w:hAnsi="Corbel"/>
              </w:rPr>
              <w:t>MA, DPhil (Oxon.)</w:t>
            </w:r>
          </w:p>
        </w:tc>
        <w:tc>
          <w:tcPr>
            <w:tcW w:w="2126" w:type="dxa"/>
            <w:vAlign w:val="center"/>
          </w:tcPr>
          <w:p w:rsidR="007E7D9E" w:rsidRPr="00415D0D" w:rsidRDefault="007E7D9E" w:rsidP="00117341">
            <w:pPr>
              <w:rPr>
                <w:rFonts w:ascii="Corbel" w:hAnsi="Corbel"/>
                <w:lang w:val="en-US"/>
              </w:rPr>
            </w:pPr>
            <w:r w:rsidRPr="00415D0D">
              <w:rPr>
                <w:rFonts w:ascii="Corbel" w:hAnsi="Corbel"/>
                <w:i/>
              </w:rPr>
              <w:t xml:space="preserve">Teaching-Focused </w:t>
            </w:r>
            <w:r w:rsidRPr="00415D0D">
              <w:rPr>
                <w:rFonts w:ascii="Corbel" w:hAnsi="Corbel"/>
                <w:i/>
                <w:iCs/>
              </w:rPr>
              <w:t>Senior Lecturer in Classics</w:t>
            </w:r>
          </w:p>
        </w:tc>
        <w:tc>
          <w:tcPr>
            <w:tcW w:w="3209" w:type="dxa"/>
            <w:vAlign w:val="center"/>
          </w:tcPr>
          <w:p w:rsidR="007E7D9E" w:rsidRPr="00415D0D" w:rsidRDefault="007E7D9E" w:rsidP="00117341">
            <w:pPr>
              <w:pStyle w:val="Default"/>
              <w:rPr>
                <w:rFonts w:ascii="Corbel" w:hAnsi="Corbel"/>
                <w:sz w:val="20"/>
                <w:szCs w:val="20"/>
              </w:rPr>
            </w:pPr>
            <w:r w:rsidRPr="00415D0D">
              <w:rPr>
                <w:rFonts w:ascii="Corbel" w:hAnsi="Corbel"/>
                <w:sz w:val="20"/>
                <w:szCs w:val="20"/>
              </w:rPr>
              <w:t xml:space="preserve">Greek literature, especially Greek drama; Greek social history; later Greek literature. </w:t>
            </w:r>
            <w:r w:rsidRPr="00415D0D">
              <w:rPr>
                <w:rFonts w:ascii="Corbel" w:hAnsi="Corbel"/>
                <w:b/>
                <w:bCs/>
                <w:i/>
                <w:iCs/>
                <w:sz w:val="20"/>
                <w:szCs w:val="20"/>
              </w:rPr>
              <w:t xml:space="preserve"> </w:t>
            </w:r>
          </w:p>
          <w:p w:rsidR="007E7D9E" w:rsidRPr="00415D0D" w:rsidRDefault="007E7D9E" w:rsidP="00117341">
            <w:pPr>
              <w:rPr>
                <w:rFonts w:ascii="Corbel" w:hAnsi="Corbel"/>
                <w:lang w:val="en-US"/>
              </w:rPr>
            </w:pPr>
          </w:p>
        </w:tc>
      </w:tr>
      <w:tr w:rsidR="007E7D9E" w:rsidRPr="00415D0D" w:rsidTr="00117341">
        <w:trPr>
          <w:trHeight w:val="630"/>
        </w:trPr>
        <w:tc>
          <w:tcPr>
            <w:tcW w:w="3970" w:type="dxa"/>
            <w:noWrap/>
            <w:vAlign w:val="center"/>
          </w:tcPr>
          <w:p w:rsidR="007E7D9E" w:rsidRPr="00415D0D" w:rsidRDefault="007E7D9E" w:rsidP="00117341">
            <w:pPr>
              <w:rPr>
                <w:rFonts w:ascii="Corbel" w:hAnsi="Corbel"/>
                <w:lang w:val="en-US"/>
              </w:rPr>
            </w:pPr>
            <w:r w:rsidRPr="00415D0D">
              <w:rPr>
                <w:rFonts w:ascii="Corbel" w:hAnsi="Corbel"/>
              </w:rPr>
              <w:t xml:space="preserve">Dr </w:t>
            </w:r>
            <w:r w:rsidRPr="00415D0D">
              <w:rPr>
                <w:rFonts w:ascii="Corbel" w:hAnsi="Corbel"/>
                <w:b/>
                <w:bCs/>
              </w:rPr>
              <w:t xml:space="preserve">Nick J. Lowe </w:t>
            </w:r>
            <w:r w:rsidRPr="00415D0D">
              <w:rPr>
                <w:rFonts w:ascii="Corbel" w:hAnsi="Corbel"/>
              </w:rPr>
              <w:t>MA, PhD (Cantab.)</w:t>
            </w:r>
          </w:p>
        </w:tc>
        <w:tc>
          <w:tcPr>
            <w:tcW w:w="2126" w:type="dxa"/>
            <w:vAlign w:val="center"/>
          </w:tcPr>
          <w:p w:rsidR="007E7D9E" w:rsidRPr="00415D0D" w:rsidRDefault="007E7D9E" w:rsidP="00117341">
            <w:pPr>
              <w:rPr>
                <w:rFonts w:ascii="Corbel" w:hAnsi="Corbel"/>
                <w:lang w:val="en-US"/>
              </w:rPr>
            </w:pPr>
            <w:r w:rsidRPr="00415D0D">
              <w:rPr>
                <w:rFonts w:ascii="Corbel" w:hAnsi="Corbel"/>
                <w:i/>
                <w:iCs/>
              </w:rPr>
              <w:t>Reader in Classical Literature</w:t>
            </w:r>
          </w:p>
        </w:tc>
        <w:tc>
          <w:tcPr>
            <w:tcW w:w="3209" w:type="dxa"/>
            <w:vAlign w:val="center"/>
          </w:tcPr>
          <w:p w:rsidR="007E7D9E" w:rsidRPr="00133666" w:rsidRDefault="007E7D9E" w:rsidP="00133666">
            <w:pPr>
              <w:pStyle w:val="Default"/>
              <w:rPr>
                <w:rFonts w:ascii="Corbel" w:hAnsi="Corbel"/>
                <w:sz w:val="20"/>
                <w:szCs w:val="20"/>
              </w:rPr>
            </w:pPr>
            <w:r w:rsidRPr="00415D0D">
              <w:rPr>
                <w:rFonts w:ascii="Corbel" w:hAnsi="Corbel"/>
                <w:sz w:val="20"/>
                <w:szCs w:val="20"/>
              </w:rPr>
              <w:t xml:space="preserve">Greek and Latin literature, especially comedy; Greek religion. </w:t>
            </w:r>
          </w:p>
          <w:p w:rsidR="007E7D9E" w:rsidRPr="00415D0D" w:rsidRDefault="007E7D9E" w:rsidP="00117341">
            <w:pPr>
              <w:rPr>
                <w:rFonts w:ascii="Corbel" w:hAnsi="Corbel"/>
                <w:lang w:val="en-US"/>
              </w:rPr>
            </w:pPr>
          </w:p>
        </w:tc>
      </w:tr>
      <w:tr w:rsidR="007E7D9E" w:rsidRPr="00415D0D" w:rsidTr="00133666">
        <w:trPr>
          <w:trHeight w:val="1215"/>
        </w:trPr>
        <w:tc>
          <w:tcPr>
            <w:tcW w:w="3970" w:type="dxa"/>
            <w:noWrap/>
            <w:vAlign w:val="center"/>
          </w:tcPr>
          <w:p w:rsidR="007E7D9E" w:rsidRPr="00415D0D" w:rsidRDefault="007E7D9E" w:rsidP="00117341">
            <w:pPr>
              <w:rPr>
                <w:rFonts w:ascii="Corbel" w:hAnsi="Corbel"/>
                <w:lang w:val="en-US"/>
              </w:rPr>
            </w:pPr>
            <w:r w:rsidRPr="00415D0D">
              <w:rPr>
                <w:rFonts w:ascii="Corbel" w:hAnsi="Corbel"/>
              </w:rPr>
              <w:t xml:space="preserve">Dr </w:t>
            </w:r>
            <w:r w:rsidRPr="00415D0D">
              <w:rPr>
                <w:rFonts w:ascii="Corbel" w:hAnsi="Corbel"/>
                <w:b/>
                <w:bCs/>
              </w:rPr>
              <w:t xml:space="preserve">Efi Spentzou </w:t>
            </w:r>
            <w:r w:rsidRPr="00415D0D">
              <w:rPr>
                <w:rFonts w:ascii="Corbel" w:hAnsi="Corbel"/>
              </w:rPr>
              <w:t>BA (Thessaloniki), MSt, DPhil (Oxon</w:t>
            </w:r>
            <w:r w:rsidR="00133666">
              <w:rPr>
                <w:rFonts w:ascii="Corbel" w:hAnsi="Corbel"/>
              </w:rPr>
              <w:t>)</w:t>
            </w:r>
          </w:p>
        </w:tc>
        <w:tc>
          <w:tcPr>
            <w:tcW w:w="2126" w:type="dxa"/>
            <w:vAlign w:val="center"/>
          </w:tcPr>
          <w:p w:rsidR="007E7D9E" w:rsidRPr="00133666" w:rsidRDefault="007E7D9E" w:rsidP="00133666">
            <w:pPr>
              <w:pStyle w:val="Default"/>
              <w:rPr>
                <w:rFonts w:ascii="Corbel" w:hAnsi="Corbel"/>
                <w:sz w:val="20"/>
                <w:szCs w:val="20"/>
              </w:rPr>
            </w:pPr>
            <w:r w:rsidRPr="00415D0D">
              <w:rPr>
                <w:rFonts w:ascii="Corbel" w:hAnsi="Corbel"/>
                <w:i/>
                <w:iCs/>
                <w:sz w:val="20"/>
                <w:szCs w:val="20"/>
              </w:rPr>
              <w:t>Reader i</w:t>
            </w:r>
            <w:r w:rsidR="00133666">
              <w:rPr>
                <w:rFonts w:ascii="Corbel" w:hAnsi="Corbel"/>
                <w:i/>
                <w:iCs/>
                <w:sz w:val="20"/>
                <w:szCs w:val="20"/>
              </w:rPr>
              <w:t>n Latin Language and Literature</w:t>
            </w:r>
          </w:p>
        </w:tc>
        <w:tc>
          <w:tcPr>
            <w:tcW w:w="3209" w:type="dxa"/>
            <w:vAlign w:val="center"/>
          </w:tcPr>
          <w:p w:rsidR="007E7D9E" w:rsidRPr="00415D0D" w:rsidRDefault="007E7D9E" w:rsidP="00133666">
            <w:pPr>
              <w:pStyle w:val="Default"/>
              <w:rPr>
                <w:rFonts w:ascii="Corbel" w:hAnsi="Corbel"/>
                <w:lang w:val="en-US"/>
              </w:rPr>
            </w:pPr>
            <w:r w:rsidRPr="00415D0D">
              <w:rPr>
                <w:rFonts w:ascii="Corbel" w:hAnsi="Corbel"/>
                <w:sz w:val="20"/>
                <w:szCs w:val="20"/>
              </w:rPr>
              <w:t xml:space="preserve">Latin literature, especially epic and elegy; literary theory and criticism; gender; classical reception; myth. </w:t>
            </w:r>
            <w:r w:rsidRPr="00415D0D">
              <w:rPr>
                <w:rFonts w:ascii="Corbel" w:hAnsi="Corbel"/>
                <w:i/>
                <w:iCs/>
                <w:sz w:val="20"/>
                <w:szCs w:val="20"/>
              </w:rPr>
              <w:t xml:space="preserve"> </w:t>
            </w:r>
          </w:p>
        </w:tc>
      </w:tr>
      <w:tr w:rsidR="007E7D9E" w:rsidRPr="00415D0D" w:rsidTr="00117341">
        <w:trPr>
          <w:trHeight w:val="630"/>
        </w:trPr>
        <w:tc>
          <w:tcPr>
            <w:tcW w:w="3970" w:type="dxa"/>
            <w:noWrap/>
            <w:vAlign w:val="center"/>
          </w:tcPr>
          <w:p w:rsidR="007E7D9E" w:rsidRPr="00415D0D" w:rsidRDefault="007E7D9E" w:rsidP="00117341">
            <w:pPr>
              <w:rPr>
                <w:rFonts w:ascii="Corbel" w:hAnsi="Corbel"/>
                <w:lang w:val="en-US"/>
              </w:rPr>
            </w:pPr>
            <w:r w:rsidRPr="00415D0D">
              <w:rPr>
                <w:rFonts w:ascii="Corbel" w:hAnsi="Corbel"/>
              </w:rPr>
              <w:t xml:space="preserve">Dr. </w:t>
            </w:r>
            <w:r w:rsidRPr="00415D0D">
              <w:rPr>
                <w:rFonts w:ascii="Corbel" w:hAnsi="Corbel"/>
                <w:b/>
                <w:bCs/>
              </w:rPr>
              <w:t>Polymnia Tsagouria</w:t>
            </w:r>
            <w:r w:rsidRPr="00415D0D">
              <w:rPr>
                <w:rFonts w:ascii="Corbel" w:hAnsi="Corbel"/>
              </w:rPr>
              <w:t>, MA, PhD (London) (Hellenic Institute, History Department)</w:t>
            </w:r>
          </w:p>
        </w:tc>
        <w:tc>
          <w:tcPr>
            <w:tcW w:w="2126" w:type="dxa"/>
            <w:vAlign w:val="center"/>
          </w:tcPr>
          <w:p w:rsidR="007E7D9E" w:rsidRPr="00415D0D" w:rsidRDefault="007E7D9E" w:rsidP="00117341">
            <w:pPr>
              <w:rPr>
                <w:rFonts w:ascii="Corbel" w:hAnsi="Corbel"/>
                <w:i/>
                <w:lang w:val="en-US"/>
              </w:rPr>
            </w:pPr>
            <w:r w:rsidRPr="00415D0D">
              <w:rPr>
                <w:rFonts w:ascii="Corbel" w:hAnsi="Corbel"/>
                <w:i/>
                <w:lang w:val="en-US"/>
              </w:rPr>
              <w:t>Lecturer in Modern Greek</w:t>
            </w:r>
          </w:p>
        </w:tc>
        <w:tc>
          <w:tcPr>
            <w:tcW w:w="3209" w:type="dxa"/>
            <w:vAlign w:val="center"/>
          </w:tcPr>
          <w:p w:rsidR="007E7D9E" w:rsidRPr="00415D0D" w:rsidRDefault="007E7D9E" w:rsidP="00117341">
            <w:pPr>
              <w:rPr>
                <w:rFonts w:ascii="Corbel" w:hAnsi="Corbel"/>
                <w:lang w:val="en-US"/>
              </w:rPr>
            </w:pPr>
          </w:p>
          <w:p w:rsidR="007E7D9E" w:rsidRPr="00415D0D" w:rsidRDefault="007E7D9E" w:rsidP="00117341">
            <w:pPr>
              <w:rPr>
                <w:rFonts w:ascii="Corbel" w:hAnsi="Corbel"/>
                <w:lang w:val="en-US"/>
              </w:rPr>
            </w:pPr>
            <w:r w:rsidRPr="00415D0D">
              <w:rPr>
                <w:rFonts w:ascii="Corbel" w:hAnsi="Corbel"/>
              </w:rPr>
              <w:t>Modern Greek</w:t>
            </w:r>
          </w:p>
        </w:tc>
      </w:tr>
    </w:tbl>
    <w:p w:rsidR="007E7D9E" w:rsidRPr="00415D0D" w:rsidRDefault="007E7D9E" w:rsidP="00BF35B0">
      <w:pPr>
        <w:pStyle w:val="Heading1"/>
        <w:numPr>
          <w:ilvl w:val="0"/>
          <w:numId w:val="0"/>
        </w:numPr>
        <w:spacing w:before="0"/>
        <w:rPr>
          <w:rFonts w:ascii="Corbel" w:hAnsi="Corbel"/>
          <w:color w:val="E36C0A" w:themeColor="accent6" w:themeShade="BF"/>
          <w:sz w:val="24"/>
          <w:szCs w:val="24"/>
        </w:rPr>
      </w:pPr>
      <w:bookmarkStart w:id="17" w:name="_Toc517689909"/>
      <w:bookmarkStart w:id="18" w:name="_Toc518468020"/>
      <w:bookmarkStart w:id="19" w:name="_Toc295819089"/>
    </w:p>
    <w:p w:rsidR="00BF35B0" w:rsidRPr="00415D0D" w:rsidRDefault="00BF35B0" w:rsidP="00BF35B0">
      <w:pPr>
        <w:rPr>
          <w:rFonts w:ascii="Corbel" w:hAnsi="Corbel"/>
          <w:lang w:eastAsia="en-US"/>
        </w:rPr>
      </w:pPr>
    </w:p>
    <w:p w:rsidR="0050445F" w:rsidRPr="00415D0D" w:rsidRDefault="0050445F" w:rsidP="00BF35B0">
      <w:pPr>
        <w:pStyle w:val="Heading1"/>
        <w:spacing w:before="0"/>
        <w:rPr>
          <w:rFonts w:ascii="Corbel" w:hAnsi="Corbel"/>
          <w:color w:val="E36C0A" w:themeColor="accent6" w:themeShade="BF"/>
          <w:sz w:val="24"/>
          <w:szCs w:val="24"/>
        </w:rPr>
      </w:pPr>
      <w:r w:rsidRPr="00415D0D">
        <w:rPr>
          <w:rFonts w:ascii="Corbel" w:hAnsi="Corbel"/>
          <w:color w:val="E36C0A" w:themeColor="accent6" w:themeShade="BF"/>
          <w:sz w:val="24"/>
          <w:szCs w:val="24"/>
        </w:rPr>
        <w:t>Support and advice</w:t>
      </w:r>
      <w:bookmarkEnd w:id="17"/>
      <w:bookmarkEnd w:id="18"/>
    </w:p>
    <w:p w:rsidR="0050445F" w:rsidRPr="00415D0D" w:rsidRDefault="0050445F" w:rsidP="0050445F">
      <w:pPr>
        <w:rPr>
          <w:rFonts w:ascii="Corbel" w:hAnsi="Corbel"/>
          <w:color w:val="E36C0A" w:themeColor="accent6" w:themeShade="BF"/>
          <w:szCs w:val="24"/>
        </w:rPr>
      </w:pPr>
    </w:p>
    <w:p w:rsidR="00CD6C73" w:rsidRPr="00415D0D" w:rsidRDefault="00CD6C73" w:rsidP="00CD6C73">
      <w:pPr>
        <w:pStyle w:val="Heading2"/>
        <w:spacing w:before="0"/>
        <w:rPr>
          <w:rFonts w:ascii="Corbel" w:hAnsi="Corbel"/>
          <w:color w:val="E36C0A" w:themeColor="accent6" w:themeShade="BF"/>
          <w:sz w:val="24"/>
          <w:szCs w:val="24"/>
        </w:rPr>
      </w:pPr>
      <w:bookmarkStart w:id="20" w:name="_Toc295833606"/>
      <w:bookmarkStart w:id="21" w:name="_Toc295833683"/>
      <w:bookmarkStart w:id="22" w:name="_Toc456794538"/>
      <w:bookmarkStart w:id="23" w:name="_Toc517689969"/>
      <w:bookmarkStart w:id="24" w:name="_Toc518468021"/>
      <w:bookmarkStart w:id="25" w:name="_Toc517689910"/>
      <w:r w:rsidRPr="00415D0D">
        <w:rPr>
          <w:rFonts w:ascii="Corbel" w:hAnsi="Corbel"/>
          <w:color w:val="E36C0A" w:themeColor="accent6" w:themeShade="BF"/>
          <w:sz w:val="24"/>
          <w:szCs w:val="24"/>
        </w:rPr>
        <w:t>Student Charter</w:t>
      </w:r>
      <w:bookmarkEnd w:id="20"/>
      <w:bookmarkEnd w:id="21"/>
      <w:bookmarkEnd w:id="22"/>
      <w:bookmarkEnd w:id="23"/>
      <w:bookmarkEnd w:id="24"/>
    </w:p>
    <w:p w:rsidR="00CD6C73" w:rsidRPr="00415D0D" w:rsidRDefault="00CD6C73" w:rsidP="00CD6C73">
      <w:pPr>
        <w:rPr>
          <w:rFonts w:ascii="Corbel" w:hAnsi="Corbel"/>
          <w:color w:val="FF0000"/>
          <w:sz w:val="24"/>
          <w:szCs w:val="24"/>
        </w:rPr>
      </w:pPr>
    </w:p>
    <w:p w:rsidR="00CD6C73" w:rsidRPr="00415D0D" w:rsidRDefault="00CD6C73" w:rsidP="006C78F7">
      <w:pPr>
        <w:jc w:val="both"/>
        <w:rPr>
          <w:rFonts w:ascii="Corbel" w:hAnsi="Corbel" w:cs="Arial"/>
        </w:rPr>
      </w:pPr>
      <w:r w:rsidRPr="00415D0D">
        <w:rPr>
          <w:rFonts w:ascii="Corbel" w:hAnsi="Corbel" w:cs="Arial"/>
        </w:rPr>
        <w:t>The College aims to bring all students into a close, harmonious relationship with each other and with the wider community. The</w:t>
      </w:r>
      <w:r w:rsidRPr="00415D0D">
        <w:rPr>
          <w:rStyle w:val="Hyperlink"/>
          <w:rFonts w:ascii="Corbel" w:hAnsi="Corbel" w:cs="Verdana"/>
          <w:color w:val="auto"/>
          <w:u w:val="none"/>
          <w:lang w:eastAsia="en-US"/>
        </w:rPr>
        <w:t xml:space="preserve"> </w:t>
      </w:r>
      <w:hyperlink r:id="rId35" w:history="1">
        <w:r w:rsidRPr="00415D0D">
          <w:rPr>
            <w:rStyle w:val="Hyperlink"/>
            <w:rFonts w:ascii="Corbel" w:hAnsi="Corbel" w:cs="Verdana"/>
            <w:color w:val="EB641E"/>
            <w:u w:val="none"/>
            <w:lang w:eastAsia="en-US"/>
          </w:rPr>
          <w:t>Student Charter</w:t>
        </w:r>
      </w:hyperlink>
      <w:r w:rsidRPr="00415D0D">
        <w:rPr>
          <w:rFonts w:ascii="Corbel" w:hAnsi="Corbel" w:cs="Arial"/>
        </w:rPr>
        <w:t xml:space="preserve"> outlines how you can </w:t>
      </w:r>
      <w:r w:rsidRPr="00415D0D">
        <w:rPr>
          <w:rFonts w:ascii="Corbel" w:hAnsi="Corbel"/>
        </w:rPr>
        <w:t>support the College in achieving these goals and also seeks to encourage you to act as an effective ambassador for the College, during your time as a student and later as part of the College’s alumni</w:t>
      </w:r>
      <w:r w:rsidRPr="00415D0D">
        <w:rPr>
          <w:rFonts w:ascii="Corbel" w:hAnsi="Corbel" w:cs="Arial"/>
        </w:rPr>
        <w:t xml:space="preserve"> </w:t>
      </w:r>
    </w:p>
    <w:p w:rsidR="00CD6C73" w:rsidRPr="00415D0D" w:rsidRDefault="00CD6C73" w:rsidP="00CD6C73">
      <w:pPr>
        <w:rPr>
          <w:rFonts w:ascii="Corbel" w:hAnsi="Corbel" w:cs="Arial"/>
        </w:rPr>
      </w:pPr>
    </w:p>
    <w:p w:rsidR="00CD6C73" w:rsidRPr="00415D0D" w:rsidRDefault="00CD6C73" w:rsidP="006C78F7">
      <w:pPr>
        <w:jc w:val="both"/>
        <w:rPr>
          <w:rFonts w:ascii="Corbel" w:hAnsi="Corbel" w:cs="Arial"/>
        </w:rPr>
      </w:pPr>
      <w:r w:rsidRPr="00415D0D">
        <w:rPr>
          <w:rFonts w:ascii="Corbel" w:hAnsi="Corbel" w:cs="Arial"/>
        </w:rPr>
        <w:t xml:space="preserve">This Charter is not intended to constitute a binding agreement but is offered as a framework of aspirations, designed to be of benefit primarily to you as a student and to underpin the College’s aim of ensuring that you have a highly enjoyable and rewarding experience during the </w:t>
      </w:r>
      <w:r w:rsidR="002F4219" w:rsidRPr="00415D0D">
        <w:rPr>
          <w:rFonts w:ascii="Corbel" w:hAnsi="Corbel" w:cs="Arial"/>
        </w:rPr>
        <w:t>course</w:t>
      </w:r>
      <w:r w:rsidRPr="00415D0D">
        <w:rPr>
          <w:rFonts w:ascii="Corbel" w:hAnsi="Corbel" w:cs="Arial"/>
        </w:rPr>
        <w:t xml:space="preserve"> of your degree. </w:t>
      </w:r>
    </w:p>
    <w:p w:rsidR="00CD6C73" w:rsidRPr="00415D0D" w:rsidRDefault="00CD6C73" w:rsidP="00CD6C73">
      <w:pPr>
        <w:rPr>
          <w:rFonts w:ascii="Corbel" w:hAnsi="Corbel" w:cs="Arial"/>
          <w:sz w:val="24"/>
          <w:szCs w:val="24"/>
        </w:rPr>
      </w:pPr>
    </w:p>
    <w:p w:rsidR="0050445F" w:rsidRPr="00415D0D" w:rsidRDefault="009B7578" w:rsidP="00BF22A3">
      <w:pPr>
        <w:pStyle w:val="Heading2"/>
        <w:spacing w:before="0"/>
        <w:rPr>
          <w:rFonts w:ascii="Corbel" w:hAnsi="Corbel"/>
          <w:color w:val="E36C0A" w:themeColor="accent6" w:themeShade="BF"/>
          <w:sz w:val="24"/>
          <w:szCs w:val="24"/>
        </w:rPr>
      </w:pPr>
      <w:bookmarkStart w:id="26" w:name="_Toc518468022"/>
      <w:r w:rsidRPr="00415D0D">
        <w:rPr>
          <w:rFonts w:ascii="Corbel" w:hAnsi="Corbel"/>
          <w:color w:val="E36C0A" w:themeColor="accent6" w:themeShade="BF"/>
          <w:sz w:val="24"/>
          <w:szCs w:val="24"/>
        </w:rPr>
        <w:t>UG</w:t>
      </w:r>
      <w:r w:rsidR="0050445F" w:rsidRPr="00415D0D">
        <w:rPr>
          <w:rFonts w:ascii="Corbel" w:hAnsi="Corbel"/>
          <w:color w:val="E36C0A" w:themeColor="accent6" w:themeShade="BF"/>
          <w:sz w:val="24"/>
          <w:szCs w:val="24"/>
        </w:rPr>
        <w:t xml:space="preserve"> Degree Regulations</w:t>
      </w:r>
      <w:bookmarkEnd w:id="25"/>
      <w:bookmarkEnd w:id="26"/>
      <w:r w:rsidR="0050445F" w:rsidRPr="00415D0D">
        <w:rPr>
          <w:rFonts w:ascii="Corbel" w:hAnsi="Corbel"/>
          <w:color w:val="E36C0A" w:themeColor="accent6" w:themeShade="BF"/>
          <w:sz w:val="24"/>
          <w:szCs w:val="24"/>
        </w:rPr>
        <w:t xml:space="preserve"> </w:t>
      </w:r>
    </w:p>
    <w:p w:rsidR="0050445F" w:rsidRPr="00415D0D" w:rsidRDefault="0050445F" w:rsidP="0050445F">
      <w:pPr>
        <w:rPr>
          <w:rFonts w:ascii="Corbel" w:hAnsi="Corbel"/>
          <w:color w:val="FF0000"/>
          <w:sz w:val="24"/>
          <w:szCs w:val="24"/>
          <w:lang w:eastAsia="en-US"/>
        </w:rPr>
      </w:pPr>
    </w:p>
    <w:p w:rsidR="0050445F" w:rsidRPr="00415D0D" w:rsidRDefault="0050445F" w:rsidP="006C78F7">
      <w:pPr>
        <w:jc w:val="both"/>
        <w:rPr>
          <w:rFonts w:ascii="Corbel" w:hAnsi="Corbel"/>
          <w:lang w:eastAsia="en-US"/>
        </w:rPr>
      </w:pPr>
      <w:r w:rsidRPr="00415D0D">
        <w:rPr>
          <w:rFonts w:ascii="Corbel" w:hAnsi="Corbel"/>
          <w:lang w:eastAsia="en-US"/>
        </w:rPr>
        <w:t xml:space="preserve">The </w:t>
      </w:r>
      <w:hyperlink r:id="rId36" w:history="1">
        <w:r w:rsidR="00BF22A3" w:rsidRPr="00415D0D">
          <w:rPr>
            <w:rStyle w:val="Hyperlink"/>
            <w:rFonts w:ascii="Corbel" w:hAnsi="Corbel"/>
            <w:color w:val="EB641E"/>
            <w:u w:val="none"/>
          </w:rPr>
          <w:t xml:space="preserve">Undergraduate </w:t>
        </w:r>
        <w:r w:rsidRPr="00415D0D">
          <w:rPr>
            <w:rStyle w:val="Hyperlink"/>
            <w:rFonts w:ascii="Corbel" w:hAnsi="Corbel"/>
            <w:color w:val="EB641E"/>
            <w:u w:val="none"/>
          </w:rPr>
          <w:t>Regulations</w:t>
        </w:r>
      </w:hyperlink>
      <w:r w:rsidRPr="00415D0D">
        <w:rPr>
          <w:rFonts w:ascii="Corbel" w:hAnsi="Corbel"/>
          <w:lang w:eastAsia="en-US"/>
        </w:rPr>
        <w:t xml:space="preserve"> set out the various standards that shape the regulatory framework of your </w:t>
      </w:r>
      <w:r w:rsidR="00BF22A3" w:rsidRPr="00415D0D">
        <w:rPr>
          <w:rFonts w:ascii="Corbel" w:hAnsi="Corbel"/>
          <w:lang w:eastAsia="en-US"/>
        </w:rPr>
        <w:t xml:space="preserve">undergraduate </w:t>
      </w:r>
      <w:r w:rsidRPr="00415D0D">
        <w:rPr>
          <w:rFonts w:ascii="Corbel" w:hAnsi="Corbel"/>
          <w:lang w:eastAsia="en-US"/>
        </w:rPr>
        <w:t>degree with the College. Th</w:t>
      </w:r>
      <w:r w:rsidR="008C4AE8" w:rsidRPr="00415D0D">
        <w:rPr>
          <w:rFonts w:ascii="Corbel" w:hAnsi="Corbel"/>
          <w:lang w:eastAsia="en-US"/>
        </w:rPr>
        <w:t>e</w:t>
      </w:r>
      <w:r w:rsidRPr="00415D0D">
        <w:rPr>
          <w:rFonts w:ascii="Corbel" w:hAnsi="Corbel"/>
          <w:lang w:eastAsia="en-US"/>
        </w:rPr>
        <w:t>s</w:t>
      </w:r>
      <w:r w:rsidR="008C4AE8" w:rsidRPr="00415D0D">
        <w:rPr>
          <w:rFonts w:ascii="Corbel" w:hAnsi="Corbel"/>
          <w:lang w:eastAsia="en-US"/>
        </w:rPr>
        <w:t>e</w:t>
      </w:r>
      <w:r w:rsidRPr="00415D0D">
        <w:rPr>
          <w:rFonts w:ascii="Corbel" w:hAnsi="Corbel"/>
          <w:lang w:eastAsia="en-US"/>
        </w:rPr>
        <w:t xml:space="preserve"> include a variety of essential information, ranging from admissions to academic progression and examination.</w:t>
      </w:r>
      <w:r w:rsidR="00BF22A3" w:rsidRPr="00415D0D">
        <w:rPr>
          <w:rFonts w:ascii="Corbel" w:hAnsi="Corbel"/>
          <w:lang w:eastAsia="en-US"/>
        </w:rPr>
        <w:t xml:space="preserve"> S</w:t>
      </w:r>
      <w:r w:rsidR="008C4AE8" w:rsidRPr="00415D0D">
        <w:rPr>
          <w:rFonts w:ascii="Corbel" w:hAnsi="Corbel"/>
          <w:lang w:eastAsia="en-US"/>
        </w:rPr>
        <w:t xml:space="preserve">ome frequently used elements of the regulations are covered in this handbook. </w:t>
      </w:r>
    </w:p>
    <w:p w:rsidR="0050445F" w:rsidRPr="00415D0D" w:rsidRDefault="006C78F7" w:rsidP="006C78F7">
      <w:pPr>
        <w:rPr>
          <w:rFonts w:ascii="Corbel" w:hAnsi="Corbel"/>
        </w:rPr>
      </w:pPr>
      <w:r w:rsidRPr="00415D0D">
        <w:rPr>
          <w:rFonts w:ascii="Corbel" w:hAnsi="Corbel"/>
        </w:rPr>
        <w:tab/>
      </w:r>
    </w:p>
    <w:p w:rsidR="007A3D21" w:rsidRPr="00415D0D" w:rsidRDefault="007A3D21" w:rsidP="007A3D21">
      <w:pPr>
        <w:pStyle w:val="Heading2"/>
        <w:spacing w:before="0"/>
        <w:rPr>
          <w:rFonts w:ascii="Corbel" w:hAnsi="Corbel"/>
          <w:color w:val="E36C0A" w:themeColor="accent6" w:themeShade="BF"/>
          <w:sz w:val="24"/>
          <w:szCs w:val="24"/>
        </w:rPr>
      </w:pPr>
      <w:bookmarkStart w:id="27" w:name="_Toc518468024"/>
      <w:r w:rsidRPr="00415D0D">
        <w:rPr>
          <w:rFonts w:ascii="Corbel" w:hAnsi="Corbel"/>
          <w:color w:val="E36C0A" w:themeColor="accent6" w:themeShade="BF"/>
          <w:sz w:val="24"/>
          <w:szCs w:val="24"/>
        </w:rPr>
        <w:t>Students’ Union Royal Holloway University of London (SURHUL)</w:t>
      </w:r>
      <w:bookmarkEnd w:id="27"/>
      <w:r w:rsidRPr="00415D0D">
        <w:rPr>
          <w:rFonts w:ascii="Corbel" w:hAnsi="Corbel"/>
          <w:color w:val="E36C0A" w:themeColor="accent6" w:themeShade="BF"/>
          <w:sz w:val="24"/>
          <w:szCs w:val="24"/>
        </w:rPr>
        <w:t xml:space="preserve"> </w:t>
      </w:r>
    </w:p>
    <w:p w:rsidR="007A3D21" w:rsidRPr="00415D0D" w:rsidRDefault="007A3D21" w:rsidP="007A3D21">
      <w:pPr>
        <w:rPr>
          <w:rFonts w:ascii="Corbel" w:hAnsi="Corbel"/>
          <w:sz w:val="24"/>
          <w:szCs w:val="24"/>
          <w:lang w:eastAsia="en-US"/>
        </w:rPr>
      </w:pPr>
    </w:p>
    <w:p w:rsidR="007A3D21" w:rsidRPr="00415D0D" w:rsidRDefault="007A3D21" w:rsidP="006C78F7">
      <w:pPr>
        <w:jc w:val="both"/>
        <w:rPr>
          <w:rFonts w:ascii="Corbel" w:hAnsi="Corbel"/>
        </w:rPr>
      </w:pPr>
      <w:r w:rsidRPr="00415D0D">
        <w:rPr>
          <w:rFonts w:ascii="Corbel" w:hAnsi="Corbel"/>
        </w:rPr>
        <w:t xml:space="preserve">The Students' Union Royal Holloway University of London (SURHUL) is a registered charity (Registered No: 1141998) and actively represents the students of Royal Holloway University of London. SURHUL promotes your needs and interests by offering employment, participation, entertainment, support and advice, your clubs and societies, catering, transport, volunteering, campaigning and advocacy. </w:t>
      </w:r>
    </w:p>
    <w:p w:rsidR="007A3D21" w:rsidRPr="00415D0D" w:rsidRDefault="007A3D21" w:rsidP="007A3D21">
      <w:pPr>
        <w:rPr>
          <w:rFonts w:ascii="Corbel" w:hAnsi="Corbel"/>
        </w:rPr>
      </w:pPr>
    </w:p>
    <w:p w:rsidR="007A3D21" w:rsidRPr="00415D0D" w:rsidRDefault="007A3D21" w:rsidP="006C78F7">
      <w:pPr>
        <w:pStyle w:val="BodyText"/>
        <w:jc w:val="both"/>
        <w:rPr>
          <w:rFonts w:ascii="Corbel" w:hAnsi="Corbel"/>
          <w:sz w:val="20"/>
          <w:szCs w:val="20"/>
        </w:rPr>
      </w:pPr>
      <w:r w:rsidRPr="00415D0D">
        <w:rPr>
          <w:rFonts w:ascii="Corbel" w:hAnsi="Corbel"/>
          <w:color w:val="000000"/>
          <w:sz w:val="20"/>
          <w:szCs w:val="20"/>
        </w:rPr>
        <w:t xml:space="preserve">The SU </w:t>
      </w:r>
      <w:hyperlink r:id="rId37" w:history="1">
        <w:r w:rsidRPr="00415D0D">
          <w:rPr>
            <w:rStyle w:val="Hyperlink"/>
            <w:rFonts w:ascii="Corbel" w:hAnsi="Corbel"/>
            <w:color w:val="EB641E"/>
            <w:sz w:val="20"/>
            <w:szCs w:val="20"/>
            <w:u w:val="none"/>
          </w:rPr>
          <w:t>Advice and Support Centre</w:t>
        </w:r>
      </w:hyperlink>
      <w:r w:rsidRPr="00415D0D">
        <w:rPr>
          <w:rFonts w:ascii="Corbel" w:hAnsi="Corbel"/>
          <w:color w:val="000000"/>
          <w:sz w:val="20"/>
          <w:szCs w:val="20"/>
        </w:rPr>
        <w:t xml:space="preserve">, </w:t>
      </w:r>
      <w:r w:rsidRPr="00415D0D">
        <w:rPr>
          <w:rFonts w:ascii="Corbel" w:hAnsi="Corbel"/>
          <w:sz w:val="20"/>
          <w:szCs w:val="20"/>
        </w:rPr>
        <w:t>situated on the first floor of the Students' Union, </w:t>
      </w:r>
      <w:r w:rsidRPr="00415D0D">
        <w:rPr>
          <w:rFonts w:ascii="Corbel" w:hAnsi="Corbel"/>
          <w:sz w:val="20"/>
          <w:szCs w:val="20"/>
          <w:lang w:val="en"/>
        </w:rPr>
        <w:t xml:space="preserve">is a free service that offers you the opportunity to discuss any concerns you may have and receive impartial advice and information from the team of experienced and professional advisers.  </w:t>
      </w:r>
      <w:r w:rsidRPr="00415D0D">
        <w:rPr>
          <w:rFonts w:ascii="Corbel" w:hAnsi="Corbel"/>
          <w:color w:val="000000"/>
          <w:sz w:val="20"/>
          <w:szCs w:val="20"/>
        </w:rPr>
        <w:t>O</w:t>
      </w:r>
      <w:r w:rsidRPr="00415D0D">
        <w:rPr>
          <w:rFonts w:ascii="Corbel" w:hAnsi="Corbel"/>
          <w:sz w:val="20"/>
          <w:szCs w:val="20"/>
        </w:rPr>
        <w:t>pen 9.30am - 5pm, Monday – Friday, i</w:t>
      </w:r>
      <w:r w:rsidRPr="00415D0D">
        <w:rPr>
          <w:rFonts w:ascii="Corbel" w:hAnsi="Corbel"/>
          <w:color w:val="000000"/>
          <w:sz w:val="20"/>
          <w:szCs w:val="20"/>
        </w:rPr>
        <w:t>t operates an open door policy exclusively for students during term time. However, during vacation periods students should call to book an appointment.</w:t>
      </w:r>
    </w:p>
    <w:p w:rsidR="007A3D21" w:rsidRPr="00415D0D" w:rsidRDefault="007A3D21" w:rsidP="007A3D21">
      <w:pPr>
        <w:rPr>
          <w:rFonts w:ascii="Corbel" w:hAnsi="Corbel"/>
          <w:color w:val="FF0000"/>
        </w:rPr>
      </w:pPr>
    </w:p>
    <w:p w:rsidR="007A3D21" w:rsidRPr="00415D0D" w:rsidRDefault="007A3D21" w:rsidP="007A3D21">
      <w:pPr>
        <w:pStyle w:val="BodyText"/>
        <w:rPr>
          <w:rFonts w:ascii="Corbel" w:hAnsi="Corbel"/>
          <w:sz w:val="20"/>
          <w:szCs w:val="20"/>
        </w:rPr>
      </w:pPr>
      <w:r w:rsidRPr="00415D0D">
        <w:rPr>
          <w:rFonts w:ascii="Corbel" w:hAnsi="Corbel"/>
          <w:sz w:val="20"/>
          <w:szCs w:val="20"/>
        </w:rPr>
        <w:t xml:space="preserve">Phone: </w:t>
      </w:r>
      <w:r w:rsidRPr="00415D0D">
        <w:rPr>
          <w:rFonts w:ascii="Corbel" w:hAnsi="Corbel"/>
          <w:sz w:val="20"/>
          <w:szCs w:val="20"/>
        </w:rPr>
        <w:tab/>
      </w:r>
      <w:r w:rsidRPr="00415D0D">
        <w:rPr>
          <w:rFonts w:ascii="Corbel" w:hAnsi="Corbel"/>
          <w:sz w:val="20"/>
          <w:szCs w:val="20"/>
        </w:rPr>
        <w:tab/>
        <w:t>01784 24 6700</w:t>
      </w:r>
    </w:p>
    <w:p w:rsidR="007A3D21" w:rsidRPr="00415D0D" w:rsidRDefault="007A3D21" w:rsidP="007A3D21">
      <w:pPr>
        <w:pStyle w:val="BodyText"/>
        <w:rPr>
          <w:rFonts w:ascii="Corbel" w:hAnsi="Corbel"/>
          <w:sz w:val="20"/>
          <w:szCs w:val="20"/>
        </w:rPr>
      </w:pPr>
      <w:r w:rsidRPr="00415D0D">
        <w:rPr>
          <w:rFonts w:ascii="Corbel" w:hAnsi="Corbel"/>
          <w:sz w:val="20"/>
          <w:szCs w:val="20"/>
        </w:rPr>
        <w:t xml:space="preserve">Email: </w:t>
      </w:r>
      <w:r w:rsidRPr="00415D0D">
        <w:rPr>
          <w:rFonts w:ascii="Corbel" w:hAnsi="Corbel"/>
          <w:sz w:val="20"/>
          <w:szCs w:val="20"/>
        </w:rPr>
        <w:tab/>
      </w:r>
      <w:r w:rsidRPr="00415D0D">
        <w:rPr>
          <w:rFonts w:ascii="Corbel" w:hAnsi="Corbel"/>
          <w:sz w:val="20"/>
          <w:szCs w:val="20"/>
        </w:rPr>
        <w:tab/>
        <w:t xml:space="preserve">helpdesk@su.rhul.ac.uk </w:t>
      </w:r>
    </w:p>
    <w:p w:rsidR="007A3D21" w:rsidRPr="00415D0D" w:rsidRDefault="007A3D21" w:rsidP="007A3D21">
      <w:pPr>
        <w:rPr>
          <w:rFonts w:ascii="Corbel" w:hAnsi="Corbel"/>
        </w:rPr>
      </w:pPr>
    </w:p>
    <w:p w:rsidR="007A3D21" w:rsidRPr="00415D0D" w:rsidRDefault="0012462B" w:rsidP="007A3D21">
      <w:pPr>
        <w:rPr>
          <w:rFonts w:ascii="Corbel" w:hAnsi="Corbel"/>
        </w:rPr>
      </w:pPr>
      <w:hyperlink r:id="rId38" w:history="1">
        <w:r w:rsidR="007A3D21" w:rsidRPr="00415D0D">
          <w:rPr>
            <w:rStyle w:val="Hyperlink"/>
            <w:rFonts w:ascii="Corbel" w:hAnsi="Corbel"/>
            <w:color w:val="EB641E"/>
            <w:u w:val="none"/>
          </w:rPr>
          <w:t>Find out more about the Students’ Union</w:t>
        </w:r>
      </w:hyperlink>
    </w:p>
    <w:p w:rsidR="007A3D21" w:rsidRPr="00415D0D" w:rsidRDefault="007A3D21" w:rsidP="007A3D21">
      <w:pPr>
        <w:pStyle w:val="Heading2"/>
        <w:numPr>
          <w:ilvl w:val="0"/>
          <w:numId w:val="0"/>
        </w:numPr>
        <w:spacing w:before="0"/>
        <w:ind w:left="431"/>
        <w:rPr>
          <w:rFonts w:ascii="Corbel" w:hAnsi="Corbel"/>
          <w:color w:val="E36C0A" w:themeColor="accent6" w:themeShade="BF"/>
          <w:sz w:val="24"/>
          <w:szCs w:val="24"/>
        </w:rPr>
      </w:pPr>
    </w:p>
    <w:p w:rsidR="007A3D21" w:rsidRPr="00415D0D" w:rsidRDefault="007A3D21" w:rsidP="007A3D21">
      <w:pPr>
        <w:pStyle w:val="Heading2"/>
        <w:spacing w:before="0"/>
        <w:rPr>
          <w:rFonts w:ascii="Corbel" w:hAnsi="Corbel"/>
          <w:color w:val="E36C0A" w:themeColor="accent6" w:themeShade="BF"/>
          <w:sz w:val="24"/>
          <w:szCs w:val="24"/>
        </w:rPr>
      </w:pPr>
      <w:bookmarkStart w:id="28" w:name="_Toc518468025"/>
      <w:r w:rsidRPr="00415D0D">
        <w:rPr>
          <w:rFonts w:ascii="Corbel" w:hAnsi="Corbel"/>
          <w:color w:val="E36C0A" w:themeColor="accent6" w:themeShade="BF"/>
          <w:sz w:val="24"/>
          <w:szCs w:val="24"/>
        </w:rPr>
        <w:t>Student-staff committee</w:t>
      </w:r>
      <w:bookmarkEnd w:id="28"/>
    </w:p>
    <w:p w:rsidR="007A3D21" w:rsidRPr="00415D0D" w:rsidRDefault="007A3D21" w:rsidP="007A3D21">
      <w:pPr>
        <w:rPr>
          <w:rFonts w:ascii="Corbel" w:hAnsi="Corbel"/>
          <w:sz w:val="24"/>
          <w:szCs w:val="24"/>
          <w:lang w:eastAsia="en-US"/>
        </w:rPr>
      </w:pPr>
    </w:p>
    <w:p w:rsidR="00366EC9" w:rsidRPr="00415D0D" w:rsidRDefault="007A3D21" w:rsidP="006C78F7">
      <w:pPr>
        <w:jc w:val="both"/>
        <w:rPr>
          <w:rFonts w:ascii="Corbel" w:hAnsi="Corbel" w:cs="Arial"/>
        </w:rPr>
      </w:pPr>
      <w:r w:rsidRPr="00415D0D">
        <w:rPr>
          <w:rFonts w:ascii="Corbel" w:hAnsi="Corbel" w:cs="Arial"/>
        </w:rPr>
        <w:t>We want to hear your views on the way the department operates. There is a student-staff committee on which</w:t>
      </w:r>
      <w:r w:rsidR="003C3D5E" w:rsidRPr="00415D0D">
        <w:rPr>
          <w:rFonts w:ascii="Corbel" w:hAnsi="Corbel"/>
          <w:sz w:val="18"/>
          <w:szCs w:val="18"/>
        </w:rPr>
        <w:t xml:space="preserve"> undergraduate and postgraduate</w:t>
      </w:r>
      <w:r w:rsidR="003C3D5E" w:rsidRPr="00415D0D">
        <w:rPr>
          <w:rFonts w:ascii="Corbel" w:hAnsi="Corbel" w:cs="Arial"/>
        </w:rPr>
        <w:t xml:space="preserve"> </w:t>
      </w:r>
      <w:r w:rsidRPr="00415D0D">
        <w:rPr>
          <w:rFonts w:ascii="Corbel" w:hAnsi="Corbel" w:cs="Arial"/>
        </w:rPr>
        <w:t xml:space="preserve">students are represented.  </w:t>
      </w:r>
      <w:r w:rsidR="006C4D66" w:rsidRPr="00415D0D">
        <w:rPr>
          <w:rFonts w:ascii="Corbel" w:hAnsi="Corbel" w:cs="Arial"/>
        </w:rPr>
        <w:t xml:space="preserve">Course representatives are elected by you to represent your views and ultimately, to help improve the quality of education provided by the College. </w:t>
      </w:r>
    </w:p>
    <w:p w:rsidR="00366EC9" w:rsidRPr="00415D0D" w:rsidRDefault="00366EC9" w:rsidP="007A3D21">
      <w:pPr>
        <w:rPr>
          <w:rFonts w:ascii="Corbel" w:hAnsi="Corbel" w:cs="Arial"/>
        </w:rPr>
      </w:pPr>
    </w:p>
    <w:p w:rsidR="00366EC9" w:rsidRPr="00415D0D" w:rsidRDefault="00366EC9" w:rsidP="006C78F7">
      <w:pPr>
        <w:jc w:val="both"/>
        <w:rPr>
          <w:rFonts w:ascii="Corbel" w:hAnsi="Corbel" w:cs="Arial"/>
        </w:rPr>
      </w:pPr>
      <w:r w:rsidRPr="00415D0D">
        <w:rPr>
          <w:rFonts w:ascii="Corbel" w:hAnsi="Corbel" w:cs="Arial"/>
        </w:rPr>
        <w:t>The Students’ Unions take the lead in training and supporting course representatives, working with the department and professional services to help you make as many positive changes as possible.</w:t>
      </w:r>
    </w:p>
    <w:p w:rsidR="00366EC9" w:rsidRPr="00415D0D" w:rsidRDefault="00366EC9" w:rsidP="007A3D21">
      <w:pPr>
        <w:rPr>
          <w:rFonts w:ascii="Corbel" w:hAnsi="Corbel" w:cs="Arial"/>
        </w:rPr>
      </w:pPr>
    </w:p>
    <w:p w:rsidR="007A3D21" w:rsidRPr="00415D0D" w:rsidRDefault="007A3D21" w:rsidP="006C78F7">
      <w:pPr>
        <w:jc w:val="both"/>
        <w:rPr>
          <w:rFonts w:ascii="Corbel" w:hAnsi="Corbel" w:cs="Arial"/>
          <w:b/>
        </w:rPr>
      </w:pPr>
      <w:r w:rsidRPr="00415D0D">
        <w:rPr>
          <w:rFonts w:ascii="Corbel" w:hAnsi="Corbel" w:cs="Arial"/>
        </w:rPr>
        <w:t xml:space="preserve">The </w:t>
      </w:r>
      <w:r w:rsidR="00366EC9" w:rsidRPr="00415D0D">
        <w:rPr>
          <w:rFonts w:ascii="Corbel" w:hAnsi="Corbel" w:cs="Arial"/>
        </w:rPr>
        <w:t xml:space="preserve">Student- Staff </w:t>
      </w:r>
      <w:r w:rsidRPr="00415D0D">
        <w:rPr>
          <w:rFonts w:ascii="Corbel" w:hAnsi="Corbel" w:cs="Arial"/>
        </w:rPr>
        <w:t>Committee</w:t>
      </w:r>
      <w:r w:rsidR="00366EC9" w:rsidRPr="00415D0D">
        <w:rPr>
          <w:rFonts w:ascii="Corbel" w:hAnsi="Corbel" w:cs="Arial"/>
        </w:rPr>
        <w:t xml:space="preserve"> meets at least once a term </w:t>
      </w:r>
      <w:r w:rsidRPr="00415D0D">
        <w:rPr>
          <w:rFonts w:ascii="Corbel" w:hAnsi="Corbel" w:cs="Arial"/>
        </w:rPr>
        <w:t>and plays an important role in the department as a forum for airing student views.</w:t>
      </w:r>
      <w:r w:rsidRPr="00415D0D">
        <w:rPr>
          <w:rFonts w:ascii="Corbel" w:hAnsi="Corbel" w:cs="Arial"/>
          <w:b/>
        </w:rPr>
        <w:t xml:space="preserve">  </w:t>
      </w:r>
      <w:r w:rsidRPr="00415D0D">
        <w:rPr>
          <w:rFonts w:ascii="Corbel" w:hAnsi="Corbel" w:cs="Arial"/>
        </w:rPr>
        <w:t xml:space="preserve">For </w:t>
      </w:r>
      <w:r w:rsidR="00366EC9" w:rsidRPr="00415D0D">
        <w:rPr>
          <w:rFonts w:ascii="Corbel" w:hAnsi="Corbel" w:cs="Arial"/>
        </w:rPr>
        <w:t xml:space="preserve">more information see the </w:t>
      </w:r>
      <w:hyperlink r:id="rId39" w:history="1">
        <w:r w:rsidR="00366EC9" w:rsidRPr="00415D0D">
          <w:rPr>
            <w:rStyle w:val="Hyperlink"/>
            <w:rFonts w:ascii="Corbel" w:hAnsi="Corbel"/>
            <w:color w:val="EB641E"/>
            <w:u w:val="none"/>
            <w:lang w:eastAsia="en-US"/>
          </w:rPr>
          <w:t>Course Reps</w:t>
        </w:r>
      </w:hyperlink>
      <w:r w:rsidR="00366EC9" w:rsidRPr="00415D0D">
        <w:rPr>
          <w:rFonts w:ascii="Corbel" w:hAnsi="Corbel" w:cs="Arial"/>
        </w:rPr>
        <w:t xml:space="preserve"> page on the SURHUL website. </w:t>
      </w:r>
    </w:p>
    <w:p w:rsidR="007A3D21" w:rsidRPr="00415D0D" w:rsidRDefault="007A3D21" w:rsidP="007A3D21">
      <w:pPr>
        <w:ind w:left="576"/>
        <w:rPr>
          <w:rFonts w:ascii="Corbel" w:hAnsi="Corbel" w:cs="Arial"/>
          <w:b/>
        </w:rPr>
      </w:pPr>
    </w:p>
    <w:p w:rsidR="007A3D21" w:rsidRPr="00415D0D" w:rsidRDefault="007A3D21" w:rsidP="006C78F7">
      <w:pPr>
        <w:jc w:val="both"/>
        <w:rPr>
          <w:rFonts w:ascii="Corbel" w:hAnsi="Corbel" w:cs="Arial"/>
        </w:rPr>
      </w:pPr>
      <w:r w:rsidRPr="00415D0D">
        <w:rPr>
          <w:rFonts w:ascii="Corbel" w:hAnsi="Corbel" w:cs="Arial"/>
        </w:rPr>
        <w:t>You can use the Committee to raise any issues which concern students.  Notices will appear on departmental notice boards giving details of forthcoming elections or the names of current representatives.</w:t>
      </w:r>
    </w:p>
    <w:p w:rsidR="0050445F" w:rsidRPr="00415D0D" w:rsidRDefault="0050445F" w:rsidP="0050445F">
      <w:pPr>
        <w:pStyle w:val="BodyText"/>
        <w:tabs>
          <w:tab w:val="num" w:pos="1152"/>
        </w:tabs>
        <w:rPr>
          <w:rFonts w:ascii="Corbel" w:hAnsi="Corbel"/>
          <w:color w:val="FF0000"/>
          <w:sz w:val="24"/>
          <w:lang w:val="en-US"/>
        </w:rPr>
      </w:pPr>
    </w:p>
    <w:p w:rsidR="0050445F" w:rsidRPr="00415D0D" w:rsidRDefault="0050445F" w:rsidP="00BF22A3">
      <w:pPr>
        <w:pStyle w:val="Heading2"/>
        <w:spacing w:before="0"/>
        <w:rPr>
          <w:rFonts w:ascii="Corbel" w:hAnsi="Corbel"/>
          <w:color w:val="E36C0A" w:themeColor="accent6" w:themeShade="BF"/>
          <w:sz w:val="24"/>
          <w:szCs w:val="24"/>
        </w:rPr>
      </w:pPr>
      <w:bookmarkStart w:id="29" w:name="_Toc517689912"/>
      <w:bookmarkStart w:id="30" w:name="_Toc518468026"/>
      <w:r w:rsidRPr="00415D0D">
        <w:rPr>
          <w:rFonts w:ascii="Corbel" w:hAnsi="Corbel"/>
          <w:color w:val="E36C0A" w:themeColor="accent6" w:themeShade="BF"/>
          <w:sz w:val="24"/>
          <w:szCs w:val="24"/>
        </w:rPr>
        <w:t>Student Services Centre</w:t>
      </w:r>
      <w:bookmarkEnd w:id="29"/>
      <w:bookmarkEnd w:id="30"/>
    </w:p>
    <w:p w:rsidR="0050445F" w:rsidRPr="00415D0D" w:rsidRDefault="0050445F" w:rsidP="0050445F">
      <w:pPr>
        <w:pStyle w:val="BodyText"/>
        <w:tabs>
          <w:tab w:val="num" w:pos="1152"/>
        </w:tabs>
        <w:rPr>
          <w:rFonts w:ascii="Corbel" w:hAnsi="Corbel"/>
          <w:sz w:val="24"/>
        </w:rPr>
      </w:pPr>
    </w:p>
    <w:p w:rsidR="0050445F" w:rsidRPr="00415D0D" w:rsidRDefault="0050445F" w:rsidP="006C78F7">
      <w:pPr>
        <w:pStyle w:val="BodyText"/>
        <w:tabs>
          <w:tab w:val="num" w:pos="1152"/>
        </w:tabs>
        <w:jc w:val="both"/>
        <w:rPr>
          <w:rFonts w:ascii="Corbel" w:hAnsi="Corbel"/>
          <w:sz w:val="20"/>
          <w:szCs w:val="20"/>
        </w:rPr>
      </w:pPr>
      <w:r w:rsidRPr="00415D0D">
        <w:rPr>
          <w:rFonts w:ascii="Corbel" w:hAnsi="Corbel"/>
          <w:sz w:val="20"/>
          <w:szCs w:val="20"/>
        </w:rPr>
        <w:t xml:space="preserve">The Student Services Centre is located in the Davison Building and provides a single point of contact for all non-academic related queries including accommodation, fees, enrolment and graduation. </w:t>
      </w:r>
    </w:p>
    <w:p w:rsidR="0050445F" w:rsidRPr="00415D0D" w:rsidRDefault="0050445F" w:rsidP="0050445F">
      <w:pPr>
        <w:pStyle w:val="BodyText"/>
        <w:tabs>
          <w:tab w:val="num" w:pos="1152"/>
        </w:tabs>
        <w:rPr>
          <w:rFonts w:ascii="Corbel" w:hAnsi="Corbel"/>
          <w:sz w:val="20"/>
          <w:szCs w:val="20"/>
        </w:rPr>
      </w:pPr>
    </w:p>
    <w:p w:rsidR="0050445F" w:rsidRPr="00415D0D" w:rsidRDefault="0050445F" w:rsidP="0050445F">
      <w:pPr>
        <w:pStyle w:val="BodyText"/>
        <w:tabs>
          <w:tab w:val="num" w:pos="1152"/>
        </w:tabs>
        <w:rPr>
          <w:rFonts w:ascii="Corbel" w:hAnsi="Corbel"/>
          <w:sz w:val="20"/>
          <w:szCs w:val="20"/>
        </w:rPr>
      </w:pPr>
      <w:r w:rsidRPr="00415D0D">
        <w:rPr>
          <w:rFonts w:ascii="Corbel" w:hAnsi="Corbel"/>
          <w:sz w:val="20"/>
          <w:szCs w:val="20"/>
        </w:rPr>
        <w:t xml:space="preserve">Phone: </w:t>
      </w:r>
      <w:r w:rsidRPr="00415D0D">
        <w:rPr>
          <w:rFonts w:ascii="Corbel" w:hAnsi="Corbel"/>
          <w:sz w:val="20"/>
          <w:szCs w:val="20"/>
        </w:rPr>
        <w:tab/>
      </w:r>
      <w:r w:rsidRPr="00415D0D">
        <w:rPr>
          <w:rFonts w:ascii="Corbel" w:hAnsi="Corbel"/>
          <w:sz w:val="20"/>
          <w:szCs w:val="20"/>
        </w:rPr>
        <w:tab/>
        <w:t>01784 27 6641</w:t>
      </w:r>
    </w:p>
    <w:p w:rsidR="0050445F" w:rsidRPr="00415D0D" w:rsidRDefault="0050445F" w:rsidP="0050445F">
      <w:pPr>
        <w:pStyle w:val="BodyText"/>
        <w:tabs>
          <w:tab w:val="num" w:pos="1152"/>
        </w:tabs>
        <w:rPr>
          <w:rFonts w:ascii="Corbel" w:hAnsi="Corbel"/>
          <w:sz w:val="20"/>
          <w:szCs w:val="20"/>
        </w:rPr>
      </w:pPr>
      <w:r w:rsidRPr="00415D0D">
        <w:rPr>
          <w:rFonts w:ascii="Corbel" w:hAnsi="Corbel"/>
          <w:sz w:val="20"/>
          <w:szCs w:val="20"/>
        </w:rPr>
        <w:t xml:space="preserve">Email: </w:t>
      </w:r>
      <w:r w:rsidRPr="00415D0D">
        <w:rPr>
          <w:rFonts w:ascii="Corbel" w:hAnsi="Corbel"/>
          <w:sz w:val="20"/>
          <w:szCs w:val="20"/>
        </w:rPr>
        <w:tab/>
      </w:r>
      <w:r w:rsidRPr="00415D0D">
        <w:rPr>
          <w:rFonts w:ascii="Corbel" w:hAnsi="Corbel"/>
          <w:sz w:val="20"/>
          <w:szCs w:val="20"/>
        </w:rPr>
        <w:tab/>
      </w:r>
      <w:hyperlink r:id="rId40" w:history="1">
        <w:r w:rsidRPr="00415D0D">
          <w:rPr>
            <w:rStyle w:val="Hyperlink"/>
            <w:rFonts w:ascii="Corbel" w:hAnsi="Corbel"/>
            <w:color w:val="auto"/>
            <w:sz w:val="20"/>
            <w:szCs w:val="20"/>
            <w:u w:val="none"/>
          </w:rPr>
          <w:t>studentservices@royalholloway.ac.uk</w:t>
        </w:r>
      </w:hyperlink>
    </w:p>
    <w:p w:rsidR="0050445F" w:rsidRPr="00415D0D" w:rsidRDefault="0050445F" w:rsidP="0050445F">
      <w:pPr>
        <w:pStyle w:val="BodyText"/>
        <w:tabs>
          <w:tab w:val="num" w:pos="1152"/>
        </w:tabs>
        <w:rPr>
          <w:rFonts w:ascii="Corbel" w:hAnsi="Corbel"/>
          <w:sz w:val="20"/>
          <w:szCs w:val="20"/>
        </w:rPr>
      </w:pPr>
    </w:p>
    <w:p w:rsidR="0050445F" w:rsidRPr="00415D0D" w:rsidRDefault="0012462B" w:rsidP="0050445F">
      <w:pPr>
        <w:pStyle w:val="BodyText"/>
        <w:tabs>
          <w:tab w:val="num" w:pos="1152"/>
        </w:tabs>
        <w:rPr>
          <w:rFonts w:ascii="Corbel" w:hAnsi="Corbel"/>
          <w:color w:val="EB641E"/>
          <w:sz w:val="20"/>
          <w:szCs w:val="20"/>
        </w:rPr>
      </w:pPr>
      <w:hyperlink r:id="rId41" w:history="1">
        <w:r w:rsidR="0050445F" w:rsidRPr="00415D0D">
          <w:rPr>
            <w:rStyle w:val="Hyperlink"/>
            <w:rFonts w:ascii="Corbel" w:hAnsi="Corbel"/>
            <w:color w:val="EB641E"/>
            <w:sz w:val="20"/>
            <w:szCs w:val="20"/>
            <w:u w:val="none"/>
          </w:rPr>
          <w:t>Find out more about the Student Services Centre</w:t>
        </w:r>
      </w:hyperlink>
    </w:p>
    <w:p w:rsidR="006C78F7" w:rsidRPr="00415D0D" w:rsidRDefault="006C78F7" w:rsidP="0050445F">
      <w:pPr>
        <w:pStyle w:val="BodyText"/>
        <w:tabs>
          <w:tab w:val="num" w:pos="1152"/>
        </w:tabs>
        <w:rPr>
          <w:rFonts w:ascii="Corbel" w:hAnsi="Corbel"/>
          <w:color w:val="FF0000"/>
          <w:sz w:val="24"/>
        </w:rPr>
      </w:pPr>
    </w:p>
    <w:p w:rsidR="0050445F" w:rsidRPr="00415D0D" w:rsidRDefault="0050445F" w:rsidP="00BF22A3">
      <w:pPr>
        <w:pStyle w:val="Heading2"/>
        <w:spacing w:before="0"/>
        <w:rPr>
          <w:rFonts w:ascii="Corbel" w:hAnsi="Corbel"/>
          <w:color w:val="E36C0A" w:themeColor="accent6" w:themeShade="BF"/>
          <w:sz w:val="24"/>
          <w:szCs w:val="24"/>
        </w:rPr>
      </w:pPr>
      <w:bookmarkStart w:id="31" w:name="_Toc517689914"/>
      <w:bookmarkStart w:id="32" w:name="_Toc518468027"/>
      <w:r w:rsidRPr="00415D0D">
        <w:rPr>
          <w:rFonts w:ascii="Corbel" w:hAnsi="Corbel"/>
          <w:color w:val="E36C0A" w:themeColor="accent6" w:themeShade="BF"/>
          <w:sz w:val="24"/>
          <w:szCs w:val="24"/>
        </w:rPr>
        <w:t>Support Advisory &amp; Wellbeing</w:t>
      </w:r>
      <w:bookmarkEnd w:id="31"/>
      <w:bookmarkEnd w:id="32"/>
    </w:p>
    <w:p w:rsidR="0050445F" w:rsidRPr="00415D0D" w:rsidRDefault="0050445F" w:rsidP="0050445F">
      <w:pPr>
        <w:rPr>
          <w:rFonts w:ascii="Corbel" w:hAnsi="Corbel"/>
          <w:color w:val="FF0000"/>
          <w:sz w:val="24"/>
          <w:szCs w:val="24"/>
          <w:lang w:eastAsia="en-US"/>
        </w:rPr>
      </w:pPr>
    </w:p>
    <w:p w:rsidR="0050445F" w:rsidRPr="00415D0D" w:rsidRDefault="0050445F" w:rsidP="006C78F7">
      <w:pPr>
        <w:pStyle w:val="BodyText"/>
        <w:jc w:val="both"/>
        <w:rPr>
          <w:rFonts w:ascii="Corbel" w:hAnsi="Corbel"/>
          <w:color w:val="202A30"/>
          <w:sz w:val="20"/>
          <w:szCs w:val="20"/>
        </w:rPr>
      </w:pPr>
      <w:r w:rsidRPr="00415D0D">
        <w:rPr>
          <w:rFonts w:ascii="Corbel" w:hAnsi="Corbel"/>
          <w:color w:val="202A30"/>
          <w:sz w:val="20"/>
          <w:szCs w:val="20"/>
        </w:rPr>
        <w:t xml:space="preserve">The College offers a high level of student wellbeing support which includes triage and support through Student Wellbeing, a BACP accredited Counselling Service, dedicated disability &amp; dyslexia support, financial and budgeting advice and support for international students.  There is also access to an NHS run Health Centre on campus. </w:t>
      </w:r>
    </w:p>
    <w:p w:rsidR="0050445F" w:rsidRPr="00415D0D" w:rsidRDefault="0050445F" w:rsidP="0050445F">
      <w:pPr>
        <w:pStyle w:val="BodyText"/>
        <w:rPr>
          <w:rFonts w:ascii="Corbel" w:hAnsi="Corbel"/>
          <w:sz w:val="20"/>
          <w:szCs w:val="20"/>
        </w:rPr>
      </w:pPr>
    </w:p>
    <w:p w:rsidR="0050445F" w:rsidRPr="00415D0D" w:rsidRDefault="0050445F" w:rsidP="0050445F">
      <w:pPr>
        <w:pStyle w:val="BodyText"/>
        <w:rPr>
          <w:rFonts w:ascii="Corbel" w:hAnsi="Corbel"/>
          <w:color w:val="202A30"/>
          <w:sz w:val="20"/>
          <w:szCs w:val="20"/>
        </w:rPr>
      </w:pPr>
      <w:r w:rsidRPr="00415D0D">
        <w:rPr>
          <w:rFonts w:ascii="Corbel" w:hAnsi="Corbel"/>
          <w:color w:val="202A30"/>
          <w:sz w:val="20"/>
          <w:szCs w:val="20"/>
        </w:rPr>
        <w:t>Phone</w:t>
      </w:r>
      <w:r w:rsidRPr="00415D0D">
        <w:rPr>
          <w:rFonts w:ascii="Corbel" w:hAnsi="Corbel"/>
          <w:color w:val="FF0000"/>
          <w:sz w:val="20"/>
          <w:szCs w:val="20"/>
        </w:rPr>
        <w:t>:                 </w:t>
      </w:r>
      <w:r w:rsidRPr="00415D0D">
        <w:rPr>
          <w:rFonts w:ascii="Corbel" w:hAnsi="Corbel"/>
          <w:color w:val="202A30"/>
          <w:sz w:val="20"/>
          <w:szCs w:val="20"/>
        </w:rPr>
        <w:t xml:space="preserve">01784 44 3394 </w:t>
      </w:r>
    </w:p>
    <w:p w:rsidR="0050445F" w:rsidRPr="00415D0D" w:rsidRDefault="0050445F" w:rsidP="0050445F">
      <w:pPr>
        <w:pStyle w:val="BodyText"/>
        <w:rPr>
          <w:rFonts w:ascii="Corbel" w:hAnsi="Corbel"/>
          <w:color w:val="FF0000"/>
          <w:sz w:val="20"/>
          <w:szCs w:val="20"/>
        </w:rPr>
      </w:pPr>
      <w:r w:rsidRPr="00415D0D">
        <w:rPr>
          <w:rFonts w:ascii="Corbel" w:hAnsi="Corbel"/>
          <w:color w:val="202A30"/>
          <w:sz w:val="20"/>
          <w:szCs w:val="20"/>
        </w:rPr>
        <w:t>Email</w:t>
      </w:r>
      <w:r w:rsidRPr="00415D0D">
        <w:rPr>
          <w:rFonts w:ascii="Corbel" w:hAnsi="Corbel"/>
          <w:color w:val="FF0000"/>
          <w:sz w:val="20"/>
          <w:szCs w:val="20"/>
        </w:rPr>
        <w:t xml:space="preserve">:                   </w:t>
      </w:r>
      <w:hyperlink r:id="rId42" w:history="1">
        <w:r w:rsidRPr="00415D0D">
          <w:rPr>
            <w:rFonts w:ascii="Corbel" w:hAnsi="Corbel"/>
            <w:color w:val="202A30"/>
            <w:sz w:val="20"/>
            <w:szCs w:val="20"/>
          </w:rPr>
          <w:t>wellbeing@royalholloway.ac.uk</w:t>
        </w:r>
      </w:hyperlink>
      <w:r w:rsidRPr="00415D0D">
        <w:rPr>
          <w:rFonts w:ascii="Corbel" w:hAnsi="Corbel"/>
          <w:color w:val="FF0000"/>
          <w:sz w:val="20"/>
          <w:szCs w:val="20"/>
        </w:rPr>
        <w:t xml:space="preserve"> </w:t>
      </w:r>
    </w:p>
    <w:p w:rsidR="0050445F" w:rsidRPr="00415D0D" w:rsidRDefault="0050445F" w:rsidP="0050445F">
      <w:pPr>
        <w:pStyle w:val="BodyText"/>
        <w:rPr>
          <w:rFonts w:ascii="Corbel" w:hAnsi="Corbel"/>
          <w:color w:val="FF0000"/>
          <w:sz w:val="20"/>
          <w:szCs w:val="20"/>
        </w:rPr>
      </w:pPr>
    </w:p>
    <w:p w:rsidR="0050445F" w:rsidRPr="00415D0D" w:rsidRDefault="0012462B" w:rsidP="0050445F">
      <w:pPr>
        <w:pStyle w:val="BodyText"/>
        <w:rPr>
          <w:rStyle w:val="Hyperlink"/>
          <w:rFonts w:ascii="Corbel" w:hAnsi="Corbel"/>
          <w:color w:val="EB641E"/>
          <w:sz w:val="20"/>
          <w:szCs w:val="20"/>
          <w:u w:val="none"/>
        </w:rPr>
      </w:pPr>
      <w:hyperlink r:id="rId43" w:history="1">
        <w:r w:rsidR="0050445F" w:rsidRPr="00415D0D">
          <w:rPr>
            <w:rStyle w:val="Hyperlink"/>
            <w:rFonts w:ascii="Corbel" w:hAnsi="Corbel"/>
            <w:color w:val="EB641E"/>
            <w:sz w:val="20"/>
            <w:szCs w:val="20"/>
            <w:u w:val="none"/>
          </w:rPr>
          <w:t>Find out more about Support Advisory &amp; Wellbeing</w:t>
        </w:r>
      </w:hyperlink>
    </w:p>
    <w:p w:rsidR="00063503" w:rsidRPr="00415D0D" w:rsidRDefault="00063503" w:rsidP="0050445F">
      <w:pPr>
        <w:pStyle w:val="BodyText"/>
        <w:rPr>
          <w:rFonts w:ascii="Corbel" w:hAnsi="Corbel"/>
          <w:color w:val="EB641E"/>
          <w:sz w:val="20"/>
          <w:szCs w:val="20"/>
        </w:rPr>
      </w:pPr>
    </w:p>
    <w:p w:rsidR="0050445F" w:rsidRPr="00415D0D" w:rsidRDefault="0050445F" w:rsidP="00063503">
      <w:pPr>
        <w:pStyle w:val="Heading2"/>
        <w:spacing w:before="0"/>
        <w:rPr>
          <w:rFonts w:ascii="Corbel" w:hAnsi="Corbel"/>
          <w:color w:val="E36C0A" w:themeColor="accent6" w:themeShade="BF"/>
          <w:sz w:val="24"/>
          <w:szCs w:val="24"/>
        </w:rPr>
      </w:pPr>
      <w:bookmarkStart w:id="33" w:name="_Toc517689915"/>
      <w:bookmarkStart w:id="34" w:name="_Toc518468028"/>
      <w:r w:rsidRPr="00415D0D">
        <w:rPr>
          <w:rFonts w:ascii="Corbel" w:hAnsi="Corbel"/>
          <w:color w:val="E36C0A" w:themeColor="accent6" w:themeShade="BF"/>
          <w:sz w:val="24"/>
          <w:szCs w:val="24"/>
        </w:rPr>
        <w:t>Student Wellbeing</w:t>
      </w:r>
      <w:bookmarkEnd w:id="33"/>
      <w:bookmarkEnd w:id="34"/>
    </w:p>
    <w:p w:rsidR="0050445F" w:rsidRPr="00415D0D" w:rsidRDefault="0050445F" w:rsidP="0050445F">
      <w:pPr>
        <w:rPr>
          <w:rFonts w:ascii="Corbel" w:hAnsi="Corbel"/>
          <w:sz w:val="24"/>
          <w:szCs w:val="24"/>
        </w:rPr>
      </w:pPr>
    </w:p>
    <w:p w:rsidR="0050445F" w:rsidRPr="00415D0D" w:rsidRDefault="0050445F" w:rsidP="006C78F7">
      <w:pPr>
        <w:jc w:val="both"/>
        <w:rPr>
          <w:rFonts w:ascii="Corbel" w:hAnsi="Corbel"/>
          <w:color w:val="FF0000"/>
        </w:rPr>
      </w:pPr>
      <w:r w:rsidRPr="00415D0D">
        <w:rPr>
          <w:rFonts w:ascii="Corbel" w:hAnsi="Corbel"/>
        </w:rPr>
        <w:t xml:space="preserve">Student Wellbeing provides advice and guidance to all students on personal and emotional wellbeing, to assist </w:t>
      </w:r>
      <w:r w:rsidR="008C4AE8" w:rsidRPr="00415D0D">
        <w:rPr>
          <w:rFonts w:ascii="Corbel" w:hAnsi="Corbel"/>
        </w:rPr>
        <w:t>you</w:t>
      </w:r>
      <w:r w:rsidRPr="00415D0D">
        <w:rPr>
          <w:rFonts w:ascii="Corbel" w:hAnsi="Corbel"/>
        </w:rPr>
        <w:t xml:space="preserve"> in maintaining a healthy balanced lifestyle and to support </w:t>
      </w:r>
      <w:r w:rsidR="008C4AE8" w:rsidRPr="00415D0D">
        <w:rPr>
          <w:rFonts w:ascii="Corbel" w:hAnsi="Corbel"/>
        </w:rPr>
        <w:t>you</w:t>
      </w:r>
      <w:r w:rsidRPr="00415D0D">
        <w:rPr>
          <w:rFonts w:ascii="Corbel" w:hAnsi="Corbel"/>
        </w:rPr>
        <w:t xml:space="preserve"> from transition to university and then in the continuation of </w:t>
      </w:r>
      <w:r w:rsidR="008C4AE8" w:rsidRPr="00415D0D">
        <w:rPr>
          <w:rFonts w:ascii="Corbel" w:hAnsi="Corbel"/>
        </w:rPr>
        <w:t>you</w:t>
      </w:r>
      <w:r w:rsidRPr="00415D0D">
        <w:rPr>
          <w:rFonts w:ascii="Corbel" w:hAnsi="Corbel"/>
        </w:rPr>
        <w:t xml:space="preserve">r studies towards graduation.  The Student Wellbeing team actively encourages all members of the campus community to alert them to concerns or signs of vulnerability to enable proactive engagement with intervention.  </w:t>
      </w:r>
    </w:p>
    <w:p w:rsidR="0050445F" w:rsidRPr="00415D0D" w:rsidRDefault="0050445F" w:rsidP="0050445F">
      <w:pPr>
        <w:rPr>
          <w:rFonts w:ascii="Corbel" w:hAnsi="Corbel"/>
        </w:rPr>
      </w:pPr>
    </w:p>
    <w:p w:rsidR="0050445F" w:rsidRPr="00415D0D" w:rsidRDefault="0050445F" w:rsidP="0050445F">
      <w:pPr>
        <w:pStyle w:val="BodyText"/>
        <w:rPr>
          <w:rFonts w:ascii="Corbel" w:hAnsi="Corbel"/>
          <w:color w:val="202A30"/>
          <w:sz w:val="20"/>
          <w:szCs w:val="20"/>
        </w:rPr>
      </w:pPr>
      <w:r w:rsidRPr="00415D0D">
        <w:rPr>
          <w:rFonts w:ascii="Corbel" w:hAnsi="Corbel"/>
          <w:color w:val="202A30"/>
          <w:sz w:val="20"/>
          <w:szCs w:val="20"/>
        </w:rPr>
        <w:t>Phone                     01784 44 3395 / 44 3132 / 27 6757</w:t>
      </w:r>
    </w:p>
    <w:p w:rsidR="0050445F" w:rsidRPr="00415D0D" w:rsidRDefault="0050445F" w:rsidP="0050445F">
      <w:pPr>
        <w:pStyle w:val="BodyText"/>
        <w:rPr>
          <w:rFonts w:ascii="Corbel" w:hAnsi="Corbel"/>
          <w:color w:val="202A30"/>
          <w:sz w:val="20"/>
          <w:szCs w:val="20"/>
        </w:rPr>
      </w:pPr>
      <w:r w:rsidRPr="00415D0D">
        <w:rPr>
          <w:rFonts w:ascii="Corbel" w:hAnsi="Corbel"/>
          <w:color w:val="202A30"/>
          <w:sz w:val="20"/>
          <w:szCs w:val="20"/>
        </w:rPr>
        <w:t xml:space="preserve">Email:                      </w:t>
      </w:r>
      <w:hyperlink r:id="rId44" w:history="1">
        <w:r w:rsidRPr="00415D0D">
          <w:rPr>
            <w:rFonts w:ascii="Corbel" w:hAnsi="Corbel"/>
            <w:color w:val="202A30"/>
            <w:sz w:val="20"/>
            <w:szCs w:val="20"/>
          </w:rPr>
          <w:t>wellbeing@royalholloway.ac.uk</w:t>
        </w:r>
      </w:hyperlink>
    </w:p>
    <w:p w:rsidR="0050445F" w:rsidRPr="00415D0D" w:rsidRDefault="0050445F" w:rsidP="0050445F">
      <w:pPr>
        <w:rPr>
          <w:rFonts w:ascii="Corbel" w:hAnsi="Corbel"/>
          <w:b/>
          <w:bCs/>
          <w:i/>
          <w:iCs/>
        </w:rPr>
      </w:pPr>
    </w:p>
    <w:p w:rsidR="0050445F" w:rsidRPr="00415D0D" w:rsidRDefault="0012462B" w:rsidP="0050445F">
      <w:pPr>
        <w:pStyle w:val="BodyText"/>
        <w:rPr>
          <w:rStyle w:val="Hyperlink"/>
          <w:rFonts w:ascii="Corbel" w:hAnsi="Corbel"/>
          <w:color w:val="EB641E"/>
          <w:sz w:val="20"/>
          <w:szCs w:val="20"/>
          <w:u w:val="none"/>
        </w:rPr>
      </w:pPr>
      <w:hyperlink r:id="rId45" w:history="1">
        <w:r w:rsidR="0050445F" w:rsidRPr="00415D0D">
          <w:rPr>
            <w:rStyle w:val="Hyperlink"/>
            <w:rFonts w:ascii="Corbel" w:hAnsi="Corbel"/>
            <w:color w:val="EB641E"/>
            <w:sz w:val="20"/>
            <w:szCs w:val="20"/>
            <w:u w:val="none"/>
          </w:rPr>
          <w:t>Find out more about Student Wellbeing</w:t>
        </w:r>
      </w:hyperlink>
    </w:p>
    <w:p w:rsidR="0050445F" w:rsidRPr="00415D0D" w:rsidRDefault="0050445F" w:rsidP="0050445F">
      <w:pPr>
        <w:rPr>
          <w:rFonts w:ascii="Corbel" w:hAnsi="Corbel"/>
          <w:b/>
          <w:bCs/>
          <w:i/>
          <w:iCs/>
          <w:sz w:val="24"/>
          <w:szCs w:val="24"/>
        </w:rPr>
      </w:pPr>
    </w:p>
    <w:p w:rsidR="0050445F" w:rsidRPr="00415D0D" w:rsidRDefault="0050445F" w:rsidP="00063503">
      <w:pPr>
        <w:pStyle w:val="Heading2"/>
        <w:spacing w:before="0"/>
        <w:rPr>
          <w:rFonts w:ascii="Corbel" w:hAnsi="Corbel"/>
          <w:color w:val="E36C0A" w:themeColor="accent6" w:themeShade="BF"/>
          <w:sz w:val="24"/>
          <w:szCs w:val="24"/>
        </w:rPr>
      </w:pPr>
      <w:bookmarkStart w:id="35" w:name="_Toc517689916"/>
      <w:bookmarkStart w:id="36" w:name="_Toc518468029"/>
      <w:r w:rsidRPr="00415D0D">
        <w:rPr>
          <w:rFonts w:ascii="Corbel" w:hAnsi="Corbel"/>
          <w:color w:val="E36C0A" w:themeColor="accent6" w:themeShade="BF"/>
          <w:sz w:val="24"/>
          <w:szCs w:val="24"/>
        </w:rPr>
        <w:t>Disability &amp; Dyslexia Services (DDS)</w:t>
      </w:r>
      <w:bookmarkEnd w:id="35"/>
      <w:bookmarkEnd w:id="36"/>
    </w:p>
    <w:p w:rsidR="0050445F" w:rsidRPr="00415D0D" w:rsidRDefault="0050445F" w:rsidP="0050445F">
      <w:pPr>
        <w:ind w:left="720"/>
        <w:rPr>
          <w:rFonts w:ascii="Corbel" w:hAnsi="Corbel"/>
          <w:color w:val="FF0000"/>
          <w:sz w:val="24"/>
          <w:szCs w:val="24"/>
          <w:lang w:eastAsia="en-US"/>
        </w:rPr>
      </w:pPr>
    </w:p>
    <w:p w:rsidR="0050445F" w:rsidRPr="00415D0D" w:rsidRDefault="0050445F" w:rsidP="006C78F7">
      <w:pPr>
        <w:pStyle w:val="BodyText"/>
        <w:jc w:val="both"/>
        <w:rPr>
          <w:rFonts w:ascii="Corbel" w:hAnsi="Corbel"/>
          <w:sz w:val="20"/>
          <w:szCs w:val="20"/>
        </w:rPr>
      </w:pPr>
      <w:r w:rsidRPr="00415D0D">
        <w:rPr>
          <w:rFonts w:ascii="Corbel" w:hAnsi="Corbel"/>
          <w:sz w:val="20"/>
          <w:szCs w:val="20"/>
        </w:rPr>
        <w:t>If you have a disability</w:t>
      </w:r>
      <w:r w:rsidRPr="00415D0D">
        <w:rPr>
          <w:rFonts w:ascii="Corbel" w:hAnsi="Corbel"/>
          <w:color w:val="202A30"/>
          <w:sz w:val="20"/>
          <w:szCs w:val="20"/>
        </w:rPr>
        <w:t xml:space="preserve">, long standing medical condition </w:t>
      </w:r>
      <w:r w:rsidRPr="00415D0D">
        <w:rPr>
          <w:rFonts w:ascii="Corbel" w:hAnsi="Corbel"/>
          <w:sz w:val="20"/>
          <w:szCs w:val="20"/>
        </w:rPr>
        <w:t xml:space="preserve">or specific learning difficulty, it is important that you bring it to the College’s attention as soon as possible.  </w:t>
      </w:r>
    </w:p>
    <w:p w:rsidR="0050445F" w:rsidRPr="00415D0D" w:rsidRDefault="0050445F" w:rsidP="0050445F">
      <w:pPr>
        <w:pStyle w:val="BodyText"/>
        <w:rPr>
          <w:rFonts w:ascii="Corbel" w:hAnsi="Corbel"/>
          <w:sz w:val="20"/>
          <w:szCs w:val="20"/>
        </w:rPr>
      </w:pPr>
    </w:p>
    <w:p w:rsidR="0050445F" w:rsidRPr="00415D0D" w:rsidRDefault="0050445F" w:rsidP="006C78F7">
      <w:pPr>
        <w:pStyle w:val="BodyText"/>
        <w:jc w:val="both"/>
        <w:rPr>
          <w:rFonts w:ascii="Corbel" w:hAnsi="Corbel"/>
          <w:sz w:val="20"/>
          <w:szCs w:val="20"/>
        </w:rPr>
      </w:pPr>
      <w:r w:rsidRPr="00415D0D">
        <w:rPr>
          <w:rFonts w:ascii="Corbel" w:hAnsi="Corbel"/>
          <w:sz w:val="20"/>
          <w:szCs w:val="20"/>
        </w:rPr>
        <w:t>The College Disability &amp; Dyslexia Services support dyslexic and disabled students and those with mental health or chronic medical conditions to demonstrate their academic abilities by arranging support packages, dyslexia assessments and study skills sessions. </w:t>
      </w:r>
    </w:p>
    <w:p w:rsidR="0050445F" w:rsidRPr="00415D0D" w:rsidRDefault="0050445F" w:rsidP="0050445F">
      <w:pPr>
        <w:pStyle w:val="BodyText"/>
        <w:rPr>
          <w:rFonts w:ascii="Corbel" w:hAnsi="Corbel"/>
          <w:sz w:val="20"/>
          <w:szCs w:val="20"/>
        </w:rPr>
      </w:pPr>
    </w:p>
    <w:p w:rsidR="0050445F" w:rsidRPr="00415D0D" w:rsidRDefault="0050445F" w:rsidP="0050445F">
      <w:pPr>
        <w:pStyle w:val="BodyText"/>
        <w:rPr>
          <w:rFonts w:ascii="Corbel" w:hAnsi="Corbel"/>
          <w:color w:val="202A30"/>
          <w:sz w:val="20"/>
          <w:szCs w:val="20"/>
        </w:rPr>
      </w:pPr>
      <w:r w:rsidRPr="00415D0D">
        <w:rPr>
          <w:rFonts w:ascii="Corbel" w:hAnsi="Corbel"/>
          <w:color w:val="202A30"/>
          <w:sz w:val="20"/>
          <w:szCs w:val="20"/>
        </w:rPr>
        <w:t xml:space="preserve">Phone:                 01784 27 6473                </w:t>
      </w:r>
    </w:p>
    <w:p w:rsidR="0050445F" w:rsidRPr="00415D0D" w:rsidRDefault="0050445F" w:rsidP="0050445F">
      <w:pPr>
        <w:pStyle w:val="BodyText"/>
        <w:rPr>
          <w:rStyle w:val="Strong"/>
          <w:rFonts w:ascii="Corbel" w:hAnsi="Corbel"/>
          <w:b w:val="0"/>
          <w:bCs w:val="0"/>
          <w:sz w:val="20"/>
          <w:szCs w:val="20"/>
        </w:rPr>
      </w:pPr>
      <w:r w:rsidRPr="00415D0D">
        <w:rPr>
          <w:rFonts w:ascii="Corbel" w:hAnsi="Corbel"/>
          <w:color w:val="202A30"/>
          <w:sz w:val="20"/>
          <w:szCs w:val="20"/>
        </w:rPr>
        <w:t>Email</w:t>
      </w:r>
      <w:r w:rsidRPr="00415D0D">
        <w:rPr>
          <w:rFonts w:ascii="Corbel" w:hAnsi="Corbel"/>
          <w:color w:val="FF0000"/>
          <w:sz w:val="20"/>
          <w:szCs w:val="20"/>
        </w:rPr>
        <w:t xml:space="preserve">:                   </w:t>
      </w:r>
      <w:hyperlink r:id="rId46" w:history="1">
        <w:r w:rsidRPr="00415D0D">
          <w:rPr>
            <w:rFonts w:ascii="Corbel" w:hAnsi="Corbel"/>
            <w:color w:val="202A30"/>
            <w:sz w:val="20"/>
            <w:szCs w:val="20"/>
          </w:rPr>
          <w:t>disability-dyslexia@royalholloway.ac.uk</w:t>
        </w:r>
      </w:hyperlink>
      <w:r w:rsidRPr="00415D0D">
        <w:rPr>
          <w:rFonts w:ascii="Corbel" w:hAnsi="Corbel"/>
          <w:color w:val="202A30"/>
          <w:sz w:val="20"/>
          <w:szCs w:val="20"/>
        </w:rPr>
        <w:t xml:space="preserve"> </w:t>
      </w:r>
    </w:p>
    <w:p w:rsidR="0050445F" w:rsidRPr="00415D0D" w:rsidRDefault="0050445F" w:rsidP="0050445F">
      <w:pPr>
        <w:pStyle w:val="BodyText"/>
        <w:rPr>
          <w:rFonts w:ascii="Corbel" w:hAnsi="Corbel"/>
          <w:color w:val="202A30"/>
          <w:sz w:val="20"/>
          <w:szCs w:val="20"/>
        </w:rPr>
      </w:pPr>
    </w:p>
    <w:p w:rsidR="0050445F" w:rsidRPr="00415D0D" w:rsidRDefault="0012462B" w:rsidP="0050445F">
      <w:pPr>
        <w:pStyle w:val="BodyText"/>
        <w:rPr>
          <w:rStyle w:val="Hyperlink"/>
          <w:rFonts w:ascii="Corbel" w:hAnsi="Corbel"/>
          <w:color w:val="EB641E"/>
          <w:sz w:val="20"/>
          <w:szCs w:val="20"/>
          <w:u w:val="none"/>
        </w:rPr>
      </w:pPr>
      <w:hyperlink r:id="rId47" w:history="1">
        <w:r w:rsidR="0050445F" w:rsidRPr="00415D0D">
          <w:rPr>
            <w:rStyle w:val="Hyperlink"/>
            <w:rFonts w:ascii="Corbel" w:hAnsi="Corbel"/>
            <w:color w:val="EB641E"/>
            <w:sz w:val="20"/>
            <w:szCs w:val="20"/>
            <w:u w:val="none"/>
          </w:rPr>
          <w:t>Find out more about Disability &amp; Dyslexia Services</w:t>
        </w:r>
      </w:hyperlink>
    </w:p>
    <w:p w:rsidR="0050445F" w:rsidRPr="00415D0D" w:rsidRDefault="0050445F" w:rsidP="0050445F">
      <w:pPr>
        <w:pStyle w:val="BodyText"/>
        <w:rPr>
          <w:rFonts w:ascii="Corbel" w:hAnsi="Corbel"/>
          <w:sz w:val="24"/>
        </w:rPr>
      </w:pPr>
    </w:p>
    <w:p w:rsidR="0050445F" w:rsidRPr="00415D0D" w:rsidRDefault="0050445F" w:rsidP="006C78F7">
      <w:pPr>
        <w:pStyle w:val="BodyText"/>
        <w:jc w:val="both"/>
        <w:rPr>
          <w:rFonts w:ascii="Corbel" w:hAnsi="Corbel"/>
          <w:sz w:val="20"/>
          <w:szCs w:val="20"/>
        </w:rPr>
      </w:pPr>
      <w:r w:rsidRPr="00415D0D">
        <w:rPr>
          <w:rFonts w:ascii="Corbel" w:hAnsi="Corbel"/>
          <w:sz w:val="20"/>
          <w:szCs w:val="20"/>
        </w:rPr>
        <w:t>Your first point of contact for advice and guidance is your Disability &amp; Dyslexia Services N</w:t>
      </w:r>
      <w:r w:rsidR="001900F3" w:rsidRPr="00415D0D">
        <w:rPr>
          <w:rFonts w:ascii="Corbel" w:hAnsi="Corbel"/>
          <w:sz w:val="20"/>
          <w:szCs w:val="20"/>
        </w:rPr>
        <w:t>etwork Me</w:t>
      </w:r>
      <w:r w:rsidR="00D86078" w:rsidRPr="00415D0D">
        <w:rPr>
          <w:rFonts w:ascii="Corbel" w:hAnsi="Corbel"/>
          <w:sz w:val="20"/>
          <w:szCs w:val="20"/>
        </w:rPr>
        <w:t>mber in the department</w:t>
      </w:r>
      <w:r w:rsidRPr="00415D0D">
        <w:rPr>
          <w:rFonts w:ascii="Corbel" w:hAnsi="Corbel"/>
          <w:sz w:val="20"/>
          <w:szCs w:val="20"/>
        </w:rPr>
        <w:t>:</w:t>
      </w:r>
    </w:p>
    <w:p w:rsidR="0050445F" w:rsidRPr="00415D0D" w:rsidRDefault="0050445F" w:rsidP="0050445F">
      <w:pPr>
        <w:pStyle w:val="BodyText"/>
        <w:rPr>
          <w:rFonts w:ascii="Corbel" w:hAnsi="Corbel" w:cs="Arial"/>
          <w:color w:val="FF0000"/>
          <w:sz w:val="20"/>
          <w:szCs w:val="20"/>
        </w:rPr>
      </w:pPr>
    </w:p>
    <w:p w:rsidR="001900F3" w:rsidRPr="00415D0D" w:rsidRDefault="00D86078" w:rsidP="001900F3">
      <w:pPr>
        <w:pStyle w:val="BodyText"/>
        <w:rPr>
          <w:rFonts w:ascii="Corbel" w:hAnsi="Corbel" w:cs="Arial"/>
          <w:sz w:val="20"/>
          <w:szCs w:val="20"/>
        </w:rPr>
      </w:pPr>
      <w:r w:rsidRPr="00415D0D">
        <w:rPr>
          <w:rFonts w:ascii="Corbel" w:hAnsi="Corbel" w:cs="Arial"/>
          <w:sz w:val="20"/>
          <w:szCs w:val="20"/>
        </w:rPr>
        <w:t>Name:</w:t>
      </w:r>
      <w:r w:rsidRPr="00415D0D">
        <w:rPr>
          <w:rFonts w:ascii="Corbel" w:hAnsi="Corbel" w:cs="Arial"/>
          <w:sz w:val="20"/>
          <w:szCs w:val="20"/>
        </w:rPr>
        <w:tab/>
      </w:r>
      <w:r w:rsidRPr="00415D0D">
        <w:rPr>
          <w:rFonts w:ascii="Corbel" w:hAnsi="Corbel" w:cs="Arial"/>
          <w:sz w:val="20"/>
          <w:szCs w:val="20"/>
        </w:rPr>
        <w:tab/>
        <w:t>Dr Richard Hawley</w:t>
      </w:r>
    </w:p>
    <w:p w:rsidR="001900F3" w:rsidRPr="00415D0D" w:rsidRDefault="001900F3" w:rsidP="001900F3">
      <w:pPr>
        <w:tabs>
          <w:tab w:val="left" w:pos="2552"/>
          <w:tab w:val="left" w:pos="5812"/>
          <w:tab w:val="left" w:pos="7230"/>
          <w:tab w:val="left" w:pos="7655"/>
        </w:tabs>
        <w:rPr>
          <w:rFonts w:ascii="Corbel" w:eastAsia="Times New Roman" w:hAnsi="Corbel"/>
          <w:b/>
          <w:lang w:val="en-US"/>
        </w:rPr>
      </w:pPr>
      <w:r w:rsidRPr="00415D0D">
        <w:rPr>
          <w:rFonts w:ascii="Corbel" w:hAnsi="Corbel" w:cs="Arial"/>
        </w:rPr>
        <w:t xml:space="preserve">Phone:                      </w:t>
      </w:r>
      <w:r w:rsidR="00BD7B7C" w:rsidRPr="00415D0D">
        <w:rPr>
          <w:rFonts w:ascii="Corbel" w:eastAsia="Times New Roman" w:hAnsi="Corbel"/>
        </w:rPr>
        <w:t>0</w:t>
      </w:r>
      <w:r w:rsidR="00D86078" w:rsidRPr="00415D0D">
        <w:rPr>
          <w:rFonts w:ascii="Corbel" w:eastAsia="Times New Roman" w:hAnsi="Corbel"/>
          <w:lang w:val="en-US"/>
        </w:rPr>
        <w:t xml:space="preserve">1784 </w:t>
      </w:r>
      <w:r w:rsidR="00D86078" w:rsidRPr="00415D0D">
        <w:rPr>
          <w:rFonts w:ascii="Corbel" w:eastAsia="Times New Roman" w:hAnsi="Corbel" w:cs="Arial"/>
          <w:lang w:val="en-US"/>
        </w:rPr>
        <w:t xml:space="preserve">443384                           </w:t>
      </w:r>
    </w:p>
    <w:p w:rsidR="0050445F" w:rsidRPr="00415D0D" w:rsidRDefault="001900F3" w:rsidP="001900F3">
      <w:pPr>
        <w:pStyle w:val="BodyText"/>
        <w:rPr>
          <w:rFonts w:ascii="Corbel" w:hAnsi="Corbel" w:cs="Arial"/>
          <w:b/>
          <w:sz w:val="20"/>
          <w:szCs w:val="20"/>
        </w:rPr>
      </w:pPr>
      <w:r w:rsidRPr="00415D0D">
        <w:rPr>
          <w:rFonts w:ascii="Corbel" w:hAnsi="Corbel" w:cs="Arial"/>
          <w:sz w:val="20"/>
          <w:szCs w:val="20"/>
        </w:rPr>
        <w:t>Email:</w:t>
      </w:r>
      <w:r w:rsidRPr="00415D0D">
        <w:rPr>
          <w:rFonts w:ascii="Corbel" w:hAnsi="Corbel" w:cs="Arial"/>
          <w:sz w:val="20"/>
          <w:szCs w:val="20"/>
        </w:rPr>
        <w:tab/>
      </w:r>
      <w:r w:rsidRPr="00415D0D">
        <w:rPr>
          <w:rFonts w:ascii="Corbel" w:hAnsi="Corbel" w:cs="Arial"/>
          <w:b/>
          <w:sz w:val="20"/>
          <w:szCs w:val="20"/>
        </w:rPr>
        <w:tab/>
      </w:r>
      <w:r w:rsidR="00D86078" w:rsidRPr="00415D0D">
        <w:rPr>
          <w:rFonts w:ascii="Corbel" w:hAnsi="Corbel" w:cs="Arial"/>
          <w:sz w:val="20"/>
          <w:szCs w:val="20"/>
        </w:rPr>
        <w:t>richard.hawley</w:t>
      </w:r>
      <w:r w:rsidRPr="00415D0D">
        <w:rPr>
          <w:rFonts w:ascii="Corbel" w:hAnsi="Corbel" w:cs="Arial"/>
          <w:sz w:val="20"/>
          <w:szCs w:val="20"/>
        </w:rPr>
        <w:t>@rhul.ac.uk</w:t>
      </w:r>
      <w:r w:rsidR="0050445F" w:rsidRPr="00415D0D">
        <w:rPr>
          <w:rFonts w:ascii="Corbel" w:hAnsi="Corbel" w:cs="Arial"/>
          <w:color w:val="FF0000"/>
          <w:sz w:val="24"/>
        </w:rPr>
        <w:t xml:space="preserve"> </w:t>
      </w:r>
    </w:p>
    <w:p w:rsidR="0050445F" w:rsidRPr="00415D0D" w:rsidRDefault="0050445F" w:rsidP="00CD6C73">
      <w:pPr>
        <w:pStyle w:val="Heading2"/>
        <w:rPr>
          <w:rFonts w:ascii="Corbel" w:hAnsi="Corbel"/>
          <w:color w:val="E36C0A" w:themeColor="accent6" w:themeShade="BF"/>
          <w:sz w:val="24"/>
          <w:szCs w:val="24"/>
        </w:rPr>
      </w:pPr>
      <w:bookmarkStart w:id="37" w:name="_Toc517689917"/>
      <w:bookmarkStart w:id="38" w:name="_Toc518468030"/>
      <w:r w:rsidRPr="00415D0D">
        <w:rPr>
          <w:rFonts w:ascii="Corbel" w:hAnsi="Corbel"/>
          <w:color w:val="E36C0A" w:themeColor="accent6" w:themeShade="BF"/>
          <w:sz w:val="24"/>
          <w:szCs w:val="24"/>
        </w:rPr>
        <w:t>International Student Support Office (ISSO)</w:t>
      </w:r>
      <w:bookmarkEnd w:id="37"/>
      <w:bookmarkEnd w:id="38"/>
    </w:p>
    <w:p w:rsidR="0050445F" w:rsidRPr="00415D0D" w:rsidRDefault="0050445F" w:rsidP="0050445F">
      <w:pPr>
        <w:rPr>
          <w:rFonts w:ascii="Corbel" w:hAnsi="Corbel"/>
          <w:color w:val="FF0000"/>
          <w:sz w:val="24"/>
          <w:szCs w:val="24"/>
          <w:lang w:eastAsia="en-US"/>
        </w:rPr>
      </w:pPr>
    </w:p>
    <w:p w:rsidR="0050445F" w:rsidRPr="00415D0D" w:rsidRDefault="0050445F" w:rsidP="001900F3">
      <w:pPr>
        <w:pStyle w:val="BodyText"/>
        <w:jc w:val="both"/>
        <w:rPr>
          <w:rFonts w:ascii="Corbel" w:hAnsi="Corbel"/>
          <w:sz w:val="20"/>
          <w:szCs w:val="20"/>
        </w:rPr>
      </w:pPr>
      <w:r w:rsidRPr="00415D0D">
        <w:rPr>
          <w:rFonts w:ascii="Corbel" w:hAnsi="Corbel"/>
          <w:sz w:val="20"/>
          <w:szCs w:val="20"/>
        </w:rPr>
        <w:t xml:space="preserve">The International Student Support Office offers advice to international students on visa issues, working in the UK, opening a bank account, processing federal loans and police registration. </w:t>
      </w:r>
    </w:p>
    <w:p w:rsidR="0050445F" w:rsidRPr="00415D0D" w:rsidRDefault="0050445F" w:rsidP="0050445F">
      <w:pPr>
        <w:pStyle w:val="BodyText"/>
        <w:ind w:left="576"/>
        <w:rPr>
          <w:rFonts w:ascii="Corbel" w:hAnsi="Corbel"/>
          <w:sz w:val="20"/>
          <w:szCs w:val="20"/>
        </w:rPr>
      </w:pPr>
    </w:p>
    <w:p w:rsidR="0050445F" w:rsidRPr="00415D0D" w:rsidRDefault="0050445F" w:rsidP="0050445F">
      <w:pPr>
        <w:pStyle w:val="BodyText"/>
        <w:rPr>
          <w:rFonts w:ascii="Corbel" w:hAnsi="Corbel"/>
          <w:color w:val="202A30"/>
          <w:sz w:val="20"/>
          <w:szCs w:val="20"/>
        </w:rPr>
      </w:pPr>
      <w:r w:rsidRPr="00415D0D">
        <w:rPr>
          <w:rFonts w:ascii="Corbel" w:hAnsi="Corbel"/>
          <w:color w:val="202A30"/>
          <w:sz w:val="20"/>
          <w:szCs w:val="20"/>
        </w:rPr>
        <w:t xml:space="preserve">Phone:                01784 27 6168                            </w:t>
      </w:r>
    </w:p>
    <w:p w:rsidR="0050445F" w:rsidRPr="00415D0D" w:rsidRDefault="0050445F" w:rsidP="0050445F">
      <w:pPr>
        <w:pStyle w:val="BodyText"/>
        <w:rPr>
          <w:rStyle w:val="Strong"/>
          <w:rFonts w:ascii="Corbel" w:hAnsi="Corbel"/>
          <w:b w:val="0"/>
          <w:bCs w:val="0"/>
          <w:sz w:val="20"/>
          <w:szCs w:val="20"/>
        </w:rPr>
      </w:pPr>
      <w:r w:rsidRPr="00415D0D">
        <w:rPr>
          <w:rFonts w:ascii="Corbel" w:hAnsi="Corbel"/>
          <w:color w:val="202A30"/>
          <w:sz w:val="20"/>
          <w:szCs w:val="20"/>
        </w:rPr>
        <w:t>Email:                 </w:t>
      </w:r>
      <w:hyperlink r:id="rId48" w:history="1">
        <w:r w:rsidRPr="00415D0D">
          <w:rPr>
            <w:rFonts w:ascii="Corbel" w:hAnsi="Corbel"/>
            <w:color w:val="202A30"/>
            <w:sz w:val="20"/>
            <w:szCs w:val="20"/>
          </w:rPr>
          <w:t>internationaladvice@royalholloway.ac.uk</w:t>
        </w:r>
      </w:hyperlink>
      <w:r w:rsidRPr="00415D0D">
        <w:rPr>
          <w:rFonts w:ascii="Corbel" w:hAnsi="Corbel"/>
          <w:color w:val="202A30"/>
          <w:sz w:val="20"/>
          <w:szCs w:val="20"/>
        </w:rPr>
        <w:t xml:space="preserve"> </w:t>
      </w:r>
      <w:r w:rsidRPr="00415D0D">
        <w:rPr>
          <w:rFonts w:ascii="Corbel" w:hAnsi="Corbel"/>
          <w:color w:val="FF0000"/>
          <w:sz w:val="20"/>
          <w:szCs w:val="20"/>
        </w:rPr>
        <w:t xml:space="preserve">  </w:t>
      </w:r>
    </w:p>
    <w:p w:rsidR="001900F3" w:rsidRPr="00415D0D" w:rsidRDefault="001900F3" w:rsidP="0050445F">
      <w:pPr>
        <w:pStyle w:val="BodyText"/>
        <w:rPr>
          <w:rStyle w:val="Hyperlink"/>
          <w:rFonts w:ascii="Corbel" w:hAnsi="Corbel"/>
          <w:color w:val="EB641E"/>
          <w:sz w:val="20"/>
          <w:szCs w:val="20"/>
          <w:u w:val="none"/>
        </w:rPr>
      </w:pPr>
    </w:p>
    <w:p w:rsidR="0050445F" w:rsidRPr="00133666" w:rsidRDefault="0012462B" w:rsidP="0050445F">
      <w:pPr>
        <w:pStyle w:val="BodyText"/>
        <w:rPr>
          <w:rFonts w:ascii="Corbel" w:hAnsi="Corbel"/>
          <w:color w:val="EB641E"/>
          <w:sz w:val="20"/>
          <w:szCs w:val="20"/>
        </w:rPr>
      </w:pPr>
      <w:hyperlink r:id="rId49" w:history="1">
        <w:r w:rsidR="0050445F" w:rsidRPr="00415D0D">
          <w:rPr>
            <w:rStyle w:val="Hyperlink"/>
            <w:rFonts w:ascii="Corbel" w:hAnsi="Corbel"/>
            <w:color w:val="EB641E"/>
            <w:sz w:val="20"/>
            <w:szCs w:val="20"/>
            <w:u w:val="none"/>
          </w:rPr>
          <w:t>Find out more about the International Student Support Office</w:t>
        </w:r>
      </w:hyperlink>
    </w:p>
    <w:p w:rsidR="00CD6C73" w:rsidRPr="00415D0D" w:rsidRDefault="00CD6C73" w:rsidP="00CD6C73">
      <w:pPr>
        <w:pStyle w:val="Heading2"/>
        <w:rPr>
          <w:rFonts w:ascii="Corbel" w:hAnsi="Corbel"/>
          <w:color w:val="E36C0A" w:themeColor="accent6" w:themeShade="BF"/>
          <w:sz w:val="24"/>
          <w:szCs w:val="24"/>
        </w:rPr>
      </w:pPr>
      <w:bookmarkStart w:id="39" w:name="_Toc518468031"/>
      <w:bookmarkStart w:id="40" w:name="_Toc456794510"/>
      <w:bookmarkStart w:id="41" w:name="_Toc517689918"/>
      <w:r w:rsidRPr="00415D0D">
        <w:rPr>
          <w:rFonts w:ascii="Corbel" w:hAnsi="Corbel"/>
          <w:color w:val="E36C0A" w:themeColor="accent6" w:themeShade="BF"/>
          <w:sz w:val="24"/>
          <w:szCs w:val="24"/>
        </w:rPr>
        <w:t>Academic Skills Support</w:t>
      </w:r>
      <w:bookmarkEnd w:id="39"/>
    </w:p>
    <w:p w:rsidR="00CD6C73" w:rsidRPr="00415D0D" w:rsidRDefault="00CD6C73" w:rsidP="00CD6C73">
      <w:pPr>
        <w:ind w:left="720"/>
        <w:rPr>
          <w:rFonts w:ascii="Corbel" w:hAnsi="Corbel"/>
          <w:color w:val="000000"/>
          <w:sz w:val="24"/>
          <w:szCs w:val="24"/>
        </w:rPr>
      </w:pPr>
      <w:r w:rsidRPr="00415D0D">
        <w:rPr>
          <w:rFonts w:ascii="Corbel" w:hAnsi="Corbel"/>
          <w:color w:val="000000"/>
          <w:sz w:val="24"/>
          <w:szCs w:val="24"/>
        </w:rPr>
        <w:t> </w:t>
      </w:r>
    </w:p>
    <w:p w:rsidR="00CD6C73" w:rsidRPr="00415D0D" w:rsidRDefault="00CD6C73" w:rsidP="001900F3">
      <w:pPr>
        <w:jc w:val="both"/>
        <w:rPr>
          <w:rFonts w:ascii="Corbel" w:hAnsi="Corbel"/>
          <w:color w:val="000000"/>
        </w:rPr>
      </w:pPr>
      <w:r w:rsidRPr="00415D0D">
        <w:rPr>
          <w:rFonts w:ascii="Corbel" w:hAnsi="Corbel"/>
          <w:color w:val="000000"/>
        </w:rPr>
        <w:t>The Centre for the Development of Academic Skills</w:t>
      </w:r>
      <w:r w:rsidR="007A3D21" w:rsidRPr="00415D0D">
        <w:rPr>
          <w:rFonts w:ascii="Corbel" w:hAnsi="Corbel"/>
          <w:color w:val="000000"/>
        </w:rPr>
        <w:t>,</w:t>
      </w:r>
      <w:r w:rsidRPr="00415D0D">
        <w:rPr>
          <w:rFonts w:ascii="Corbel" w:hAnsi="Corbel"/>
          <w:color w:val="000000"/>
        </w:rPr>
        <w:t xml:space="preserve"> </w:t>
      </w:r>
      <w:hyperlink r:id="rId50" w:history="1">
        <w:r w:rsidRPr="00415D0D">
          <w:rPr>
            <w:rStyle w:val="Hyperlink"/>
            <w:rFonts w:ascii="Corbel" w:hAnsi="Corbel" w:cs="Verdana"/>
            <w:color w:val="EB641E"/>
            <w:u w:val="none"/>
            <w:lang w:eastAsia="en-US"/>
          </w:rPr>
          <w:t>CeDAS</w:t>
        </w:r>
      </w:hyperlink>
      <w:r w:rsidR="007A3D21" w:rsidRPr="00415D0D">
        <w:rPr>
          <w:rStyle w:val="Hyperlink"/>
          <w:rFonts w:ascii="Corbel" w:hAnsi="Corbel" w:cs="Verdana"/>
          <w:color w:val="EB641E"/>
          <w:u w:val="none"/>
          <w:lang w:eastAsia="en-US"/>
        </w:rPr>
        <w:t xml:space="preserve">, </w:t>
      </w:r>
      <w:r w:rsidRPr="00415D0D">
        <w:rPr>
          <w:rFonts w:ascii="Corbel" w:hAnsi="Corbel"/>
          <w:color w:val="000000"/>
        </w:rPr>
        <w:t>offers a variety of courses, workshops, 1:1 tutorials, online resources that aim to ensure all students at Royal Holloway reach their full academic potential in a range of areas, including academic writing, oral communication skills and maths and statistics.</w:t>
      </w:r>
    </w:p>
    <w:p w:rsidR="00CD6C73" w:rsidRPr="00415D0D" w:rsidRDefault="00CD6C73" w:rsidP="00CD6C73">
      <w:pPr>
        <w:ind w:left="720"/>
        <w:rPr>
          <w:rFonts w:ascii="Corbel" w:hAnsi="Corbel"/>
          <w:color w:val="000000"/>
        </w:rPr>
      </w:pPr>
      <w:r w:rsidRPr="00415D0D">
        <w:rPr>
          <w:rFonts w:ascii="Corbel" w:hAnsi="Corbel"/>
          <w:color w:val="000000"/>
        </w:rPr>
        <w:t> </w:t>
      </w:r>
    </w:p>
    <w:p w:rsidR="00CD6C73" w:rsidRPr="00415D0D" w:rsidRDefault="00CD6C73" w:rsidP="001900F3">
      <w:pPr>
        <w:jc w:val="both"/>
        <w:rPr>
          <w:rFonts w:ascii="Corbel" w:hAnsi="Corbel"/>
          <w:color w:val="000000"/>
        </w:rPr>
      </w:pPr>
      <w:r w:rsidRPr="00415D0D">
        <w:rPr>
          <w:rFonts w:ascii="Corbel" w:hAnsi="Corbel"/>
          <w:color w:val="000000"/>
        </w:rPr>
        <w:t xml:space="preserve">Whatever your needs, CeDAS is there to ensure that you can perform to the best of your ability, whether it be through a workshop that introduces you to a crucial academic skill, a session within your department that focuses on writing in the discipline, a course that develops your confidence and competence in academic English language, or a 1:1 tutorial with a specialist to help you master a maths technique or sharpen your essay skills. </w:t>
      </w:r>
    </w:p>
    <w:p w:rsidR="00CD6C73" w:rsidRPr="00415D0D" w:rsidRDefault="00CD6C73" w:rsidP="00CD6C73">
      <w:pPr>
        <w:ind w:left="720"/>
        <w:rPr>
          <w:rFonts w:ascii="Corbel" w:hAnsi="Corbel"/>
          <w:color w:val="000000"/>
        </w:rPr>
      </w:pPr>
    </w:p>
    <w:p w:rsidR="0050445F" w:rsidRPr="00415D0D" w:rsidRDefault="00CD6C73" w:rsidP="001900F3">
      <w:pPr>
        <w:jc w:val="both"/>
        <w:rPr>
          <w:rFonts w:ascii="Corbel" w:hAnsi="Corbel"/>
          <w:sz w:val="24"/>
          <w:szCs w:val="24"/>
        </w:rPr>
      </w:pPr>
      <w:r w:rsidRPr="00415D0D">
        <w:rPr>
          <w:rFonts w:ascii="Corbel" w:hAnsi="Corbel"/>
          <w:color w:val="000000"/>
        </w:rPr>
        <w:t xml:space="preserve">The CeDAS Office can be found on the ground floor of the International Building, room IN002, and you can follow them on Twitter: </w:t>
      </w:r>
      <w:hyperlink r:id="rId51" w:history="1">
        <w:r w:rsidRPr="00415D0D">
          <w:rPr>
            <w:rStyle w:val="Hyperlink"/>
            <w:rFonts w:ascii="Corbel" w:hAnsi="Corbel" w:cs="Verdana"/>
            <w:color w:val="EB641E"/>
            <w:u w:val="none"/>
            <w:lang w:eastAsia="en-US"/>
          </w:rPr>
          <w:t>@cedasrhul</w:t>
        </w:r>
      </w:hyperlink>
      <w:r w:rsidRPr="00415D0D">
        <w:rPr>
          <w:rFonts w:ascii="Corbel" w:hAnsi="Corbel"/>
          <w:color w:val="000000"/>
        </w:rPr>
        <w:t>.</w:t>
      </w:r>
      <w:bookmarkEnd w:id="40"/>
      <w:bookmarkEnd w:id="41"/>
    </w:p>
    <w:p w:rsidR="0050445F" w:rsidRPr="00415D0D" w:rsidRDefault="0050445F" w:rsidP="0050445F">
      <w:pPr>
        <w:rPr>
          <w:rFonts w:ascii="Corbel" w:hAnsi="Corbel"/>
          <w:color w:val="E36C0A" w:themeColor="accent6" w:themeShade="BF"/>
          <w:sz w:val="24"/>
          <w:szCs w:val="24"/>
        </w:rPr>
      </w:pPr>
    </w:p>
    <w:p w:rsidR="0050445F" w:rsidRPr="00415D0D" w:rsidRDefault="00F61CF9" w:rsidP="00BF22A3">
      <w:pPr>
        <w:pStyle w:val="Heading2"/>
        <w:spacing w:before="0"/>
        <w:rPr>
          <w:rFonts w:ascii="Corbel" w:hAnsi="Corbel"/>
          <w:color w:val="E36C0A" w:themeColor="accent6" w:themeShade="BF"/>
          <w:sz w:val="24"/>
          <w:szCs w:val="24"/>
        </w:rPr>
      </w:pPr>
      <w:bookmarkStart w:id="42" w:name="_Toc517689919"/>
      <w:r w:rsidRPr="00415D0D">
        <w:rPr>
          <w:rFonts w:ascii="Corbel" w:hAnsi="Corbel"/>
          <w:color w:val="E36C0A" w:themeColor="accent6" w:themeShade="BF"/>
          <w:sz w:val="24"/>
          <w:szCs w:val="24"/>
        </w:rPr>
        <w:t xml:space="preserve"> </w:t>
      </w:r>
      <w:r w:rsidRPr="00415D0D">
        <w:rPr>
          <w:rFonts w:ascii="Corbel" w:hAnsi="Corbel"/>
          <w:color w:val="E36C0A" w:themeColor="accent6" w:themeShade="BF"/>
          <w:sz w:val="24"/>
          <w:szCs w:val="24"/>
        </w:rPr>
        <w:tab/>
      </w:r>
      <w:bookmarkStart w:id="43" w:name="_Toc518468032"/>
      <w:r w:rsidR="0050445F" w:rsidRPr="00415D0D">
        <w:rPr>
          <w:rFonts w:ascii="Corbel" w:hAnsi="Corbel"/>
          <w:color w:val="E36C0A" w:themeColor="accent6" w:themeShade="BF"/>
          <w:sz w:val="24"/>
          <w:szCs w:val="24"/>
        </w:rPr>
        <w:t>IT Services Desk</w:t>
      </w:r>
      <w:bookmarkEnd w:id="42"/>
      <w:bookmarkEnd w:id="43"/>
    </w:p>
    <w:p w:rsidR="0050445F" w:rsidRPr="00415D0D" w:rsidRDefault="0050445F" w:rsidP="0050445F">
      <w:pPr>
        <w:rPr>
          <w:rFonts w:ascii="Corbel" w:hAnsi="Corbel"/>
          <w:color w:val="FF0000"/>
          <w:sz w:val="24"/>
          <w:szCs w:val="24"/>
          <w:lang w:eastAsia="en-US"/>
        </w:rPr>
      </w:pPr>
    </w:p>
    <w:p w:rsidR="0050445F" w:rsidRPr="00415D0D" w:rsidRDefault="0050445F" w:rsidP="001900F3">
      <w:pPr>
        <w:pStyle w:val="NormalWeb"/>
        <w:spacing w:before="0" w:beforeAutospacing="0" w:after="0" w:afterAutospacing="0"/>
        <w:jc w:val="both"/>
        <w:rPr>
          <w:rFonts w:ascii="Corbel" w:hAnsi="Corbel"/>
          <w:szCs w:val="20"/>
        </w:rPr>
      </w:pPr>
      <w:r w:rsidRPr="00415D0D">
        <w:rPr>
          <w:rFonts w:ascii="Corbel" w:hAnsi="Corbel"/>
          <w:szCs w:val="20"/>
        </w:rPr>
        <w:t xml:space="preserve">The College IT Service Desk offers a range of support covering all aspects of IT services, such as email access, connecting to the College’s wireless network, connecting devices such as iPads and making use of College printing facilities.  The IT Service Desk will also be able to provide expert advice and guidance on a range of more specific IT issues, should you experience any problems. They also offer a range of free software, including Microsoft Office 365, Sofos Antivirus, NVivo and SPSS. </w:t>
      </w:r>
    </w:p>
    <w:p w:rsidR="0050445F" w:rsidRPr="00415D0D" w:rsidRDefault="0050445F" w:rsidP="0050445F">
      <w:pPr>
        <w:pStyle w:val="NormalWeb"/>
        <w:spacing w:before="0" w:beforeAutospacing="0" w:after="0" w:afterAutospacing="0"/>
        <w:rPr>
          <w:rFonts w:ascii="Corbel" w:hAnsi="Corbel" w:cs="Arial"/>
          <w:color w:val="FF0000"/>
          <w:szCs w:val="20"/>
        </w:rPr>
      </w:pPr>
    </w:p>
    <w:p w:rsidR="0050445F" w:rsidRPr="00415D0D" w:rsidRDefault="0050445F" w:rsidP="0050445F">
      <w:pPr>
        <w:widowControl/>
        <w:rPr>
          <w:rFonts w:ascii="Corbel" w:eastAsia="Arial Unicode MS" w:hAnsi="Corbel" w:cs="Arial"/>
          <w:lang w:eastAsia="en-US"/>
        </w:rPr>
      </w:pPr>
      <w:r w:rsidRPr="00415D0D">
        <w:rPr>
          <w:rFonts w:ascii="Corbel" w:eastAsia="Arial Unicode MS" w:hAnsi="Corbel" w:cs="Arial"/>
          <w:lang w:eastAsia="en-US"/>
        </w:rPr>
        <w:t xml:space="preserve">Phone: </w:t>
      </w:r>
      <w:r w:rsidRPr="00415D0D">
        <w:rPr>
          <w:rFonts w:ascii="Corbel" w:eastAsia="Arial Unicode MS" w:hAnsi="Corbel" w:cs="Arial"/>
          <w:lang w:eastAsia="en-US"/>
        </w:rPr>
        <w:tab/>
      </w:r>
      <w:r w:rsidRPr="00415D0D">
        <w:rPr>
          <w:rFonts w:ascii="Corbel" w:eastAsia="Arial Unicode MS" w:hAnsi="Corbel" w:cs="Arial"/>
          <w:lang w:eastAsia="en-US"/>
        </w:rPr>
        <w:tab/>
        <w:t>01784 41 4321</w:t>
      </w:r>
    </w:p>
    <w:p w:rsidR="0050445F" w:rsidRPr="00415D0D" w:rsidRDefault="0050445F" w:rsidP="0050445F">
      <w:pPr>
        <w:widowControl/>
        <w:rPr>
          <w:rFonts w:ascii="Corbel" w:eastAsia="Arial Unicode MS" w:hAnsi="Corbel" w:cs="Arial"/>
          <w:lang w:eastAsia="en-US"/>
        </w:rPr>
      </w:pPr>
      <w:r w:rsidRPr="00415D0D">
        <w:rPr>
          <w:rFonts w:ascii="Corbel" w:eastAsia="Arial Unicode MS" w:hAnsi="Corbel" w:cs="Arial"/>
          <w:lang w:eastAsia="en-US"/>
        </w:rPr>
        <w:t xml:space="preserve">Email: </w:t>
      </w:r>
      <w:r w:rsidRPr="00415D0D">
        <w:rPr>
          <w:rFonts w:ascii="Corbel" w:eastAsia="Arial Unicode MS" w:hAnsi="Corbel" w:cs="Arial"/>
          <w:lang w:eastAsia="en-US"/>
        </w:rPr>
        <w:tab/>
      </w:r>
      <w:r w:rsidRPr="00415D0D">
        <w:rPr>
          <w:rFonts w:ascii="Corbel" w:eastAsia="Arial Unicode MS" w:hAnsi="Corbel" w:cs="Arial"/>
          <w:lang w:eastAsia="en-US"/>
        </w:rPr>
        <w:tab/>
      </w:r>
      <w:hyperlink r:id="rId52" w:history="1">
        <w:r w:rsidRPr="00415D0D">
          <w:rPr>
            <w:rFonts w:ascii="Corbel" w:eastAsia="Arial Unicode MS" w:hAnsi="Corbel" w:cs="Arial"/>
            <w:lang w:eastAsia="en-US"/>
          </w:rPr>
          <w:t>itservicedesk@royalholloway.ac.uk</w:t>
        </w:r>
      </w:hyperlink>
    </w:p>
    <w:p w:rsidR="0050445F" w:rsidRPr="00415D0D" w:rsidRDefault="0050445F" w:rsidP="0050445F">
      <w:pPr>
        <w:pStyle w:val="BodyText"/>
        <w:rPr>
          <w:rFonts w:ascii="Corbel" w:hAnsi="Corbel"/>
          <w:color w:val="FF0000"/>
          <w:sz w:val="20"/>
          <w:szCs w:val="20"/>
        </w:rPr>
      </w:pPr>
      <w:r w:rsidRPr="00415D0D">
        <w:rPr>
          <w:rFonts w:ascii="Corbel" w:hAnsi="Corbel"/>
          <w:sz w:val="20"/>
          <w:szCs w:val="20"/>
        </w:rPr>
        <w:t>In person:  </w:t>
      </w:r>
      <w:r w:rsidRPr="00415D0D">
        <w:rPr>
          <w:rFonts w:ascii="Corbel" w:hAnsi="Corbel"/>
          <w:sz w:val="20"/>
          <w:szCs w:val="20"/>
        </w:rPr>
        <w:tab/>
      </w:r>
      <w:r w:rsidRPr="00415D0D">
        <w:rPr>
          <w:rFonts w:ascii="Corbel" w:eastAsia="Arial Unicode MS" w:hAnsi="Corbel" w:cs="Arial"/>
          <w:sz w:val="20"/>
          <w:szCs w:val="20"/>
        </w:rPr>
        <w:t>Visit the IT support office in the Davison Library (ground floor)</w:t>
      </w:r>
    </w:p>
    <w:p w:rsidR="0050445F" w:rsidRPr="00415D0D" w:rsidRDefault="0050445F" w:rsidP="0050445F">
      <w:pPr>
        <w:widowControl/>
        <w:rPr>
          <w:rFonts w:ascii="Corbel" w:eastAsia="Arial Unicode MS" w:hAnsi="Corbel" w:cs="Arial"/>
          <w:lang w:eastAsia="en-US"/>
        </w:rPr>
      </w:pPr>
    </w:p>
    <w:p w:rsidR="0050445F" w:rsidRPr="00415D0D" w:rsidRDefault="0050445F" w:rsidP="0050445F">
      <w:pPr>
        <w:rPr>
          <w:rStyle w:val="Hyperlink"/>
          <w:rFonts w:ascii="Corbel" w:hAnsi="Corbel"/>
          <w:color w:val="EB641E"/>
          <w:u w:val="none"/>
        </w:rPr>
      </w:pPr>
      <w:r w:rsidRPr="00415D0D">
        <w:rPr>
          <w:rStyle w:val="Hyperlink"/>
          <w:rFonts w:ascii="Corbel" w:hAnsi="Corbel"/>
          <w:color w:val="EB641E"/>
          <w:u w:val="none"/>
        </w:rPr>
        <w:fldChar w:fldCharType="begin"/>
      </w:r>
      <w:r w:rsidRPr="00415D0D">
        <w:rPr>
          <w:rStyle w:val="Hyperlink"/>
          <w:rFonts w:ascii="Corbel" w:hAnsi="Corbel"/>
          <w:color w:val="EB641E"/>
          <w:u w:val="none"/>
        </w:rPr>
        <w:instrText xml:space="preserve"> HYPERLINK "https://intranet.royalholloway.ac.uk/students/help-support/it-services/home.aspx" </w:instrText>
      </w:r>
      <w:r w:rsidRPr="00415D0D">
        <w:rPr>
          <w:rStyle w:val="Hyperlink"/>
          <w:rFonts w:ascii="Corbel" w:hAnsi="Corbel"/>
          <w:color w:val="EB641E"/>
          <w:u w:val="none"/>
        </w:rPr>
        <w:fldChar w:fldCharType="separate"/>
      </w:r>
      <w:r w:rsidRPr="00415D0D">
        <w:rPr>
          <w:rStyle w:val="Hyperlink"/>
          <w:rFonts w:ascii="Corbel" w:hAnsi="Corbel"/>
          <w:color w:val="EB641E"/>
          <w:u w:val="none"/>
        </w:rPr>
        <w:t>Find out more about IT Services</w:t>
      </w:r>
    </w:p>
    <w:p w:rsidR="0050445F" w:rsidRPr="00415D0D" w:rsidRDefault="0050445F" w:rsidP="0050445F">
      <w:pPr>
        <w:pStyle w:val="Heading1"/>
        <w:numPr>
          <w:ilvl w:val="0"/>
          <w:numId w:val="0"/>
        </w:numPr>
        <w:spacing w:before="0"/>
        <w:ind w:left="432"/>
        <w:rPr>
          <w:rFonts w:ascii="Corbel" w:hAnsi="Corbel"/>
          <w:sz w:val="24"/>
          <w:szCs w:val="24"/>
        </w:rPr>
      </w:pPr>
      <w:r w:rsidRPr="00415D0D">
        <w:rPr>
          <w:rStyle w:val="Hyperlink"/>
          <w:rFonts w:ascii="Corbel" w:hAnsi="Corbel"/>
          <w:color w:val="EB641E"/>
          <w:sz w:val="20"/>
          <w:szCs w:val="20"/>
          <w:u w:val="none"/>
        </w:rPr>
        <w:fldChar w:fldCharType="end"/>
      </w:r>
    </w:p>
    <w:p w:rsidR="0080667A" w:rsidRPr="00415D0D" w:rsidRDefault="00307635" w:rsidP="00E7401F">
      <w:pPr>
        <w:pStyle w:val="Heading1"/>
        <w:spacing w:before="0"/>
        <w:rPr>
          <w:rFonts w:ascii="Corbel" w:hAnsi="Corbel"/>
          <w:color w:val="E36C0A" w:themeColor="accent6" w:themeShade="BF"/>
          <w:sz w:val="24"/>
          <w:szCs w:val="24"/>
        </w:rPr>
      </w:pPr>
      <w:bookmarkStart w:id="44" w:name="_Toc518468033"/>
      <w:r w:rsidRPr="00415D0D">
        <w:rPr>
          <w:rFonts w:ascii="Corbel" w:hAnsi="Corbel"/>
          <w:color w:val="E36C0A" w:themeColor="accent6" w:themeShade="BF"/>
          <w:sz w:val="24"/>
          <w:szCs w:val="24"/>
        </w:rPr>
        <w:t>Communication</w:t>
      </w:r>
      <w:bookmarkEnd w:id="19"/>
      <w:bookmarkEnd w:id="44"/>
      <w:r w:rsidRPr="00415D0D">
        <w:rPr>
          <w:rFonts w:ascii="Corbel" w:hAnsi="Corbel"/>
          <w:color w:val="E36C0A" w:themeColor="accent6" w:themeShade="BF"/>
          <w:sz w:val="24"/>
          <w:szCs w:val="24"/>
        </w:rPr>
        <w:tab/>
      </w:r>
    </w:p>
    <w:p w:rsidR="0080667A" w:rsidRPr="00415D0D" w:rsidRDefault="0080667A" w:rsidP="00E7401F">
      <w:pPr>
        <w:rPr>
          <w:rFonts w:ascii="Corbel" w:hAnsi="Corbel"/>
          <w:sz w:val="24"/>
          <w:szCs w:val="24"/>
          <w:lang w:eastAsia="en-US"/>
        </w:rPr>
      </w:pPr>
    </w:p>
    <w:p w:rsidR="0080667A" w:rsidRPr="00415D0D" w:rsidRDefault="0080667A" w:rsidP="001900F3">
      <w:pPr>
        <w:pStyle w:val="BodyText"/>
        <w:jc w:val="both"/>
        <w:rPr>
          <w:rFonts w:ascii="Corbel" w:hAnsi="Corbel" w:cs="Arial"/>
          <w:sz w:val="20"/>
          <w:szCs w:val="20"/>
        </w:rPr>
      </w:pPr>
      <w:r w:rsidRPr="00415D0D">
        <w:rPr>
          <w:rFonts w:ascii="Corbel" w:hAnsi="Corbel" w:cs="Arial"/>
          <w:sz w:val="20"/>
          <w:szCs w:val="20"/>
        </w:rPr>
        <w:t xml:space="preserve">It is vitally important that you keep in touch with us and we keep in touch with you.  Members of staff will often need to contact you to inform you </w:t>
      </w:r>
      <w:r w:rsidR="00435C09" w:rsidRPr="00415D0D">
        <w:rPr>
          <w:rFonts w:ascii="Corbel" w:hAnsi="Corbel" w:cs="Arial"/>
          <w:sz w:val="20"/>
          <w:szCs w:val="20"/>
        </w:rPr>
        <w:t xml:space="preserve">of </w:t>
      </w:r>
      <w:r w:rsidRPr="00415D0D">
        <w:rPr>
          <w:rFonts w:ascii="Corbel" w:hAnsi="Corbel" w:cs="Arial"/>
          <w:sz w:val="20"/>
          <w:szCs w:val="20"/>
        </w:rPr>
        <w:t xml:space="preserve">changes to teaching arrangements, special preparations </w:t>
      </w:r>
      <w:r w:rsidR="000A22B2" w:rsidRPr="00415D0D">
        <w:rPr>
          <w:rFonts w:ascii="Corbel" w:hAnsi="Corbel" w:cs="Arial"/>
          <w:sz w:val="20"/>
          <w:szCs w:val="20"/>
        </w:rPr>
        <w:t xml:space="preserve">you may have to </w:t>
      </w:r>
      <w:r w:rsidR="00435C09" w:rsidRPr="00415D0D">
        <w:rPr>
          <w:rFonts w:ascii="Corbel" w:hAnsi="Corbel" w:cs="Arial"/>
          <w:sz w:val="20"/>
          <w:szCs w:val="20"/>
        </w:rPr>
        <w:t xml:space="preserve">make </w:t>
      </w:r>
      <w:r w:rsidR="000A22B2" w:rsidRPr="00415D0D">
        <w:rPr>
          <w:rFonts w:ascii="Corbel" w:hAnsi="Corbel" w:cs="Arial"/>
          <w:sz w:val="20"/>
          <w:szCs w:val="20"/>
        </w:rPr>
        <w:t>for a class</w:t>
      </w:r>
      <w:r w:rsidR="00435C09" w:rsidRPr="00415D0D">
        <w:rPr>
          <w:rFonts w:ascii="Corbel" w:hAnsi="Corbel" w:cs="Arial"/>
          <w:sz w:val="20"/>
          <w:szCs w:val="20"/>
        </w:rPr>
        <w:t>,</w:t>
      </w:r>
      <w:r w:rsidR="000A22B2" w:rsidRPr="00415D0D">
        <w:rPr>
          <w:rFonts w:ascii="Corbel" w:hAnsi="Corbel" w:cs="Arial"/>
          <w:sz w:val="20"/>
          <w:szCs w:val="20"/>
        </w:rPr>
        <w:t xml:space="preserve"> or </w:t>
      </w:r>
      <w:r w:rsidRPr="00415D0D">
        <w:rPr>
          <w:rFonts w:ascii="Corbel" w:hAnsi="Corbel" w:cs="Arial"/>
          <w:sz w:val="20"/>
          <w:szCs w:val="20"/>
        </w:rPr>
        <w:t xml:space="preserve">meetings you might </w:t>
      </w:r>
      <w:r w:rsidR="000A22B2" w:rsidRPr="00415D0D">
        <w:rPr>
          <w:rFonts w:ascii="Corbel" w:hAnsi="Corbel" w:cs="Arial"/>
          <w:sz w:val="20"/>
          <w:szCs w:val="20"/>
        </w:rPr>
        <w:t>be required to attend</w:t>
      </w:r>
      <w:r w:rsidRPr="00415D0D">
        <w:rPr>
          <w:rFonts w:ascii="Corbel" w:hAnsi="Corbel" w:cs="Arial"/>
          <w:sz w:val="20"/>
          <w:szCs w:val="20"/>
        </w:rPr>
        <w:t xml:space="preserve">. You will need to contact members of the Department </w:t>
      </w:r>
      <w:r w:rsidR="00435C09" w:rsidRPr="00415D0D">
        <w:rPr>
          <w:rFonts w:ascii="Corbel" w:hAnsi="Corbel" w:cs="Arial"/>
          <w:sz w:val="20"/>
          <w:szCs w:val="20"/>
        </w:rPr>
        <w:t xml:space="preserve">if, </w:t>
      </w:r>
      <w:r w:rsidRPr="00415D0D">
        <w:rPr>
          <w:rFonts w:ascii="Corbel" w:hAnsi="Corbel" w:cs="Arial"/>
          <w:sz w:val="20"/>
          <w:szCs w:val="20"/>
        </w:rPr>
        <w:t xml:space="preserve">for example, you are unable to attend a class, or </w:t>
      </w:r>
      <w:r w:rsidR="00435C09" w:rsidRPr="00415D0D">
        <w:rPr>
          <w:rFonts w:ascii="Corbel" w:hAnsi="Corbel" w:cs="Arial"/>
          <w:sz w:val="20"/>
          <w:szCs w:val="20"/>
        </w:rPr>
        <w:t xml:space="preserve">you </w:t>
      </w:r>
      <w:r w:rsidRPr="00415D0D">
        <w:rPr>
          <w:rFonts w:ascii="Corbel" w:hAnsi="Corbel" w:cs="Arial"/>
          <w:sz w:val="20"/>
          <w:szCs w:val="20"/>
        </w:rPr>
        <w:t xml:space="preserve">wish to arrange a meeting with your Personal </w:t>
      </w:r>
      <w:r w:rsidR="00983AFF" w:rsidRPr="00415D0D">
        <w:rPr>
          <w:rFonts w:ascii="Corbel" w:hAnsi="Corbel" w:cs="Arial"/>
          <w:sz w:val="20"/>
          <w:szCs w:val="20"/>
        </w:rPr>
        <w:t>Tutor</w:t>
      </w:r>
      <w:r w:rsidRPr="00415D0D">
        <w:rPr>
          <w:rFonts w:ascii="Corbel" w:hAnsi="Corbel" w:cs="Arial"/>
          <w:sz w:val="20"/>
          <w:szCs w:val="20"/>
        </w:rPr>
        <w:t>.</w:t>
      </w:r>
    </w:p>
    <w:p w:rsidR="0080667A" w:rsidRPr="00415D0D" w:rsidRDefault="0080667A" w:rsidP="00E7401F">
      <w:pPr>
        <w:pStyle w:val="BodyText"/>
        <w:ind w:left="432"/>
        <w:rPr>
          <w:rFonts w:ascii="Corbel" w:hAnsi="Corbel" w:cs="Arial"/>
          <w:sz w:val="24"/>
        </w:rPr>
      </w:pPr>
    </w:p>
    <w:p w:rsidR="0080667A" w:rsidRPr="00415D0D" w:rsidRDefault="00307635" w:rsidP="00E7401F">
      <w:pPr>
        <w:pStyle w:val="Heading2"/>
        <w:spacing w:before="0"/>
        <w:rPr>
          <w:rFonts w:ascii="Corbel" w:hAnsi="Corbel"/>
          <w:color w:val="E36C0A" w:themeColor="accent6" w:themeShade="BF"/>
          <w:sz w:val="24"/>
          <w:szCs w:val="24"/>
        </w:rPr>
      </w:pPr>
      <w:bookmarkStart w:id="45" w:name="_Toc295819090"/>
      <w:bookmarkStart w:id="46" w:name="_Toc518468034"/>
      <w:r w:rsidRPr="00415D0D">
        <w:rPr>
          <w:rFonts w:ascii="Corbel" w:hAnsi="Corbel"/>
          <w:color w:val="E36C0A" w:themeColor="accent6" w:themeShade="BF"/>
          <w:sz w:val="24"/>
          <w:szCs w:val="24"/>
        </w:rPr>
        <w:t>Email</w:t>
      </w:r>
      <w:bookmarkEnd w:id="45"/>
      <w:bookmarkEnd w:id="46"/>
      <w:r w:rsidRPr="00415D0D">
        <w:rPr>
          <w:rFonts w:ascii="Corbel" w:hAnsi="Corbel"/>
          <w:color w:val="E36C0A" w:themeColor="accent6" w:themeShade="BF"/>
          <w:sz w:val="24"/>
          <w:szCs w:val="24"/>
        </w:rPr>
        <w:tab/>
      </w:r>
    </w:p>
    <w:p w:rsidR="00D97EED" w:rsidRPr="00415D0D" w:rsidRDefault="00D97EED" w:rsidP="00D97EED">
      <w:pPr>
        <w:rPr>
          <w:rFonts w:ascii="Corbel" w:hAnsi="Corbel"/>
          <w:sz w:val="24"/>
          <w:szCs w:val="24"/>
          <w:lang w:eastAsia="en-US"/>
        </w:rPr>
      </w:pPr>
    </w:p>
    <w:p w:rsidR="00BD19E1" w:rsidRPr="00415D0D" w:rsidRDefault="00B155CA" w:rsidP="001900F3">
      <w:pPr>
        <w:jc w:val="both"/>
        <w:rPr>
          <w:rFonts w:ascii="Corbel" w:hAnsi="Corbel" w:cs="Arial"/>
          <w:bCs/>
        </w:rPr>
      </w:pPr>
      <w:r w:rsidRPr="00415D0D">
        <w:rPr>
          <w:rFonts w:ascii="Corbel" w:hAnsi="Corbel" w:cs="Arial"/>
          <w:bCs/>
        </w:rPr>
        <w:t xml:space="preserve">The College provides an email address for all students free of charge and stores the address in a College email directory (the Global Address List).  Your account is easily accessed, both on and off campus, via </w:t>
      </w:r>
      <w:r w:rsidR="00411A3E" w:rsidRPr="00415D0D">
        <w:rPr>
          <w:rFonts w:ascii="Corbel" w:hAnsi="Corbel" w:cs="Arial"/>
          <w:bCs/>
        </w:rPr>
        <w:t>the campus-wide portal,</w:t>
      </w:r>
      <w:r w:rsidR="003C74E8" w:rsidRPr="00415D0D">
        <w:rPr>
          <w:rFonts w:ascii="Corbel" w:hAnsi="Corbel" w:cs="Arial"/>
          <w:bCs/>
        </w:rPr>
        <w:t xml:space="preserve"> </w:t>
      </w:r>
      <w:hyperlink r:id="rId53" w:history="1">
        <w:r w:rsidR="0050445F" w:rsidRPr="00415D0D">
          <w:rPr>
            <w:rFonts w:ascii="Corbel" w:hAnsi="Corbel"/>
            <w:color w:val="EB641E"/>
          </w:rPr>
          <w:t>CampusNet</w:t>
        </w:r>
      </w:hyperlink>
      <w:r w:rsidR="0050445F" w:rsidRPr="00415D0D">
        <w:rPr>
          <w:rFonts w:ascii="Corbel" w:hAnsi="Corbel" w:cs="Arial"/>
          <w:bCs/>
        </w:rPr>
        <w:t xml:space="preserve">  </w:t>
      </w:r>
      <w:r w:rsidRPr="00415D0D">
        <w:rPr>
          <w:rFonts w:ascii="Corbel" w:hAnsi="Corbel" w:cs="Arial"/>
          <w:bCs/>
        </w:rPr>
        <w:t>or direct via</w:t>
      </w:r>
      <w:r w:rsidR="0050445F" w:rsidRPr="00415D0D">
        <w:rPr>
          <w:rFonts w:ascii="Corbel" w:hAnsi="Corbel" w:cs="Arial"/>
          <w:bCs/>
        </w:rPr>
        <w:t xml:space="preserve"> </w:t>
      </w:r>
      <w:hyperlink r:id="rId54" w:history="1">
        <w:r w:rsidR="0050445F" w:rsidRPr="00415D0D">
          <w:rPr>
            <w:rFonts w:ascii="Corbel" w:hAnsi="Corbel"/>
            <w:color w:val="EB641E"/>
          </w:rPr>
          <w:t>Outlook.com</w:t>
        </w:r>
      </w:hyperlink>
      <w:r w:rsidR="0050445F" w:rsidRPr="00415D0D">
        <w:rPr>
          <w:rFonts w:ascii="Corbel" w:hAnsi="Corbel" w:cs="Arial"/>
          <w:bCs/>
        </w:rPr>
        <w:t>.</w:t>
      </w:r>
      <w:r w:rsidRPr="00415D0D">
        <w:rPr>
          <w:rFonts w:ascii="Corbel" w:hAnsi="Corbel" w:cs="Arial"/>
          <w:bCs/>
        </w:rPr>
        <w:t xml:space="preserve"> </w:t>
      </w:r>
    </w:p>
    <w:p w:rsidR="0080514F" w:rsidRPr="00415D0D" w:rsidRDefault="0080514F" w:rsidP="0080514F">
      <w:pPr>
        <w:pStyle w:val="BodyTextIndent"/>
        <w:ind w:left="0"/>
        <w:rPr>
          <w:rFonts w:ascii="Corbel" w:hAnsi="Corbel" w:cs="Arial"/>
          <w:sz w:val="20"/>
          <w:szCs w:val="20"/>
        </w:rPr>
      </w:pPr>
    </w:p>
    <w:p w:rsidR="0050445F" w:rsidRPr="00415D0D" w:rsidRDefault="00BD19E1" w:rsidP="001900F3">
      <w:pPr>
        <w:jc w:val="both"/>
        <w:rPr>
          <w:rFonts w:ascii="Corbel" w:hAnsi="Corbel" w:cs="Arial"/>
          <w:b/>
          <w:bCs/>
          <w:color w:val="000000"/>
        </w:rPr>
      </w:pPr>
      <w:r w:rsidRPr="00415D0D">
        <w:rPr>
          <w:rFonts w:ascii="Corbel" w:hAnsi="Corbel"/>
        </w:rPr>
        <w:t>We will routinely email you at your College address and you should</w:t>
      </w:r>
      <w:r w:rsidRPr="00415D0D">
        <w:rPr>
          <w:rFonts w:ascii="Corbel" w:hAnsi="Corbel"/>
          <w:b/>
        </w:rPr>
        <w:t xml:space="preserve"> therefore check your College email regularly</w:t>
      </w:r>
      <w:r w:rsidRPr="00415D0D">
        <w:rPr>
          <w:rFonts w:ascii="Corbel" w:hAnsi="Corbel"/>
        </w:rPr>
        <w:t xml:space="preserve"> (at least daily). We will not email you at a private or commercial address. Do not ignore emails from us. We will assume you have received an email within 48 hours, excluding Saturdays and Sundays</w:t>
      </w:r>
      <w:r w:rsidRPr="00415D0D">
        <w:rPr>
          <w:rFonts w:ascii="Corbel" w:hAnsi="Corbel"/>
          <w:b/>
        </w:rPr>
        <w:t xml:space="preserve">. </w:t>
      </w:r>
      <w:r w:rsidR="00B155CA" w:rsidRPr="00415D0D">
        <w:rPr>
          <w:rFonts w:ascii="Corbel" w:hAnsi="Corbel" w:cs="Arial"/>
          <w:bCs/>
        </w:rPr>
        <w:t xml:space="preserve"> </w:t>
      </w:r>
    </w:p>
    <w:p w:rsidR="0050445F" w:rsidRPr="00415D0D" w:rsidRDefault="0050445F" w:rsidP="00D97EED">
      <w:pPr>
        <w:rPr>
          <w:rFonts w:ascii="Corbel" w:hAnsi="Corbel" w:cs="Arial"/>
          <w:b/>
          <w:bCs/>
          <w:color w:val="000000"/>
        </w:rPr>
      </w:pPr>
    </w:p>
    <w:p w:rsidR="00B66950" w:rsidRPr="00415D0D" w:rsidRDefault="0050445F" w:rsidP="001900F3">
      <w:pPr>
        <w:pStyle w:val="BodyTextIndent"/>
        <w:ind w:left="0"/>
        <w:jc w:val="both"/>
        <w:rPr>
          <w:rFonts w:ascii="Corbel" w:hAnsi="Corbel"/>
          <w:b/>
          <w:sz w:val="20"/>
          <w:szCs w:val="20"/>
        </w:rPr>
      </w:pPr>
      <w:r w:rsidRPr="00415D0D">
        <w:rPr>
          <w:rFonts w:ascii="Corbel" w:hAnsi="Corbel" w:cs="Arial"/>
          <w:color w:val="EB641E"/>
          <w:sz w:val="20"/>
          <w:szCs w:val="20"/>
        </w:rPr>
        <w:t xml:space="preserve"> </w:t>
      </w:r>
      <w:r w:rsidR="00B155CA" w:rsidRPr="00415D0D">
        <w:rPr>
          <w:rFonts w:ascii="Corbel" w:hAnsi="Corbel"/>
          <w:sz w:val="20"/>
          <w:szCs w:val="20"/>
        </w:rPr>
        <w:t>If you send an ema</w:t>
      </w:r>
      <w:r w:rsidRPr="00415D0D">
        <w:rPr>
          <w:rFonts w:ascii="Corbel" w:hAnsi="Corbel"/>
          <w:sz w:val="20"/>
          <w:szCs w:val="20"/>
        </w:rPr>
        <w:t>il to a member of staff in the d</w:t>
      </w:r>
      <w:r w:rsidR="00B155CA" w:rsidRPr="00415D0D">
        <w:rPr>
          <w:rFonts w:ascii="Corbel" w:hAnsi="Corbel"/>
          <w:sz w:val="20"/>
          <w:szCs w:val="20"/>
        </w:rPr>
        <w:t>epartment during term time you should normally receive a reply within 3-4 working days of its receipt.  Please remember that there are times when members of staff are away from College at conferences or undertaking research</w:t>
      </w:r>
      <w:r w:rsidR="00B155CA" w:rsidRPr="00415D0D">
        <w:rPr>
          <w:rFonts w:ascii="Corbel" w:hAnsi="Corbel"/>
          <w:b/>
          <w:sz w:val="20"/>
          <w:szCs w:val="20"/>
        </w:rPr>
        <w:t>.</w:t>
      </w:r>
    </w:p>
    <w:p w:rsidR="00307635" w:rsidRPr="00415D0D" w:rsidRDefault="00307635" w:rsidP="00E7401F">
      <w:pPr>
        <w:pStyle w:val="BodyTextIndent"/>
        <w:ind w:left="576"/>
        <w:rPr>
          <w:rFonts w:ascii="Corbel" w:hAnsi="Corbel" w:cs="Arial"/>
          <w:color w:val="E36C0A" w:themeColor="accent6" w:themeShade="BF"/>
          <w:sz w:val="24"/>
        </w:rPr>
      </w:pPr>
      <w:r w:rsidRPr="00415D0D">
        <w:rPr>
          <w:rFonts w:ascii="Corbel" w:hAnsi="Corbel"/>
          <w:b/>
          <w:color w:val="E36C0A" w:themeColor="accent6" w:themeShade="BF"/>
          <w:sz w:val="24"/>
        </w:rPr>
        <w:tab/>
      </w:r>
    </w:p>
    <w:p w:rsidR="0080667A" w:rsidRPr="00415D0D" w:rsidRDefault="00307635" w:rsidP="00E7401F">
      <w:pPr>
        <w:pStyle w:val="Heading2"/>
        <w:spacing w:before="0"/>
        <w:rPr>
          <w:rFonts w:ascii="Corbel" w:hAnsi="Corbel"/>
          <w:color w:val="E36C0A" w:themeColor="accent6" w:themeShade="BF"/>
          <w:sz w:val="24"/>
          <w:szCs w:val="24"/>
        </w:rPr>
      </w:pPr>
      <w:bookmarkStart w:id="47" w:name="_Toc295819091"/>
      <w:bookmarkStart w:id="48" w:name="_Toc518468035"/>
      <w:r w:rsidRPr="00415D0D">
        <w:rPr>
          <w:rFonts w:ascii="Corbel" w:hAnsi="Corbel"/>
          <w:color w:val="E36C0A" w:themeColor="accent6" w:themeShade="BF"/>
          <w:sz w:val="24"/>
          <w:szCs w:val="24"/>
        </w:rPr>
        <w:t>Post</w:t>
      </w:r>
      <w:bookmarkEnd w:id="47"/>
      <w:bookmarkEnd w:id="48"/>
      <w:r w:rsidRPr="00415D0D">
        <w:rPr>
          <w:rFonts w:ascii="Corbel" w:hAnsi="Corbel"/>
          <w:color w:val="E36C0A" w:themeColor="accent6" w:themeShade="BF"/>
          <w:sz w:val="24"/>
          <w:szCs w:val="24"/>
        </w:rPr>
        <w:tab/>
      </w:r>
    </w:p>
    <w:p w:rsidR="0080667A" w:rsidRPr="00415D0D" w:rsidRDefault="0080667A" w:rsidP="00E7401F">
      <w:pPr>
        <w:rPr>
          <w:rFonts w:ascii="Corbel" w:hAnsi="Corbel"/>
          <w:sz w:val="24"/>
          <w:szCs w:val="24"/>
          <w:lang w:eastAsia="en-US"/>
        </w:rPr>
      </w:pPr>
    </w:p>
    <w:p w:rsidR="00E27073" w:rsidRPr="00415D0D" w:rsidRDefault="0080667A" w:rsidP="001900F3">
      <w:pPr>
        <w:jc w:val="both"/>
        <w:rPr>
          <w:rFonts w:ascii="Corbel" w:hAnsi="Corbel"/>
          <w:b/>
          <w:color w:val="E36C0A" w:themeColor="accent6" w:themeShade="BF"/>
        </w:rPr>
      </w:pPr>
      <w:r w:rsidRPr="00415D0D">
        <w:rPr>
          <w:rFonts w:ascii="Corbel" w:hAnsi="Corbel"/>
        </w:rPr>
        <w:t xml:space="preserve">All post addressed to </w:t>
      </w:r>
      <w:r w:rsidR="0050445F" w:rsidRPr="00415D0D">
        <w:rPr>
          <w:rFonts w:ascii="Corbel" w:hAnsi="Corbel"/>
        </w:rPr>
        <w:t xml:space="preserve">you </w:t>
      </w:r>
      <w:r w:rsidRPr="00415D0D">
        <w:rPr>
          <w:rFonts w:ascii="Corbel" w:hAnsi="Corbel"/>
        </w:rPr>
        <w:t xml:space="preserve">in </w:t>
      </w:r>
      <w:r w:rsidR="003C3D5E" w:rsidRPr="00415D0D">
        <w:rPr>
          <w:rFonts w:ascii="Corbel" w:hAnsi="Corbel"/>
        </w:rPr>
        <w:t xml:space="preserve">Classics </w:t>
      </w:r>
      <w:r w:rsidR="0050445F" w:rsidRPr="00415D0D">
        <w:rPr>
          <w:rFonts w:ascii="Corbel" w:hAnsi="Corbel"/>
        </w:rPr>
        <w:t xml:space="preserve">department </w:t>
      </w:r>
      <w:r w:rsidRPr="00415D0D">
        <w:rPr>
          <w:rFonts w:ascii="Corbel" w:hAnsi="Corbel"/>
        </w:rPr>
        <w:t>is delivered to the student pigeonholes (alphabetical by surname) in the</w:t>
      </w:r>
      <w:r w:rsidR="004D2971" w:rsidRPr="00415D0D">
        <w:rPr>
          <w:rFonts w:ascii="Corbel" w:hAnsi="Corbel"/>
        </w:rPr>
        <w:t xml:space="preserve"> International Building foyer, by the main entrance</w:t>
      </w:r>
      <w:r w:rsidRPr="00415D0D">
        <w:rPr>
          <w:rFonts w:ascii="Corbel" w:hAnsi="Corbel"/>
        </w:rPr>
        <w:t xml:space="preserve">. At the end of each term student pigeonholes are cleared of accumulated mail which is then destroyed. Important information from </w:t>
      </w:r>
      <w:r w:rsidR="005A1C2F" w:rsidRPr="00415D0D">
        <w:rPr>
          <w:rFonts w:ascii="Corbel" w:hAnsi="Corbel"/>
        </w:rPr>
        <w:t>Academic Services</w:t>
      </w:r>
      <w:r w:rsidRPr="00415D0D">
        <w:rPr>
          <w:rFonts w:ascii="Corbel" w:hAnsi="Corbel"/>
        </w:rPr>
        <w:t xml:space="preserve"> is often sent by internal post and tutors sometimes return work to you via the pigeonholes so you are advised to check them regularly.</w:t>
      </w:r>
      <w:r w:rsidR="00307635" w:rsidRPr="00415D0D">
        <w:rPr>
          <w:rFonts w:ascii="Corbel" w:hAnsi="Corbel"/>
          <w:b/>
        </w:rPr>
        <w:tab/>
      </w:r>
      <w:r w:rsidR="00307635" w:rsidRPr="00415D0D">
        <w:rPr>
          <w:rFonts w:ascii="Corbel" w:hAnsi="Corbel"/>
          <w:b/>
        </w:rPr>
        <w:tab/>
      </w:r>
    </w:p>
    <w:p w:rsidR="00307635" w:rsidRPr="00415D0D" w:rsidRDefault="00307635" w:rsidP="00E7401F">
      <w:pPr>
        <w:ind w:left="576"/>
        <w:rPr>
          <w:rFonts w:ascii="Corbel" w:hAnsi="Corbel" w:cs="Arial"/>
          <w:color w:val="E36C0A" w:themeColor="accent6" w:themeShade="BF"/>
          <w:sz w:val="24"/>
          <w:szCs w:val="24"/>
        </w:rPr>
      </w:pPr>
      <w:r w:rsidRPr="00415D0D">
        <w:rPr>
          <w:rFonts w:ascii="Corbel" w:hAnsi="Corbel"/>
          <w:b/>
          <w:color w:val="E36C0A" w:themeColor="accent6" w:themeShade="BF"/>
          <w:sz w:val="24"/>
          <w:szCs w:val="24"/>
        </w:rPr>
        <w:tab/>
      </w:r>
    </w:p>
    <w:p w:rsidR="0080667A" w:rsidRPr="00415D0D" w:rsidRDefault="0050445F" w:rsidP="00E7401F">
      <w:pPr>
        <w:pStyle w:val="Heading2"/>
        <w:spacing w:before="0"/>
        <w:rPr>
          <w:rFonts w:ascii="Corbel" w:hAnsi="Corbel"/>
          <w:color w:val="E36C0A" w:themeColor="accent6" w:themeShade="BF"/>
          <w:sz w:val="24"/>
          <w:szCs w:val="24"/>
        </w:rPr>
      </w:pPr>
      <w:bookmarkStart w:id="49" w:name="_Toc295819092"/>
      <w:bookmarkStart w:id="50" w:name="_Toc518468036"/>
      <w:r w:rsidRPr="00415D0D">
        <w:rPr>
          <w:rFonts w:ascii="Corbel" w:hAnsi="Corbel"/>
          <w:color w:val="E36C0A" w:themeColor="accent6" w:themeShade="BF"/>
          <w:sz w:val="24"/>
          <w:szCs w:val="24"/>
        </w:rPr>
        <w:t>Your Contact I</w:t>
      </w:r>
      <w:bookmarkEnd w:id="49"/>
      <w:r w:rsidRPr="00415D0D">
        <w:rPr>
          <w:rFonts w:ascii="Corbel" w:hAnsi="Corbel"/>
          <w:color w:val="E36C0A" w:themeColor="accent6" w:themeShade="BF"/>
          <w:sz w:val="24"/>
          <w:szCs w:val="24"/>
        </w:rPr>
        <w:t>nformation</w:t>
      </w:r>
      <w:bookmarkEnd w:id="50"/>
      <w:r w:rsidR="00307635" w:rsidRPr="00415D0D">
        <w:rPr>
          <w:rFonts w:ascii="Corbel" w:hAnsi="Corbel"/>
          <w:color w:val="E36C0A" w:themeColor="accent6" w:themeShade="BF"/>
          <w:sz w:val="24"/>
          <w:szCs w:val="24"/>
        </w:rPr>
        <w:tab/>
      </w:r>
    </w:p>
    <w:p w:rsidR="00715B70" w:rsidRPr="00415D0D" w:rsidRDefault="00715B70" w:rsidP="00715B70">
      <w:pPr>
        <w:rPr>
          <w:rFonts w:ascii="Corbel" w:hAnsi="Corbel" w:cs="Arial"/>
          <w:sz w:val="24"/>
          <w:szCs w:val="24"/>
        </w:rPr>
      </w:pPr>
    </w:p>
    <w:p w:rsidR="0080667A" w:rsidRPr="00415D0D" w:rsidRDefault="0080514F" w:rsidP="003859AD">
      <w:pPr>
        <w:jc w:val="both"/>
        <w:rPr>
          <w:rFonts w:ascii="Corbel" w:hAnsi="Corbel" w:cs="Arial"/>
        </w:rPr>
      </w:pPr>
      <w:r w:rsidRPr="00415D0D">
        <w:rPr>
          <w:rFonts w:ascii="Corbel" w:hAnsi="Corbel" w:cs="Arial"/>
        </w:rPr>
        <w:t xml:space="preserve">There </w:t>
      </w:r>
      <w:r w:rsidR="00046D99" w:rsidRPr="00415D0D">
        <w:rPr>
          <w:rFonts w:ascii="Corbel" w:hAnsi="Corbel" w:cs="Arial"/>
        </w:rPr>
        <w:t>can be</w:t>
      </w:r>
      <w:r w:rsidRPr="00415D0D">
        <w:rPr>
          <w:rFonts w:ascii="Corbel" w:hAnsi="Corbel" w:cs="Arial"/>
        </w:rPr>
        <w:t xml:space="preserve"> occasions when the Department needs to contact you urgently by telephone or send you a letter by post. </w:t>
      </w:r>
      <w:r w:rsidR="0080667A" w:rsidRPr="00415D0D">
        <w:rPr>
          <w:rFonts w:ascii="Corbel" w:hAnsi="Corbel" w:cs="Arial"/>
        </w:rPr>
        <w:t xml:space="preserve">It is your responsibility to ensure that your telephone number (mobile and landline) and postal address (term-time and forwarding) are </w:t>
      </w:r>
      <w:r w:rsidR="00204531" w:rsidRPr="00415D0D">
        <w:rPr>
          <w:rFonts w:ascii="Corbel" w:hAnsi="Corbel" w:cs="Arial"/>
        </w:rPr>
        <w:t>kept up to date</w:t>
      </w:r>
      <w:r w:rsidR="00A875E6" w:rsidRPr="00415D0D">
        <w:rPr>
          <w:rFonts w:ascii="Corbel" w:hAnsi="Corbel" w:cs="Arial"/>
        </w:rPr>
        <w:t xml:space="preserve">. Further information about maintaining your contact information is available </w:t>
      </w:r>
      <w:hyperlink r:id="rId55" w:history="1">
        <w:r w:rsidR="00A875E6" w:rsidRPr="00415D0D">
          <w:rPr>
            <w:rStyle w:val="Hyperlink"/>
            <w:rFonts w:ascii="Corbel" w:hAnsi="Corbel"/>
            <w:color w:val="EB641E"/>
            <w:u w:val="none"/>
          </w:rPr>
          <w:t>here</w:t>
        </w:r>
        <w:r w:rsidR="00715B70" w:rsidRPr="00415D0D">
          <w:rPr>
            <w:rStyle w:val="Hyperlink"/>
            <w:rFonts w:ascii="Corbel" w:hAnsi="Corbel"/>
            <w:color w:val="EB641E"/>
            <w:u w:val="none"/>
          </w:rPr>
          <w:t>.</w:t>
        </w:r>
      </w:hyperlink>
      <w:r w:rsidR="00715B70" w:rsidRPr="00415D0D">
        <w:rPr>
          <w:rStyle w:val="Hyperlink"/>
          <w:rFonts w:ascii="Corbel" w:hAnsi="Corbel"/>
          <w:color w:val="EB641E"/>
          <w:u w:val="none"/>
        </w:rPr>
        <w:t xml:space="preserve"> </w:t>
      </w:r>
    </w:p>
    <w:p w:rsidR="0080667A" w:rsidRPr="00415D0D" w:rsidRDefault="0080667A" w:rsidP="00E7401F">
      <w:pPr>
        <w:ind w:left="576"/>
        <w:rPr>
          <w:rFonts w:ascii="Corbel" w:hAnsi="Corbel" w:cs="Arial"/>
        </w:rPr>
      </w:pPr>
    </w:p>
    <w:p w:rsidR="00E27073" w:rsidRPr="00415D0D" w:rsidRDefault="0050445F" w:rsidP="003859AD">
      <w:pPr>
        <w:jc w:val="both"/>
        <w:rPr>
          <w:rFonts w:ascii="Corbel" w:hAnsi="Corbel"/>
          <w:b/>
        </w:rPr>
      </w:pPr>
      <w:r w:rsidRPr="00415D0D">
        <w:rPr>
          <w:rFonts w:ascii="Corbel" w:hAnsi="Corbel"/>
        </w:rPr>
        <w:t xml:space="preserve">You can find out about how the College processes your personal data by reading the </w:t>
      </w:r>
      <w:hyperlink r:id="rId56" w:history="1">
        <w:r w:rsidRPr="00415D0D">
          <w:rPr>
            <w:rStyle w:val="Hyperlink"/>
            <w:rFonts w:ascii="Corbel" w:hAnsi="Corbel"/>
            <w:color w:val="EB641E"/>
            <w:u w:val="none"/>
          </w:rPr>
          <w:t>Student Data Collection notice</w:t>
        </w:r>
      </w:hyperlink>
      <w:r w:rsidRPr="00415D0D">
        <w:rPr>
          <w:rFonts w:ascii="Corbel" w:hAnsi="Corbel"/>
        </w:rPr>
        <w:t>.</w:t>
      </w:r>
      <w:r w:rsidR="00307635" w:rsidRPr="00415D0D">
        <w:rPr>
          <w:rFonts w:ascii="Corbel" w:hAnsi="Corbel"/>
          <w:b/>
        </w:rPr>
        <w:tab/>
      </w:r>
      <w:r w:rsidR="00307635" w:rsidRPr="00415D0D">
        <w:rPr>
          <w:rFonts w:ascii="Corbel" w:hAnsi="Corbel"/>
          <w:b/>
        </w:rPr>
        <w:tab/>
      </w:r>
    </w:p>
    <w:p w:rsidR="00307635" w:rsidRPr="00415D0D" w:rsidRDefault="00307635" w:rsidP="00E7401F">
      <w:pPr>
        <w:ind w:left="576"/>
        <w:rPr>
          <w:rFonts w:ascii="Corbel" w:hAnsi="Corbel" w:cs="Arial"/>
          <w:sz w:val="24"/>
          <w:szCs w:val="24"/>
        </w:rPr>
      </w:pPr>
      <w:r w:rsidRPr="00415D0D">
        <w:rPr>
          <w:rFonts w:ascii="Corbel" w:hAnsi="Corbel"/>
          <w:b/>
          <w:sz w:val="24"/>
          <w:szCs w:val="24"/>
        </w:rPr>
        <w:tab/>
      </w:r>
    </w:p>
    <w:p w:rsidR="0080667A" w:rsidRPr="00415D0D" w:rsidRDefault="002E797E" w:rsidP="00E7401F">
      <w:pPr>
        <w:pStyle w:val="Heading2"/>
        <w:spacing w:before="0"/>
        <w:rPr>
          <w:rFonts w:ascii="Corbel" w:hAnsi="Corbel"/>
          <w:color w:val="E36C0A" w:themeColor="accent6" w:themeShade="BF"/>
          <w:sz w:val="24"/>
          <w:szCs w:val="24"/>
        </w:rPr>
      </w:pPr>
      <w:bookmarkStart w:id="51" w:name="_Toc295819093"/>
      <w:bookmarkStart w:id="52" w:name="_Toc518468037"/>
      <w:r w:rsidRPr="00415D0D">
        <w:rPr>
          <w:rFonts w:ascii="Corbel" w:hAnsi="Corbel"/>
          <w:color w:val="E36C0A" w:themeColor="accent6" w:themeShade="BF"/>
          <w:sz w:val="24"/>
          <w:szCs w:val="24"/>
        </w:rPr>
        <w:t>Notice boards</w:t>
      </w:r>
      <w:bookmarkEnd w:id="51"/>
      <w:bookmarkEnd w:id="52"/>
    </w:p>
    <w:p w:rsidR="0080667A" w:rsidRPr="00415D0D" w:rsidRDefault="0080667A" w:rsidP="00E7401F">
      <w:pPr>
        <w:rPr>
          <w:rFonts w:ascii="Corbel" w:hAnsi="Corbel"/>
          <w:sz w:val="24"/>
          <w:szCs w:val="24"/>
          <w:lang w:eastAsia="en-US"/>
        </w:rPr>
      </w:pPr>
    </w:p>
    <w:p w:rsidR="0080667A" w:rsidRPr="00415D0D" w:rsidRDefault="0080667A" w:rsidP="003859AD">
      <w:pPr>
        <w:jc w:val="both"/>
        <w:rPr>
          <w:rFonts w:ascii="Corbel" w:hAnsi="Corbel"/>
        </w:rPr>
      </w:pPr>
      <w:r w:rsidRPr="00415D0D">
        <w:rPr>
          <w:rFonts w:ascii="Corbel" w:hAnsi="Corbel" w:cs="Arial"/>
        </w:rPr>
        <w:t xml:space="preserve">The official student </w:t>
      </w:r>
      <w:r w:rsidR="002E797E" w:rsidRPr="00415D0D">
        <w:rPr>
          <w:rFonts w:ascii="Corbel" w:hAnsi="Corbel" w:cs="Arial"/>
        </w:rPr>
        <w:t>notice boards</w:t>
      </w:r>
      <w:r w:rsidRPr="00415D0D">
        <w:rPr>
          <w:rFonts w:ascii="Corbel" w:hAnsi="Corbel" w:cs="Arial"/>
        </w:rPr>
        <w:t xml:space="preserve"> are on the walls in </w:t>
      </w:r>
      <w:r w:rsidR="003859AD" w:rsidRPr="00415D0D">
        <w:rPr>
          <w:rFonts w:ascii="Corbel" w:hAnsi="Corbel" w:cs="Arial"/>
        </w:rPr>
        <w:t>the Classics/Modern Languages corridor</w:t>
      </w:r>
      <w:r w:rsidRPr="00415D0D">
        <w:rPr>
          <w:rFonts w:ascii="Corbel" w:hAnsi="Corbel" w:cs="Arial"/>
        </w:rPr>
        <w:t>.</w:t>
      </w:r>
      <w:r w:rsidR="00715B70" w:rsidRPr="00415D0D">
        <w:rPr>
          <w:rFonts w:ascii="Corbel" w:hAnsi="Corbel"/>
        </w:rPr>
        <w:t xml:space="preserve"> </w:t>
      </w:r>
      <w:r w:rsidRPr="00415D0D">
        <w:rPr>
          <w:rFonts w:ascii="Corbel" w:hAnsi="Corbel"/>
        </w:rPr>
        <w:t>Every effort is made to post notices relating to class</w:t>
      </w:r>
      <w:r w:rsidR="0080514F" w:rsidRPr="00415D0D">
        <w:rPr>
          <w:rFonts w:ascii="Corbel" w:hAnsi="Corbel"/>
        </w:rPr>
        <w:t>e</w:t>
      </w:r>
      <w:r w:rsidRPr="00415D0D">
        <w:rPr>
          <w:rFonts w:ascii="Corbel" w:hAnsi="Corbel"/>
        </w:rPr>
        <w:t xml:space="preserve">s well in advance. </w:t>
      </w:r>
    </w:p>
    <w:p w:rsidR="00715B70" w:rsidRPr="00415D0D" w:rsidRDefault="00715B70" w:rsidP="00715B70">
      <w:pPr>
        <w:rPr>
          <w:rFonts w:ascii="Corbel" w:hAnsi="Corbel"/>
        </w:rPr>
      </w:pPr>
    </w:p>
    <w:p w:rsidR="006D3D57" w:rsidRPr="00415D0D" w:rsidRDefault="0080667A" w:rsidP="003859AD">
      <w:pPr>
        <w:jc w:val="both"/>
        <w:rPr>
          <w:rFonts w:ascii="Corbel" w:hAnsi="Corbel"/>
        </w:rPr>
      </w:pPr>
      <w:r w:rsidRPr="00415D0D">
        <w:rPr>
          <w:rFonts w:ascii="Corbel" w:hAnsi="Corbel"/>
          <w:b/>
        </w:rPr>
        <w:t>It is your responsibility to check the times and venues of all class meetings and of any requirements (</w:t>
      </w:r>
      <w:r w:rsidR="00715B70" w:rsidRPr="00415D0D">
        <w:rPr>
          <w:rFonts w:ascii="Corbel" w:hAnsi="Corbel"/>
          <w:b/>
        </w:rPr>
        <w:t>e.g.</w:t>
      </w:r>
      <w:r w:rsidRPr="00415D0D">
        <w:rPr>
          <w:rFonts w:ascii="Corbel" w:hAnsi="Corbel"/>
          <w:b/>
        </w:rPr>
        <w:t xml:space="preserve"> essay deadlines) relating to your </w:t>
      </w:r>
      <w:r w:rsidR="002F4219" w:rsidRPr="00415D0D">
        <w:rPr>
          <w:rFonts w:ascii="Corbel" w:hAnsi="Corbel"/>
          <w:b/>
        </w:rPr>
        <w:t>course</w:t>
      </w:r>
      <w:r w:rsidRPr="00415D0D">
        <w:rPr>
          <w:rFonts w:ascii="Corbel" w:hAnsi="Corbel"/>
          <w:b/>
        </w:rPr>
        <w:t xml:space="preserve">s, </w:t>
      </w:r>
      <w:r w:rsidRPr="00415D0D">
        <w:rPr>
          <w:rFonts w:ascii="Corbel" w:hAnsi="Corbel"/>
        </w:rPr>
        <w:t>so, if in doubt, please ask!</w:t>
      </w:r>
    </w:p>
    <w:p w:rsidR="00307635" w:rsidRPr="00415D0D" w:rsidRDefault="00307635" w:rsidP="00E7401F">
      <w:pPr>
        <w:ind w:left="567"/>
        <w:rPr>
          <w:rFonts w:ascii="Corbel" w:hAnsi="Corbel"/>
          <w:szCs w:val="24"/>
        </w:rPr>
      </w:pPr>
    </w:p>
    <w:p w:rsidR="00B134D6" w:rsidRPr="00415D0D" w:rsidRDefault="00307635" w:rsidP="00E7401F">
      <w:pPr>
        <w:pStyle w:val="Heading2"/>
        <w:spacing w:before="0"/>
        <w:rPr>
          <w:rFonts w:ascii="Corbel" w:hAnsi="Corbel"/>
          <w:color w:val="E36C0A" w:themeColor="accent6" w:themeShade="BF"/>
          <w:sz w:val="24"/>
          <w:szCs w:val="24"/>
        </w:rPr>
      </w:pPr>
      <w:bookmarkStart w:id="53" w:name="_Toc295819094"/>
      <w:bookmarkStart w:id="54" w:name="_Toc518468038"/>
      <w:r w:rsidRPr="00415D0D">
        <w:rPr>
          <w:rFonts w:ascii="Corbel" w:hAnsi="Corbel"/>
          <w:color w:val="E36C0A" w:themeColor="accent6" w:themeShade="BF"/>
          <w:sz w:val="24"/>
          <w:szCs w:val="24"/>
        </w:rPr>
        <w:t xml:space="preserve">Personal </w:t>
      </w:r>
      <w:bookmarkEnd w:id="53"/>
      <w:r w:rsidR="00D41D1F" w:rsidRPr="00415D0D">
        <w:rPr>
          <w:rFonts w:ascii="Corbel" w:hAnsi="Corbel"/>
          <w:color w:val="E36C0A" w:themeColor="accent6" w:themeShade="BF"/>
          <w:sz w:val="24"/>
          <w:szCs w:val="24"/>
        </w:rPr>
        <w:t>Tutors</w:t>
      </w:r>
      <w:bookmarkEnd w:id="54"/>
    </w:p>
    <w:p w:rsidR="00B134D6" w:rsidRPr="00415D0D" w:rsidRDefault="00B134D6" w:rsidP="00E7401F">
      <w:pPr>
        <w:ind w:left="576"/>
        <w:rPr>
          <w:rFonts w:ascii="Corbel" w:hAnsi="Corbel"/>
          <w:sz w:val="24"/>
          <w:szCs w:val="24"/>
        </w:rPr>
      </w:pPr>
    </w:p>
    <w:p w:rsidR="00886E78" w:rsidRPr="00415D0D" w:rsidRDefault="00886E78" w:rsidP="00886E78">
      <w:pPr>
        <w:jc w:val="both"/>
        <w:rPr>
          <w:rFonts w:ascii="Corbel" w:eastAsia="Times New Roman" w:hAnsi="Corbel"/>
          <w:lang w:val="en-US"/>
        </w:rPr>
      </w:pPr>
      <w:r w:rsidRPr="00415D0D">
        <w:rPr>
          <w:rFonts w:ascii="Corbel" w:eastAsia="Times New Roman" w:hAnsi="Corbel"/>
          <w:lang w:val="en-US"/>
        </w:rPr>
        <w:t xml:space="preserve">As a student you are assigned to a particular member of staff, your </w:t>
      </w:r>
      <w:r w:rsidRPr="00415D0D">
        <w:rPr>
          <w:rFonts w:ascii="Corbel" w:eastAsia="Times New Roman" w:hAnsi="Corbel"/>
          <w:b/>
          <w:lang w:val="en-US"/>
        </w:rPr>
        <w:t>Personal Tutor</w:t>
      </w:r>
      <w:r w:rsidRPr="00415D0D">
        <w:rPr>
          <w:rFonts w:ascii="Corbel" w:eastAsia="Times New Roman" w:hAnsi="Corbel"/>
          <w:lang w:val="en-US"/>
        </w:rPr>
        <w:t xml:space="preserve">, who will help you to arrive at the correct choice of </w:t>
      </w:r>
      <w:r w:rsidR="002F4219" w:rsidRPr="00415D0D">
        <w:rPr>
          <w:rFonts w:ascii="Corbel" w:eastAsia="Times New Roman" w:hAnsi="Corbel"/>
          <w:lang w:val="en-US"/>
        </w:rPr>
        <w:t>course</w:t>
      </w:r>
      <w:r w:rsidRPr="00415D0D">
        <w:rPr>
          <w:rFonts w:ascii="Corbel" w:eastAsia="Times New Roman" w:hAnsi="Corbel"/>
          <w:lang w:val="en-US"/>
        </w:rPr>
        <w:t xml:space="preserve">s, and will keep an eye on your progress. </w:t>
      </w:r>
    </w:p>
    <w:p w:rsidR="00886E78" w:rsidRPr="00415D0D" w:rsidRDefault="00886E78" w:rsidP="00886E78">
      <w:pPr>
        <w:jc w:val="both"/>
        <w:rPr>
          <w:rFonts w:ascii="Corbel" w:eastAsia="Times New Roman" w:hAnsi="Corbel"/>
          <w:lang w:val="en-US"/>
        </w:rPr>
      </w:pPr>
    </w:p>
    <w:p w:rsidR="00886E78" w:rsidRPr="00415D0D" w:rsidRDefault="00886E78" w:rsidP="00886E78">
      <w:pPr>
        <w:jc w:val="both"/>
        <w:rPr>
          <w:rFonts w:ascii="Corbel" w:eastAsia="Times New Roman" w:hAnsi="Corbel"/>
          <w:lang w:val="en-US"/>
        </w:rPr>
      </w:pPr>
      <w:r w:rsidRPr="00415D0D">
        <w:rPr>
          <w:rFonts w:ascii="Corbel" w:eastAsia="Times New Roman" w:hAnsi="Corbel"/>
          <w:lang w:val="en-US"/>
        </w:rPr>
        <w:t xml:space="preserve">You will meet your Personal Tutor when you arrive in your first year for Welcome Week, and at various other times during your degree with us. If you forget who your Personal Tutor is, you can easily check this on the relevant year noticeboard (see 3.4) </w:t>
      </w:r>
    </w:p>
    <w:p w:rsidR="00886E78" w:rsidRPr="00415D0D" w:rsidRDefault="00886E78" w:rsidP="00886E78">
      <w:pPr>
        <w:jc w:val="both"/>
        <w:rPr>
          <w:rFonts w:ascii="Corbel" w:eastAsia="Times New Roman" w:hAnsi="Corbel"/>
          <w:lang w:val="en-US"/>
        </w:rPr>
      </w:pPr>
    </w:p>
    <w:p w:rsidR="00886E78" w:rsidRPr="00415D0D" w:rsidRDefault="00886E78" w:rsidP="00886E78">
      <w:pPr>
        <w:jc w:val="both"/>
        <w:rPr>
          <w:rFonts w:ascii="Corbel" w:eastAsia="Times New Roman" w:hAnsi="Corbel"/>
          <w:lang w:val="en-US"/>
        </w:rPr>
      </w:pPr>
      <w:r w:rsidRPr="00415D0D">
        <w:rPr>
          <w:rFonts w:ascii="Corbel" w:eastAsia="Times New Roman" w:hAnsi="Corbel"/>
          <w:lang w:val="en-US"/>
        </w:rPr>
        <w:t>Your Personal Tutor is available to assist you if any problems arise in connection with your academic work or more generally.  Where your Personal Tutor is unable to help directly, please talk to the Departmental Manager who will be able to refer you to an appropriate source of help.</w:t>
      </w:r>
    </w:p>
    <w:p w:rsidR="00886E78" w:rsidRPr="00415D0D" w:rsidRDefault="00886E78" w:rsidP="00886E78">
      <w:pPr>
        <w:jc w:val="both"/>
        <w:rPr>
          <w:rFonts w:ascii="Corbel" w:eastAsia="Times New Roman" w:hAnsi="Corbel" w:cs="Arial"/>
          <w:lang w:val="en-US"/>
        </w:rPr>
      </w:pPr>
    </w:p>
    <w:p w:rsidR="00886E78" w:rsidRPr="00415D0D" w:rsidRDefault="00886E78" w:rsidP="00886E78">
      <w:pPr>
        <w:jc w:val="both"/>
        <w:rPr>
          <w:rFonts w:ascii="Corbel" w:eastAsia="Times New Roman" w:hAnsi="Corbel"/>
          <w:lang w:val="en-US"/>
        </w:rPr>
      </w:pPr>
      <w:r w:rsidRPr="00415D0D">
        <w:rPr>
          <w:rFonts w:ascii="Corbel" w:eastAsia="Times New Roman" w:hAnsi="Corbel"/>
          <w:b/>
          <w:lang w:val="en-US"/>
        </w:rPr>
        <w:t>Joint Honours students please note: you may have a Personal Tutor in the other department as well, but you are still required to see your adviser in Classics at the same times as other Classics students.</w:t>
      </w:r>
      <w:r w:rsidRPr="00415D0D">
        <w:rPr>
          <w:rFonts w:ascii="Corbel" w:eastAsia="Times New Roman" w:hAnsi="Corbel"/>
          <w:lang w:val="en-US"/>
        </w:rPr>
        <w:t xml:space="preserve"> </w:t>
      </w:r>
      <w:r w:rsidRPr="00415D0D">
        <w:rPr>
          <w:rFonts w:ascii="Corbel" w:eastAsia="Times New Roman" w:hAnsi="Corbel"/>
          <w:b/>
          <w:lang w:val="en-US"/>
        </w:rPr>
        <w:t>Please keep BOTH your Personal Tutors informed of any changes in your circumstances or personal issues, so that they can both offer you appropriate support</w:t>
      </w:r>
      <w:r w:rsidRPr="00415D0D">
        <w:rPr>
          <w:rFonts w:ascii="Corbel" w:eastAsia="Times New Roman" w:hAnsi="Corbel"/>
          <w:lang w:val="en-US"/>
        </w:rPr>
        <w:t>.</w:t>
      </w:r>
    </w:p>
    <w:p w:rsidR="00886E78" w:rsidRPr="00415D0D" w:rsidRDefault="00886E78" w:rsidP="00886E78">
      <w:pPr>
        <w:jc w:val="both"/>
        <w:rPr>
          <w:rFonts w:ascii="Corbel" w:eastAsia="Times New Roman" w:hAnsi="Corbel" w:cs="Arial"/>
          <w:lang w:val="en-US"/>
        </w:rPr>
      </w:pPr>
    </w:p>
    <w:p w:rsidR="00886E78" w:rsidRPr="00415D0D" w:rsidRDefault="00886E78" w:rsidP="00886E78">
      <w:pPr>
        <w:jc w:val="both"/>
        <w:rPr>
          <w:rFonts w:ascii="Corbel" w:eastAsia="Times New Roman" w:hAnsi="Corbel" w:cs="Arial"/>
          <w:lang w:val="en-US"/>
        </w:rPr>
      </w:pPr>
      <w:r w:rsidRPr="00415D0D">
        <w:rPr>
          <w:rFonts w:ascii="Corbel" w:eastAsia="Times New Roman" w:hAnsi="Corbel" w:cs="Arial"/>
          <w:lang w:val="en-US"/>
        </w:rPr>
        <w:t xml:space="preserve">Personal Tutors have a duty of confidentiality about issues raised by their advisees but also a duty of care.  This means that staff have a duty to raise concerns about students who they feel may require additional support and that they are therefore obliged to contact Disability and Dyslexia Services.  They will not need to disclose details of the student’s condition, but would simply indicate that some form of assistance may be appropriate.  The student will have the option to refuse any assistance when s/he is contacted by Disability and Dyslexia Services. </w:t>
      </w:r>
    </w:p>
    <w:p w:rsidR="00886E78" w:rsidRPr="00415D0D" w:rsidRDefault="00886E78" w:rsidP="00886E78">
      <w:pPr>
        <w:widowControl/>
        <w:tabs>
          <w:tab w:val="num" w:pos="0"/>
          <w:tab w:val="left" w:pos="9356"/>
        </w:tabs>
        <w:jc w:val="both"/>
        <w:rPr>
          <w:rFonts w:ascii="Corbel" w:eastAsia="Times New Roman" w:hAnsi="Corbel"/>
          <w:lang w:val="en-US"/>
        </w:rPr>
      </w:pPr>
      <w:r w:rsidRPr="00415D0D">
        <w:rPr>
          <w:rFonts w:ascii="Corbel" w:eastAsia="Times New Roman" w:hAnsi="Corbel"/>
          <w:lang w:val="en-US"/>
        </w:rPr>
        <w:tab/>
        <w:t xml:space="preserve">You can arrange to see your Personal Tutor or another appropriate member of staff whenever you need guidance, help or advice of any sort.  You are strongly encouraged to keep your Personal Tutor informed of any medical or other circumstances that may affect attendance, completion of written work, or overall performance. Your Personal Tutor is </w:t>
      </w:r>
      <w:r w:rsidRPr="00415D0D">
        <w:rPr>
          <w:rFonts w:ascii="Corbel" w:eastAsia="Times New Roman" w:hAnsi="Corbel"/>
          <w:b/>
          <w:lang w:val="en-US"/>
        </w:rPr>
        <w:t>guaranteed</w:t>
      </w:r>
      <w:r w:rsidRPr="00415D0D">
        <w:rPr>
          <w:rFonts w:ascii="Corbel" w:eastAsia="Times New Roman" w:hAnsi="Corbel"/>
          <w:lang w:val="en-US"/>
        </w:rPr>
        <w:t xml:space="preserve"> to be available both for routine and for urgent consultation either during consultation hours or by an appointment which can be made via an e-mail to the tutor; for urgent enquiries outside those times, please contact the School Office</w:t>
      </w:r>
    </w:p>
    <w:p w:rsidR="00886E78" w:rsidRPr="00415D0D" w:rsidRDefault="00886E78" w:rsidP="00886E78">
      <w:pPr>
        <w:widowControl/>
        <w:tabs>
          <w:tab w:val="num" w:pos="720"/>
          <w:tab w:val="left" w:pos="9356"/>
        </w:tabs>
        <w:jc w:val="both"/>
        <w:rPr>
          <w:rFonts w:ascii="Corbel" w:eastAsia="Times New Roman" w:hAnsi="Corbel"/>
          <w:sz w:val="24"/>
          <w:lang w:val="en-US"/>
        </w:rPr>
      </w:pPr>
    </w:p>
    <w:p w:rsidR="00886E78" w:rsidRPr="00415D0D" w:rsidRDefault="00886E78" w:rsidP="00886E78">
      <w:pPr>
        <w:pBdr>
          <w:top w:val="double" w:sz="4" w:space="1" w:color="auto"/>
          <w:left w:val="double" w:sz="4" w:space="4" w:color="auto"/>
          <w:bottom w:val="double" w:sz="4" w:space="1" w:color="auto"/>
          <w:right w:val="double" w:sz="4" w:space="4" w:color="auto"/>
        </w:pBdr>
        <w:jc w:val="both"/>
        <w:rPr>
          <w:rFonts w:ascii="Corbel" w:eastAsia="Times New Roman" w:hAnsi="Corbel"/>
          <w:b/>
          <w:sz w:val="24"/>
          <w:lang w:val="en-US"/>
        </w:rPr>
      </w:pPr>
      <w:r w:rsidRPr="00415D0D">
        <w:rPr>
          <w:rFonts w:ascii="Corbel" w:eastAsia="Times New Roman" w:hAnsi="Corbel"/>
          <w:b/>
          <w:sz w:val="24"/>
          <w:lang w:val="en-US"/>
        </w:rPr>
        <w:t xml:space="preserve">You may also be </w:t>
      </w:r>
      <w:r w:rsidRPr="00415D0D">
        <w:rPr>
          <w:rFonts w:ascii="Corbel" w:eastAsia="Times New Roman" w:hAnsi="Corbel"/>
          <w:b/>
          <w:sz w:val="24"/>
          <w:u w:val="single"/>
          <w:lang w:val="en-US"/>
        </w:rPr>
        <w:t>summoned</w:t>
      </w:r>
      <w:r w:rsidRPr="00415D0D">
        <w:rPr>
          <w:rFonts w:ascii="Corbel" w:eastAsia="Times New Roman" w:hAnsi="Corbel"/>
          <w:b/>
          <w:sz w:val="24"/>
          <w:lang w:val="en-US"/>
        </w:rPr>
        <w:t xml:space="preserve"> to see your Personal Tutor if the Department is concerned about your academic progress. In such an event, you will be </w:t>
      </w:r>
      <w:r w:rsidRPr="00415D0D">
        <w:rPr>
          <w:rFonts w:ascii="Corbel" w:eastAsia="Times New Roman" w:hAnsi="Corbel"/>
          <w:b/>
          <w:sz w:val="24"/>
          <w:u w:val="single"/>
          <w:lang w:val="en-US"/>
        </w:rPr>
        <w:t>required</w:t>
      </w:r>
      <w:r w:rsidRPr="00415D0D">
        <w:rPr>
          <w:rFonts w:ascii="Corbel" w:eastAsia="Times New Roman" w:hAnsi="Corbel"/>
          <w:b/>
          <w:sz w:val="24"/>
          <w:lang w:val="en-US"/>
        </w:rPr>
        <w:t xml:space="preserve"> to attend this meeting.  In particular Personal Tutors hold meetings with individual students for this purpose in January, at the start of the Spring Term, and again in March, at the end of the Spring Term.</w:t>
      </w:r>
    </w:p>
    <w:p w:rsidR="00307635" w:rsidRPr="00415D0D" w:rsidRDefault="001C1EC6" w:rsidP="00E7401F">
      <w:pPr>
        <w:ind w:left="576"/>
        <w:rPr>
          <w:rFonts w:ascii="Corbel" w:hAnsi="Corbel"/>
          <w:sz w:val="24"/>
          <w:szCs w:val="24"/>
        </w:rPr>
      </w:pPr>
      <w:r w:rsidRPr="00415D0D">
        <w:rPr>
          <w:rFonts w:ascii="Corbel" w:hAnsi="Corbel"/>
          <w:sz w:val="24"/>
          <w:szCs w:val="24"/>
        </w:rPr>
        <w:tab/>
      </w:r>
      <w:r w:rsidRPr="00415D0D">
        <w:rPr>
          <w:rFonts w:ascii="Corbel" w:hAnsi="Corbel"/>
          <w:sz w:val="24"/>
          <w:szCs w:val="24"/>
        </w:rPr>
        <w:tab/>
      </w:r>
      <w:r w:rsidRPr="00415D0D">
        <w:rPr>
          <w:rFonts w:ascii="Corbel" w:hAnsi="Corbel"/>
          <w:sz w:val="24"/>
          <w:szCs w:val="24"/>
        </w:rPr>
        <w:tab/>
      </w:r>
      <w:r w:rsidRPr="00415D0D">
        <w:rPr>
          <w:rFonts w:ascii="Corbel" w:hAnsi="Corbel"/>
          <w:sz w:val="24"/>
          <w:szCs w:val="24"/>
        </w:rPr>
        <w:tab/>
      </w:r>
    </w:p>
    <w:p w:rsidR="00B134D6" w:rsidRPr="00415D0D" w:rsidRDefault="00307635" w:rsidP="00E7401F">
      <w:pPr>
        <w:pStyle w:val="Heading2"/>
        <w:spacing w:before="0"/>
        <w:rPr>
          <w:rFonts w:ascii="Corbel" w:hAnsi="Corbel"/>
          <w:color w:val="E36C0A" w:themeColor="accent6" w:themeShade="BF"/>
          <w:sz w:val="24"/>
          <w:szCs w:val="24"/>
        </w:rPr>
      </w:pPr>
      <w:bookmarkStart w:id="55" w:name="_Toc295819095"/>
      <w:bookmarkStart w:id="56" w:name="_Toc518468039"/>
      <w:r w:rsidRPr="00415D0D">
        <w:rPr>
          <w:rFonts w:ascii="Corbel" w:hAnsi="Corbel"/>
          <w:color w:val="E36C0A" w:themeColor="accent6" w:themeShade="BF"/>
          <w:sz w:val="24"/>
          <w:szCs w:val="24"/>
        </w:rPr>
        <w:t>Questionnaires</w:t>
      </w:r>
      <w:bookmarkEnd w:id="55"/>
      <w:bookmarkEnd w:id="56"/>
    </w:p>
    <w:p w:rsidR="00B134D6" w:rsidRPr="00415D0D" w:rsidRDefault="00B134D6" w:rsidP="00E7401F">
      <w:pPr>
        <w:ind w:left="576"/>
        <w:rPr>
          <w:rFonts w:ascii="Corbel" w:hAnsi="Corbel"/>
          <w:sz w:val="24"/>
          <w:szCs w:val="24"/>
        </w:rPr>
      </w:pPr>
    </w:p>
    <w:p w:rsidR="00CD25E4" w:rsidRPr="00415D0D" w:rsidRDefault="00CD25E4" w:rsidP="00CD25E4">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jc w:val="both"/>
        <w:rPr>
          <w:rFonts w:ascii="Corbel" w:eastAsia="Times New Roman" w:hAnsi="Corbel"/>
          <w:lang w:val="en-US"/>
        </w:rPr>
      </w:pPr>
      <w:r w:rsidRPr="00415D0D">
        <w:rPr>
          <w:rFonts w:ascii="Corbel" w:eastAsia="Times New Roman" w:hAnsi="Corbel"/>
          <w:lang w:val="en-US"/>
        </w:rPr>
        <w:t xml:space="preserve">Your views on all aspects of the educational service we provide are important to us and help us to provide you with the best student experience possible. You are welcome to express views informally at any time to your </w:t>
      </w:r>
      <w:r w:rsidR="002F4219" w:rsidRPr="00415D0D">
        <w:rPr>
          <w:rFonts w:ascii="Corbel" w:eastAsia="Times New Roman" w:hAnsi="Corbel"/>
          <w:lang w:val="en-US"/>
        </w:rPr>
        <w:t>course</w:t>
      </w:r>
      <w:r w:rsidRPr="00415D0D">
        <w:rPr>
          <w:rFonts w:ascii="Corbel" w:eastAsia="Times New Roman" w:hAnsi="Corbel"/>
          <w:lang w:val="en-US"/>
        </w:rPr>
        <w:t xml:space="preserve"> tutors, your Student-Staff Committee representative, your Personal Tutor, or the Head of Department. Your opinions will be sought in a more formal way towards the end of each </w:t>
      </w:r>
      <w:r w:rsidR="002F4219" w:rsidRPr="00415D0D">
        <w:rPr>
          <w:rFonts w:ascii="Corbel" w:eastAsia="Times New Roman" w:hAnsi="Corbel"/>
          <w:lang w:val="en-US"/>
        </w:rPr>
        <w:t>course</w:t>
      </w:r>
      <w:r w:rsidRPr="00415D0D">
        <w:rPr>
          <w:rFonts w:ascii="Corbel" w:eastAsia="Times New Roman" w:hAnsi="Corbel"/>
          <w:lang w:val="en-US"/>
        </w:rPr>
        <w:t xml:space="preserve"> by means of an anonymous questionnaire. T</w:t>
      </w:r>
      <w:r w:rsidRPr="00415D0D">
        <w:rPr>
          <w:rFonts w:ascii="Corbel" w:eastAsia="Times New Roman" w:hAnsi="Corbel" w:cs="Arial"/>
          <w:lang w:val="en-US"/>
        </w:rPr>
        <w:t>he time you put into filling the questionnaires out is much appreciated.</w:t>
      </w:r>
      <w:r w:rsidRPr="00415D0D">
        <w:rPr>
          <w:rFonts w:ascii="Corbel" w:eastAsia="Times New Roman" w:hAnsi="Corbel"/>
          <w:lang w:val="en-US"/>
        </w:rPr>
        <w:t xml:space="preserve"> It is important that everyone returns these questionnaires so that we get a full and balanced picture of student opinions and can react constructively. The questionnaire results for each </w:t>
      </w:r>
      <w:r w:rsidR="002F4219" w:rsidRPr="00415D0D">
        <w:rPr>
          <w:rFonts w:ascii="Corbel" w:eastAsia="Times New Roman" w:hAnsi="Corbel"/>
          <w:lang w:val="en-US"/>
        </w:rPr>
        <w:t>course</w:t>
      </w:r>
      <w:r w:rsidRPr="00415D0D">
        <w:rPr>
          <w:rFonts w:ascii="Corbel" w:eastAsia="Times New Roman" w:hAnsi="Corbel"/>
          <w:lang w:val="en-US"/>
        </w:rPr>
        <w:t xml:space="preserve"> are analysed and given to </w:t>
      </w:r>
      <w:r w:rsidR="002F4219" w:rsidRPr="00415D0D">
        <w:rPr>
          <w:rFonts w:ascii="Corbel" w:eastAsia="Times New Roman" w:hAnsi="Corbel"/>
          <w:lang w:val="en-US"/>
        </w:rPr>
        <w:t>course</w:t>
      </w:r>
      <w:r w:rsidRPr="00415D0D">
        <w:rPr>
          <w:rFonts w:ascii="Corbel" w:eastAsia="Times New Roman" w:hAnsi="Corbel"/>
          <w:lang w:val="en-US"/>
        </w:rPr>
        <w:t xml:space="preserve"> tutors after exam results are known. </w:t>
      </w:r>
      <w:r w:rsidR="002F4219" w:rsidRPr="00415D0D">
        <w:rPr>
          <w:rFonts w:ascii="Corbel" w:eastAsia="Times New Roman" w:hAnsi="Corbel"/>
          <w:lang w:val="en-US"/>
        </w:rPr>
        <w:t>Course</w:t>
      </w:r>
      <w:r w:rsidRPr="00415D0D">
        <w:rPr>
          <w:rFonts w:ascii="Corbel" w:eastAsia="Times New Roman" w:hAnsi="Corbel"/>
          <w:lang w:val="en-US"/>
        </w:rPr>
        <w:t xml:space="preserve"> provision for the following year is often adjusted in the light of student feedback. The questionnaires feed into the College’s Annual Monitoring process, whose overall report is distributed to the Classics Department Student-Staff Committee the following autumn.</w:t>
      </w:r>
    </w:p>
    <w:p w:rsidR="00307635" w:rsidRDefault="00307635" w:rsidP="00E27073">
      <w:pPr>
        <w:rPr>
          <w:rFonts w:ascii="Corbel" w:eastAsia="Times New Roman" w:hAnsi="Corbel"/>
          <w:lang w:val="en-US"/>
        </w:rPr>
      </w:pPr>
    </w:p>
    <w:p w:rsidR="007D067D" w:rsidRDefault="007D067D" w:rsidP="00E27073">
      <w:pPr>
        <w:rPr>
          <w:rFonts w:ascii="Corbel" w:eastAsia="Times New Roman" w:hAnsi="Corbel"/>
          <w:lang w:val="en-US"/>
        </w:rPr>
      </w:pPr>
    </w:p>
    <w:p w:rsidR="007D067D" w:rsidRDefault="007D067D" w:rsidP="00E27073">
      <w:pPr>
        <w:rPr>
          <w:rFonts w:ascii="Corbel" w:eastAsia="Times New Roman" w:hAnsi="Corbel"/>
          <w:lang w:val="en-US"/>
        </w:rPr>
      </w:pPr>
    </w:p>
    <w:p w:rsidR="007D067D" w:rsidRDefault="007D067D" w:rsidP="00E27073">
      <w:pPr>
        <w:rPr>
          <w:rFonts w:ascii="Corbel" w:eastAsia="Times New Roman" w:hAnsi="Corbel"/>
          <w:lang w:val="en-US"/>
        </w:rPr>
      </w:pPr>
    </w:p>
    <w:p w:rsidR="007D067D" w:rsidRDefault="007D067D" w:rsidP="00E27073">
      <w:pPr>
        <w:rPr>
          <w:rFonts w:ascii="Corbel" w:eastAsia="Times New Roman" w:hAnsi="Corbel"/>
          <w:lang w:val="en-US"/>
        </w:rPr>
      </w:pPr>
    </w:p>
    <w:p w:rsidR="007D067D" w:rsidRDefault="007D067D" w:rsidP="00E27073">
      <w:pPr>
        <w:rPr>
          <w:rFonts w:ascii="Corbel" w:eastAsia="Times New Roman" w:hAnsi="Corbel"/>
          <w:lang w:val="en-US"/>
        </w:rPr>
      </w:pPr>
    </w:p>
    <w:p w:rsidR="007D067D" w:rsidRDefault="007D067D" w:rsidP="00E27073">
      <w:pPr>
        <w:rPr>
          <w:rFonts w:ascii="Corbel" w:eastAsia="Times New Roman" w:hAnsi="Corbel"/>
          <w:lang w:val="en-US"/>
        </w:rPr>
      </w:pPr>
    </w:p>
    <w:p w:rsidR="00D407D3" w:rsidRPr="00415D0D" w:rsidRDefault="00307635" w:rsidP="00E7401F">
      <w:pPr>
        <w:pStyle w:val="Heading1"/>
        <w:keepNext w:val="0"/>
        <w:keepLines w:val="0"/>
        <w:spacing w:before="0"/>
        <w:rPr>
          <w:rFonts w:ascii="Corbel" w:hAnsi="Corbel"/>
          <w:color w:val="E36C0A" w:themeColor="accent6" w:themeShade="BF"/>
          <w:sz w:val="24"/>
          <w:szCs w:val="24"/>
        </w:rPr>
      </w:pPr>
      <w:bookmarkStart w:id="57" w:name="_Toc295819097"/>
      <w:bookmarkStart w:id="58" w:name="_Toc518468041"/>
      <w:r w:rsidRPr="00415D0D">
        <w:rPr>
          <w:rFonts w:ascii="Corbel" w:hAnsi="Corbel"/>
          <w:color w:val="E36C0A" w:themeColor="accent6" w:themeShade="BF"/>
          <w:sz w:val="24"/>
          <w:szCs w:val="24"/>
        </w:rPr>
        <w:t>Teaching</w:t>
      </w:r>
      <w:bookmarkEnd w:id="57"/>
      <w:bookmarkEnd w:id="58"/>
    </w:p>
    <w:p w:rsidR="00307635" w:rsidRPr="00415D0D" w:rsidRDefault="00307635" w:rsidP="00D407D3">
      <w:pPr>
        <w:pStyle w:val="Heading1"/>
        <w:keepNext w:val="0"/>
        <w:keepLines w:val="0"/>
        <w:numPr>
          <w:ilvl w:val="0"/>
          <w:numId w:val="0"/>
        </w:numPr>
        <w:spacing w:before="0"/>
        <w:ind w:left="432"/>
        <w:rPr>
          <w:rFonts w:ascii="Corbel" w:hAnsi="Corbel"/>
          <w:color w:val="E36C0A" w:themeColor="accent6" w:themeShade="BF"/>
          <w:sz w:val="24"/>
          <w:szCs w:val="24"/>
        </w:rPr>
      </w:pP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r w:rsidRPr="00415D0D">
        <w:rPr>
          <w:rFonts w:ascii="Corbel" w:hAnsi="Corbel"/>
          <w:color w:val="E36C0A" w:themeColor="accent6" w:themeShade="BF"/>
          <w:sz w:val="24"/>
          <w:szCs w:val="24"/>
        </w:rPr>
        <w:tab/>
      </w:r>
    </w:p>
    <w:p w:rsidR="00B134D6" w:rsidRPr="00415D0D" w:rsidRDefault="00307635" w:rsidP="00E7401F">
      <w:pPr>
        <w:pStyle w:val="Heading2"/>
        <w:spacing w:before="0"/>
        <w:rPr>
          <w:rFonts w:ascii="Corbel" w:hAnsi="Corbel"/>
          <w:color w:val="E36C0A" w:themeColor="accent6" w:themeShade="BF"/>
          <w:sz w:val="24"/>
          <w:szCs w:val="24"/>
        </w:rPr>
      </w:pPr>
      <w:bookmarkStart w:id="59" w:name="_Toc295819098"/>
      <w:bookmarkStart w:id="60" w:name="_Toc518468042"/>
      <w:r w:rsidRPr="00415D0D">
        <w:rPr>
          <w:rFonts w:ascii="Corbel" w:hAnsi="Corbel"/>
          <w:color w:val="E36C0A" w:themeColor="accent6" w:themeShade="BF"/>
          <w:sz w:val="24"/>
          <w:szCs w:val="24"/>
        </w:rPr>
        <w:t>Dates of terms</w:t>
      </w:r>
      <w:bookmarkEnd w:id="59"/>
      <w:bookmarkEnd w:id="60"/>
    </w:p>
    <w:p w:rsidR="00B134D6" w:rsidRPr="00415D0D" w:rsidRDefault="00B134D6" w:rsidP="00E7401F">
      <w:pPr>
        <w:ind w:firstLine="576"/>
        <w:rPr>
          <w:rFonts w:ascii="Corbel" w:hAnsi="Corbel"/>
          <w:sz w:val="24"/>
          <w:szCs w:val="24"/>
        </w:rPr>
      </w:pPr>
    </w:p>
    <w:p w:rsidR="007024BB" w:rsidRPr="00415D0D" w:rsidRDefault="0012462B" w:rsidP="00223F19">
      <w:pPr>
        <w:rPr>
          <w:rFonts w:ascii="Corbel" w:hAnsi="Corbel"/>
        </w:rPr>
      </w:pPr>
      <w:hyperlink r:id="rId57" w:history="1">
        <w:r w:rsidR="00B134D6" w:rsidRPr="00415D0D">
          <w:rPr>
            <w:rStyle w:val="Hyperlink"/>
            <w:rFonts w:ascii="Corbel" w:hAnsi="Corbel"/>
            <w:b/>
            <w:color w:val="E36C0A" w:themeColor="accent6" w:themeShade="BF"/>
            <w:u w:val="none"/>
          </w:rPr>
          <w:t>Term dates</w:t>
        </w:r>
      </w:hyperlink>
      <w:r w:rsidR="00B134D6" w:rsidRPr="00415D0D">
        <w:rPr>
          <w:rFonts w:ascii="Corbel" w:hAnsi="Corbel"/>
          <w:color w:val="365F91"/>
        </w:rPr>
        <w:t xml:space="preserve"> </w:t>
      </w:r>
      <w:r w:rsidR="007024BB" w:rsidRPr="00415D0D">
        <w:rPr>
          <w:rFonts w:ascii="Corbel" w:hAnsi="Corbel"/>
        </w:rPr>
        <w:t>for the year are as follows.</w:t>
      </w:r>
      <w:bookmarkStart w:id="61" w:name="_Toc295819099"/>
    </w:p>
    <w:p w:rsidR="00590A02" w:rsidRPr="00415D0D" w:rsidRDefault="00590A02" w:rsidP="00223F19">
      <w:pPr>
        <w:rPr>
          <w:rFonts w:ascii="Corbel" w:hAnsi="Corbel"/>
          <w:b/>
        </w:rPr>
      </w:pPr>
    </w:p>
    <w:p w:rsidR="007024BB" w:rsidRPr="00415D0D" w:rsidRDefault="007024BB" w:rsidP="00223F19">
      <w:pPr>
        <w:rPr>
          <w:rFonts w:ascii="Corbel" w:hAnsi="Corbel"/>
        </w:rPr>
      </w:pPr>
      <w:r w:rsidRPr="00415D0D">
        <w:rPr>
          <w:rFonts w:ascii="Corbel" w:hAnsi="Corbel"/>
          <w:b/>
        </w:rPr>
        <w:t>Autumn term</w:t>
      </w:r>
      <w:r w:rsidRPr="00415D0D">
        <w:rPr>
          <w:rFonts w:ascii="Corbel" w:hAnsi="Corbel"/>
        </w:rPr>
        <w:t>: Monday 2</w:t>
      </w:r>
      <w:r w:rsidR="00EB206D" w:rsidRPr="00415D0D">
        <w:rPr>
          <w:rFonts w:ascii="Corbel" w:hAnsi="Corbel"/>
        </w:rPr>
        <w:t>3</w:t>
      </w:r>
      <w:r w:rsidRPr="00415D0D">
        <w:rPr>
          <w:rFonts w:ascii="Corbel" w:hAnsi="Corbel"/>
        </w:rPr>
        <w:t xml:space="preserve"> September to Friday 1</w:t>
      </w:r>
      <w:r w:rsidR="00EB206D" w:rsidRPr="00415D0D">
        <w:rPr>
          <w:rFonts w:ascii="Corbel" w:hAnsi="Corbel"/>
        </w:rPr>
        <w:t>3</w:t>
      </w:r>
      <w:r w:rsidRPr="00415D0D">
        <w:rPr>
          <w:rFonts w:ascii="Corbel" w:hAnsi="Corbel"/>
        </w:rPr>
        <w:t xml:space="preserve"> December 201</w:t>
      </w:r>
      <w:r w:rsidR="00EB206D" w:rsidRPr="00415D0D">
        <w:rPr>
          <w:rFonts w:ascii="Corbel" w:hAnsi="Corbel"/>
        </w:rPr>
        <w:t>9</w:t>
      </w:r>
    </w:p>
    <w:p w:rsidR="007024BB" w:rsidRPr="00415D0D" w:rsidRDefault="007024BB" w:rsidP="00223F19">
      <w:pPr>
        <w:rPr>
          <w:rFonts w:ascii="Corbel" w:hAnsi="Corbel"/>
        </w:rPr>
      </w:pPr>
      <w:r w:rsidRPr="00415D0D">
        <w:rPr>
          <w:rFonts w:ascii="Corbel" w:hAnsi="Corbel"/>
          <w:b/>
        </w:rPr>
        <w:t>Spring term</w:t>
      </w:r>
      <w:r w:rsidRPr="00415D0D">
        <w:rPr>
          <w:rFonts w:ascii="Corbel" w:hAnsi="Corbel"/>
        </w:rPr>
        <w:t>: Monday 1</w:t>
      </w:r>
      <w:r w:rsidR="00EB206D" w:rsidRPr="00415D0D">
        <w:rPr>
          <w:rFonts w:ascii="Corbel" w:hAnsi="Corbel"/>
        </w:rPr>
        <w:t>3 January to Friday 27 March 2020</w:t>
      </w:r>
    </w:p>
    <w:p w:rsidR="007024BB" w:rsidRPr="00415D0D" w:rsidRDefault="007024BB" w:rsidP="00CD25E4">
      <w:pPr>
        <w:jc w:val="both"/>
        <w:rPr>
          <w:rFonts w:ascii="Corbel" w:hAnsi="Corbel"/>
        </w:rPr>
      </w:pPr>
      <w:r w:rsidRPr="00415D0D">
        <w:rPr>
          <w:rFonts w:ascii="Corbel" w:hAnsi="Corbel"/>
          <w:b/>
        </w:rPr>
        <w:t>Summer term</w:t>
      </w:r>
      <w:r w:rsidRPr="00415D0D">
        <w:rPr>
          <w:rFonts w:ascii="Corbel" w:hAnsi="Corbel"/>
        </w:rPr>
        <w:t>: Monday 2</w:t>
      </w:r>
      <w:r w:rsidR="00EB206D" w:rsidRPr="00415D0D">
        <w:rPr>
          <w:rFonts w:ascii="Corbel" w:hAnsi="Corbel"/>
        </w:rPr>
        <w:t>7</w:t>
      </w:r>
      <w:r w:rsidRPr="00415D0D">
        <w:rPr>
          <w:rFonts w:ascii="Corbel" w:hAnsi="Corbel"/>
        </w:rPr>
        <w:t xml:space="preserve"> April to Friday 1</w:t>
      </w:r>
      <w:r w:rsidR="00EB206D" w:rsidRPr="00415D0D">
        <w:rPr>
          <w:rFonts w:ascii="Corbel" w:hAnsi="Corbel"/>
        </w:rPr>
        <w:t>2</w:t>
      </w:r>
      <w:r w:rsidRPr="00415D0D">
        <w:rPr>
          <w:rFonts w:ascii="Corbel" w:hAnsi="Corbel"/>
        </w:rPr>
        <w:t xml:space="preserve"> June 20</w:t>
      </w:r>
      <w:r w:rsidR="00EB206D" w:rsidRPr="00415D0D">
        <w:rPr>
          <w:rFonts w:ascii="Corbel" w:hAnsi="Corbel"/>
        </w:rPr>
        <w:t>20</w:t>
      </w:r>
    </w:p>
    <w:p w:rsidR="007024BB" w:rsidRPr="00415D0D" w:rsidRDefault="007024BB" w:rsidP="00223F19">
      <w:pPr>
        <w:rPr>
          <w:rFonts w:ascii="Corbel" w:hAnsi="Corbel"/>
        </w:rPr>
      </w:pPr>
    </w:p>
    <w:p w:rsidR="00185C2C" w:rsidRPr="00415D0D" w:rsidRDefault="00185C2C" w:rsidP="00CD25E4">
      <w:pPr>
        <w:jc w:val="both"/>
        <w:rPr>
          <w:rFonts w:ascii="Corbel" w:hAnsi="Corbel"/>
        </w:rPr>
      </w:pPr>
      <w:r w:rsidRPr="00415D0D">
        <w:rPr>
          <w:rFonts w:ascii="Corbel" w:hAnsi="Corbel"/>
          <w:b/>
        </w:rPr>
        <w:t>You are expected to be in the UK and engaging with your studies during term time</w:t>
      </w:r>
      <w:r w:rsidRPr="00415D0D">
        <w:rPr>
          <w:rFonts w:ascii="Corbel" w:hAnsi="Corbel"/>
        </w:rPr>
        <w:t xml:space="preserve">. In the case of an emergency which requires you to leave the country and/ or miss lectures/ seminars/ practicals etc., you are expected to </w:t>
      </w:r>
      <w:r w:rsidR="00696212" w:rsidRPr="00415D0D">
        <w:rPr>
          <w:rFonts w:ascii="Corbel" w:hAnsi="Corbel"/>
        </w:rPr>
        <w:t xml:space="preserve">inform </w:t>
      </w:r>
      <w:r w:rsidRPr="00415D0D">
        <w:rPr>
          <w:rFonts w:ascii="Corbel" w:hAnsi="Corbel"/>
        </w:rPr>
        <w:t xml:space="preserve">your department and fill in a Notification of Absence Form </w:t>
      </w:r>
      <w:r w:rsidR="003C74E8" w:rsidRPr="00415D0D">
        <w:rPr>
          <w:rFonts w:ascii="Corbel" w:hAnsi="Corbel"/>
        </w:rPr>
        <w:t>(</w:t>
      </w:r>
      <w:hyperlink w:anchor="_Missing_classes" w:history="1">
        <w:r w:rsidR="003C74E8" w:rsidRPr="00415D0D">
          <w:rPr>
            <w:rStyle w:val="Hyperlink"/>
            <w:rFonts w:ascii="Corbel" w:hAnsi="Corbel"/>
            <w:color w:val="auto"/>
            <w:u w:val="none"/>
          </w:rPr>
          <w:t>explained further below</w:t>
        </w:r>
      </w:hyperlink>
      <w:r w:rsidR="003C74E8" w:rsidRPr="00415D0D">
        <w:rPr>
          <w:rFonts w:ascii="Corbel" w:hAnsi="Corbel"/>
        </w:rPr>
        <w:t>).</w:t>
      </w:r>
      <w:r w:rsidRPr="00415D0D">
        <w:rPr>
          <w:rFonts w:ascii="Corbel" w:hAnsi="Corbel"/>
        </w:rPr>
        <w:t xml:space="preserve"> During the summer term, after the examination period, you are expected to attend all required academic activities organized by </w:t>
      </w:r>
      <w:r w:rsidR="00696212" w:rsidRPr="00415D0D">
        <w:rPr>
          <w:rFonts w:ascii="Corbel" w:hAnsi="Corbel"/>
        </w:rPr>
        <w:t>the</w:t>
      </w:r>
      <w:r w:rsidRPr="00415D0D">
        <w:rPr>
          <w:rFonts w:ascii="Corbel" w:hAnsi="Corbel"/>
        </w:rPr>
        <w:t xml:space="preserve"> department and to be available should you be  required to meet with College staff for any reason.</w:t>
      </w:r>
    </w:p>
    <w:p w:rsidR="000A21CE" w:rsidRPr="00415D0D" w:rsidRDefault="000A21CE" w:rsidP="000A21CE">
      <w:pPr>
        <w:pStyle w:val="Heading2"/>
        <w:rPr>
          <w:rFonts w:ascii="Corbel" w:hAnsi="Corbel"/>
          <w:color w:val="E36C0A" w:themeColor="accent6" w:themeShade="BF"/>
          <w:sz w:val="24"/>
          <w:szCs w:val="24"/>
        </w:rPr>
      </w:pPr>
      <w:bookmarkStart w:id="62" w:name="_Toc518468043"/>
      <w:r w:rsidRPr="00415D0D">
        <w:rPr>
          <w:rFonts w:ascii="Corbel" w:hAnsi="Corbel"/>
          <w:color w:val="E36C0A" w:themeColor="accent6" w:themeShade="BF"/>
          <w:sz w:val="24"/>
          <w:szCs w:val="24"/>
        </w:rPr>
        <w:t>Academic Timetable</w:t>
      </w:r>
      <w:bookmarkEnd w:id="62"/>
    </w:p>
    <w:p w:rsidR="00696212" w:rsidRPr="00415D0D" w:rsidRDefault="00696212" w:rsidP="00696212">
      <w:pPr>
        <w:rPr>
          <w:rFonts w:ascii="Corbel" w:hAnsi="Corbel"/>
          <w:sz w:val="24"/>
          <w:szCs w:val="24"/>
        </w:rPr>
      </w:pPr>
    </w:p>
    <w:p w:rsidR="000A21CE" w:rsidRPr="00415D0D" w:rsidRDefault="00696212" w:rsidP="00CD25E4">
      <w:pPr>
        <w:jc w:val="both"/>
        <w:rPr>
          <w:rFonts w:ascii="Corbel" w:hAnsi="Corbel"/>
        </w:rPr>
      </w:pPr>
      <w:r w:rsidRPr="00415D0D">
        <w:rPr>
          <w:rFonts w:ascii="Corbel" w:hAnsi="Corbel"/>
        </w:rPr>
        <w:t xml:space="preserve">Your individual student timetable will be available via the </w:t>
      </w:r>
      <w:hyperlink r:id="rId58" w:history="1">
        <w:r w:rsidRPr="00415D0D">
          <w:rPr>
            <w:rStyle w:val="Hyperlink"/>
            <w:rFonts w:ascii="Corbel" w:hAnsi="Corbel"/>
            <w:color w:val="EB641E"/>
            <w:u w:val="none"/>
          </w:rPr>
          <w:t>Your Timetable</w:t>
        </w:r>
      </w:hyperlink>
      <w:r w:rsidRPr="00415D0D">
        <w:rPr>
          <w:rStyle w:val="Hyperlink"/>
          <w:rFonts w:ascii="Corbel" w:hAnsi="Corbel"/>
          <w:color w:val="EB641E"/>
          <w:u w:val="none"/>
        </w:rPr>
        <w:t xml:space="preserve"> </w:t>
      </w:r>
      <w:r w:rsidRPr="00415D0D">
        <w:rPr>
          <w:rFonts w:ascii="Corbel" w:hAnsi="Corbel"/>
        </w:rPr>
        <w:t xml:space="preserve">page on the Student Intranet. Log in with your College username and password and </w:t>
      </w:r>
      <w:r w:rsidR="0072358A" w:rsidRPr="00415D0D">
        <w:rPr>
          <w:rFonts w:ascii="Corbel" w:hAnsi="Corbel"/>
        </w:rPr>
        <w:t>view your timetable via the system or download to a personal calendar.</w:t>
      </w:r>
      <w:r w:rsidRPr="00415D0D">
        <w:rPr>
          <w:rFonts w:ascii="Corbel" w:hAnsi="Corbel"/>
        </w:rPr>
        <w:t xml:space="preserve"> In September you will receive communications by email about exactly how to access and download your timetable, so keep any eye out for these. Timetables are subject to change during the course of the academic year, so you should check yours regularly, (as a minimum every </w:t>
      </w:r>
      <w:r w:rsidR="0080279E" w:rsidRPr="00415D0D">
        <w:rPr>
          <w:rFonts w:ascii="Corbel" w:hAnsi="Corbel"/>
        </w:rPr>
        <w:t>two</w:t>
      </w:r>
      <w:r w:rsidRPr="00415D0D">
        <w:rPr>
          <w:rFonts w:ascii="Corbel" w:hAnsi="Corbel"/>
        </w:rPr>
        <w:t xml:space="preserve"> days) to ensure you are using the most up to date timetable. </w:t>
      </w:r>
      <w:r w:rsidR="0080279E" w:rsidRPr="00415D0D">
        <w:rPr>
          <w:rFonts w:ascii="Corbel" w:hAnsi="Corbel"/>
        </w:rPr>
        <w:t>The college will endeavour to notify you via an e-mail to your RHUL account for late changes to your timetable that will affect teaching within the next two working days, so please also check your emails regularly</w:t>
      </w:r>
      <w:r w:rsidR="0072358A" w:rsidRPr="00415D0D">
        <w:rPr>
          <w:rFonts w:ascii="Corbel" w:hAnsi="Corbel"/>
        </w:rPr>
        <w:t>.</w:t>
      </w:r>
      <w:r w:rsidR="00EE308F" w:rsidRPr="00415D0D">
        <w:rPr>
          <w:rFonts w:ascii="Corbel" w:hAnsi="Corbel"/>
        </w:rPr>
        <w:t xml:space="preserve"> All classes start on the hour. They end ten minutes before the hour to allow you to move between classes.</w:t>
      </w:r>
    </w:p>
    <w:p w:rsidR="000A21CE" w:rsidRPr="00415D0D" w:rsidRDefault="000A21CE" w:rsidP="000A21CE">
      <w:pPr>
        <w:rPr>
          <w:rFonts w:ascii="Corbel" w:hAnsi="Corbel"/>
        </w:rPr>
      </w:pPr>
    </w:p>
    <w:p w:rsidR="00B33094" w:rsidRPr="00415D0D" w:rsidRDefault="00F8518D" w:rsidP="00FD5AA2">
      <w:pPr>
        <w:pStyle w:val="Heading2"/>
        <w:spacing w:before="0"/>
        <w:rPr>
          <w:rFonts w:ascii="Corbel" w:hAnsi="Corbel"/>
          <w:color w:val="E36C0A" w:themeColor="accent6" w:themeShade="BF"/>
          <w:sz w:val="24"/>
          <w:szCs w:val="24"/>
        </w:rPr>
      </w:pPr>
      <w:bookmarkStart w:id="63" w:name="_Toc518468044"/>
      <w:r w:rsidRPr="00415D0D">
        <w:rPr>
          <w:rFonts w:ascii="Corbel" w:hAnsi="Corbel"/>
          <w:color w:val="E36C0A" w:themeColor="accent6" w:themeShade="BF"/>
          <w:sz w:val="24"/>
          <w:szCs w:val="24"/>
        </w:rPr>
        <w:t>Study</w:t>
      </w:r>
      <w:r w:rsidR="00307635" w:rsidRPr="00415D0D">
        <w:rPr>
          <w:rFonts w:ascii="Corbel" w:hAnsi="Corbel"/>
          <w:color w:val="E36C0A" w:themeColor="accent6" w:themeShade="BF"/>
          <w:sz w:val="24"/>
          <w:szCs w:val="24"/>
        </w:rPr>
        <w:t xml:space="preserve"> weeks</w:t>
      </w:r>
      <w:bookmarkEnd w:id="61"/>
      <w:bookmarkEnd w:id="63"/>
    </w:p>
    <w:p w:rsidR="002E2C0F" w:rsidRPr="00415D0D" w:rsidRDefault="002E2C0F" w:rsidP="002E2C0F">
      <w:pPr>
        <w:rPr>
          <w:rFonts w:ascii="Corbel" w:hAnsi="Corbel"/>
          <w:sz w:val="24"/>
          <w:szCs w:val="24"/>
          <w:lang w:eastAsia="en-US"/>
        </w:rPr>
      </w:pPr>
    </w:p>
    <w:p w:rsidR="003C3D5E" w:rsidRPr="00415D0D" w:rsidRDefault="003C3D5E" w:rsidP="003C3D5E">
      <w:pPr>
        <w:rPr>
          <w:rFonts w:ascii="Corbel" w:hAnsi="Corbel"/>
        </w:rPr>
      </w:pPr>
      <w:r w:rsidRPr="00415D0D">
        <w:rPr>
          <w:rFonts w:ascii="Corbel" w:hAnsi="Corbel"/>
        </w:rPr>
        <w:t>Study Weeks in 2019-2020 are scheduled as follows:</w:t>
      </w:r>
    </w:p>
    <w:p w:rsidR="003C3D5E" w:rsidRPr="00415D0D" w:rsidRDefault="003C3D5E" w:rsidP="003C3D5E">
      <w:pPr>
        <w:rPr>
          <w:rFonts w:ascii="Corbel" w:hAnsi="Corbel"/>
        </w:rPr>
      </w:pPr>
    </w:p>
    <w:p w:rsidR="003C3D5E" w:rsidRPr="00415D0D" w:rsidRDefault="003C3D5E" w:rsidP="003C3D5E">
      <w:pPr>
        <w:rPr>
          <w:rFonts w:ascii="Corbel" w:hAnsi="Corbel"/>
        </w:rPr>
      </w:pPr>
      <w:r w:rsidRPr="00415D0D">
        <w:rPr>
          <w:rFonts w:ascii="Corbel" w:hAnsi="Corbel"/>
          <w:b/>
        </w:rPr>
        <w:t>Term One</w:t>
      </w:r>
      <w:r w:rsidRPr="00415D0D">
        <w:rPr>
          <w:rFonts w:ascii="Corbel" w:hAnsi="Corbel"/>
        </w:rPr>
        <w:tab/>
        <w:t xml:space="preserve">Monday 4 - Friday 8 November 2019 </w:t>
      </w:r>
    </w:p>
    <w:p w:rsidR="003C3D5E" w:rsidRPr="00415D0D" w:rsidRDefault="003C3D5E" w:rsidP="003C3D5E">
      <w:pPr>
        <w:rPr>
          <w:rFonts w:ascii="Corbel" w:hAnsi="Corbel"/>
        </w:rPr>
      </w:pPr>
      <w:r w:rsidRPr="00415D0D">
        <w:rPr>
          <w:rFonts w:ascii="Corbel" w:hAnsi="Corbel"/>
          <w:b/>
        </w:rPr>
        <w:t>Term Two</w:t>
      </w:r>
      <w:r w:rsidRPr="00415D0D">
        <w:rPr>
          <w:rFonts w:ascii="Corbel" w:hAnsi="Corbel"/>
        </w:rPr>
        <w:tab/>
        <w:t xml:space="preserve">Monday 17 – Friday 21 February 2020  </w:t>
      </w:r>
    </w:p>
    <w:p w:rsidR="003C3D5E" w:rsidRPr="00415D0D" w:rsidRDefault="003C3D5E" w:rsidP="003C3D5E">
      <w:pPr>
        <w:rPr>
          <w:rFonts w:ascii="Corbel" w:hAnsi="Corbel"/>
          <w:sz w:val="24"/>
          <w:szCs w:val="24"/>
        </w:rPr>
      </w:pPr>
      <w:r w:rsidRPr="00415D0D">
        <w:rPr>
          <w:rFonts w:ascii="Corbel" w:hAnsi="Corbel"/>
        </w:rPr>
        <w:tab/>
      </w:r>
      <w:r w:rsidRPr="00415D0D">
        <w:rPr>
          <w:rFonts w:ascii="Corbel" w:hAnsi="Corbel"/>
          <w:sz w:val="24"/>
          <w:szCs w:val="24"/>
        </w:rPr>
        <w:tab/>
      </w:r>
      <w:r w:rsidRPr="00415D0D">
        <w:rPr>
          <w:rFonts w:ascii="Corbel" w:hAnsi="Corbel"/>
          <w:sz w:val="24"/>
          <w:szCs w:val="24"/>
        </w:rPr>
        <w:tab/>
      </w:r>
    </w:p>
    <w:p w:rsidR="00724DA0" w:rsidRPr="00415D0D" w:rsidRDefault="00307635" w:rsidP="00E7401F">
      <w:pPr>
        <w:rPr>
          <w:rFonts w:ascii="Corbel" w:hAnsi="Corbel"/>
          <w:sz w:val="24"/>
          <w:szCs w:val="24"/>
        </w:rPr>
      </w:pPr>
      <w:r w:rsidRPr="00415D0D">
        <w:rPr>
          <w:rFonts w:ascii="Corbel" w:hAnsi="Corbel"/>
          <w:sz w:val="24"/>
          <w:szCs w:val="24"/>
        </w:rPr>
        <w:tab/>
      </w:r>
      <w:r w:rsidRPr="00415D0D">
        <w:rPr>
          <w:rFonts w:ascii="Corbel" w:hAnsi="Corbel"/>
          <w:sz w:val="24"/>
          <w:szCs w:val="24"/>
        </w:rPr>
        <w:tab/>
      </w:r>
      <w:r w:rsidRPr="00415D0D">
        <w:rPr>
          <w:rFonts w:ascii="Corbel" w:hAnsi="Corbel"/>
          <w:sz w:val="24"/>
          <w:szCs w:val="24"/>
        </w:rPr>
        <w:tab/>
      </w:r>
      <w:r w:rsidRPr="00415D0D">
        <w:rPr>
          <w:rFonts w:ascii="Corbel" w:hAnsi="Corbel"/>
          <w:sz w:val="24"/>
          <w:szCs w:val="24"/>
        </w:rPr>
        <w:tab/>
      </w:r>
      <w:bookmarkStart w:id="64" w:name="_Attendance_requirement"/>
      <w:bookmarkEnd w:id="64"/>
    </w:p>
    <w:p w:rsidR="001F556A" w:rsidRPr="00415D0D" w:rsidRDefault="001F556A" w:rsidP="00985859">
      <w:pPr>
        <w:pStyle w:val="Heading1"/>
        <w:keepNext w:val="0"/>
        <w:keepLines w:val="0"/>
        <w:spacing w:before="0"/>
        <w:rPr>
          <w:rFonts w:ascii="Corbel" w:hAnsi="Corbel"/>
          <w:color w:val="E36C0A" w:themeColor="accent6" w:themeShade="BF"/>
          <w:sz w:val="24"/>
          <w:szCs w:val="24"/>
        </w:rPr>
      </w:pPr>
      <w:bookmarkStart w:id="65" w:name="_Attending_classes_and"/>
      <w:bookmarkStart w:id="66" w:name="_Toc379881383"/>
      <w:bookmarkStart w:id="67" w:name="_Ref455146895"/>
      <w:bookmarkStart w:id="68" w:name="_Ref455146923"/>
      <w:bookmarkStart w:id="69" w:name="_Toc518468045"/>
      <w:bookmarkEnd w:id="65"/>
      <w:r w:rsidRPr="00415D0D">
        <w:rPr>
          <w:rFonts w:ascii="Corbel" w:hAnsi="Corbel"/>
          <w:color w:val="E36C0A" w:themeColor="accent6" w:themeShade="BF"/>
          <w:sz w:val="24"/>
          <w:szCs w:val="24"/>
        </w:rPr>
        <w:t xml:space="preserve">Attending classes </w:t>
      </w:r>
      <w:bookmarkEnd w:id="66"/>
      <w:r w:rsidRPr="00415D0D">
        <w:rPr>
          <w:rFonts w:ascii="Corbel" w:hAnsi="Corbel"/>
          <w:color w:val="E36C0A" w:themeColor="accent6" w:themeShade="BF"/>
          <w:sz w:val="24"/>
          <w:szCs w:val="24"/>
        </w:rPr>
        <w:t>and engaging with your studies</w:t>
      </w:r>
      <w:bookmarkEnd w:id="67"/>
      <w:bookmarkEnd w:id="68"/>
      <w:bookmarkEnd w:id="69"/>
    </w:p>
    <w:p w:rsidR="001F556A" w:rsidRPr="00415D0D" w:rsidRDefault="001F556A" w:rsidP="00E7401F">
      <w:pPr>
        <w:rPr>
          <w:rFonts w:ascii="Corbel" w:hAnsi="Corbel"/>
          <w:b/>
          <w:color w:val="FF0000"/>
          <w:sz w:val="24"/>
          <w:szCs w:val="24"/>
        </w:rPr>
      </w:pPr>
    </w:p>
    <w:p w:rsidR="004717B7" w:rsidRPr="00415D0D" w:rsidRDefault="001F556A" w:rsidP="00CD25E4">
      <w:pPr>
        <w:autoSpaceDE w:val="0"/>
        <w:autoSpaceDN w:val="0"/>
        <w:adjustRightInd w:val="0"/>
        <w:jc w:val="both"/>
        <w:rPr>
          <w:rFonts w:ascii="Corbel" w:hAnsi="Corbel"/>
        </w:rPr>
      </w:pPr>
      <w:r w:rsidRPr="00415D0D">
        <w:rPr>
          <w:rFonts w:ascii="Corbel" w:hAnsi="Corbel"/>
        </w:rPr>
        <w:t xml:space="preserve">The College </w:t>
      </w:r>
      <w:r w:rsidR="000949AD" w:rsidRPr="00415D0D">
        <w:rPr>
          <w:rFonts w:ascii="Corbel" w:hAnsi="Corbel"/>
        </w:rPr>
        <w:t xml:space="preserve">has a </w:t>
      </w:r>
      <w:r w:rsidR="00EE308F" w:rsidRPr="00415D0D">
        <w:rPr>
          <w:rFonts w:ascii="Corbel" w:hAnsi="Corbel"/>
        </w:rPr>
        <w:t>responsibility</w:t>
      </w:r>
      <w:r w:rsidR="000949AD" w:rsidRPr="00415D0D">
        <w:rPr>
          <w:rFonts w:ascii="Corbel" w:hAnsi="Corbel"/>
        </w:rPr>
        <w:t xml:space="preserve"> </w:t>
      </w:r>
      <w:r w:rsidRPr="00415D0D">
        <w:rPr>
          <w:rFonts w:ascii="Corbel" w:hAnsi="Corbel"/>
        </w:rPr>
        <w:t xml:space="preserve">to ensure that all students are attending </w:t>
      </w:r>
      <w:r w:rsidR="00EE308F" w:rsidRPr="00415D0D">
        <w:rPr>
          <w:rFonts w:ascii="Corbel" w:hAnsi="Corbel"/>
        </w:rPr>
        <w:t xml:space="preserve">classes </w:t>
      </w:r>
      <w:r w:rsidRPr="00415D0D">
        <w:rPr>
          <w:rFonts w:ascii="Corbel" w:hAnsi="Corbel"/>
        </w:rPr>
        <w:t>regularly and progressing with their studies.</w:t>
      </w:r>
      <w:r w:rsidR="000949AD" w:rsidRPr="00415D0D">
        <w:rPr>
          <w:rFonts w:ascii="Corbel" w:hAnsi="Corbel"/>
        </w:rPr>
        <w:t xml:space="preserve"> We also have legal </w:t>
      </w:r>
      <w:r w:rsidR="00EE308F" w:rsidRPr="00415D0D">
        <w:rPr>
          <w:rFonts w:ascii="Corbel" w:hAnsi="Corbel"/>
        </w:rPr>
        <w:t>obligations</w:t>
      </w:r>
      <w:r w:rsidR="000949AD" w:rsidRPr="00415D0D">
        <w:rPr>
          <w:rFonts w:ascii="Corbel" w:hAnsi="Corbel"/>
        </w:rPr>
        <w:t xml:space="preserve"> </w:t>
      </w:r>
      <w:r w:rsidR="004717B7" w:rsidRPr="00415D0D">
        <w:rPr>
          <w:rFonts w:ascii="Corbel" w:hAnsi="Corbel"/>
        </w:rPr>
        <w:t xml:space="preserve">placed on us </w:t>
      </w:r>
      <w:r w:rsidR="00EE308F" w:rsidRPr="00415D0D">
        <w:rPr>
          <w:rFonts w:ascii="Corbel" w:hAnsi="Corbel"/>
        </w:rPr>
        <w:t xml:space="preserve">under the Equality Act (2010), </w:t>
      </w:r>
      <w:r w:rsidR="004717B7" w:rsidRPr="00415D0D">
        <w:rPr>
          <w:rFonts w:ascii="Corbel" w:hAnsi="Corbel"/>
        </w:rPr>
        <w:t>UK Visa and Immigration (UKVI)</w:t>
      </w:r>
      <w:r w:rsidR="00357B91" w:rsidRPr="00415D0D">
        <w:rPr>
          <w:rFonts w:ascii="Corbel" w:hAnsi="Corbel"/>
        </w:rPr>
        <w:t xml:space="preserve"> and Student Finance to ensure we monitor your attendance and engagement with studies.</w:t>
      </w:r>
    </w:p>
    <w:p w:rsidR="008418D8" w:rsidRPr="00415D0D" w:rsidRDefault="008418D8" w:rsidP="002E5FD1">
      <w:pPr>
        <w:pStyle w:val="Default"/>
        <w:rPr>
          <w:rFonts w:ascii="Corbel" w:hAnsi="Corbel"/>
          <w:sz w:val="20"/>
          <w:szCs w:val="20"/>
        </w:rPr>
      </w:pPr>
    </w:p>
    <w:p w:rsidR="00863566" w:rsidRPr="00415D0D" w:rsidRDefault="00863566" w:rsidP="00CD25E4">
      <w:pPr>
        <w:autoSpaceDE w:val="0"/>
        <w:autoSpaceDN w:val="0"/>
        <w:adjustRightInd w:val="0"/>
        <w:jc w:val="both"/>
        <w:rPr>
          <w:rFonts w:ascii="Corbel" w:eastAsia="Times New Roman" w:hAnsi="Corbel"/>
          <w:b/>
          <w:color w:val="FF0000"/>
          <w:lang w:val="en-US"/>
        </w:rPr>
      </w:pPr>
      <w:r w:rsidRPr="00415D0D">
        <w:rPr>
          <w:rFonts w:ascii="Corbel" w:hAnsi="Corbel"/>
        </w:rPr>
        <w:t xml:space="preserve">Your regular attendance in class and consistent engagement with your studies are essential to your learning experience with the College. If you encounter difficulties with this, do please tell your tutor or another member of staff as soon as you can.  They will put you in contact with Disability and Dyslexia Services (D&amp;DS) who will tell you what support can be offered.   </w:t>
      </w:r>
      <w:r w:rsidRPr="00415D0D">
        <w:rPr>
          <w:rFonts w:ascii="Corbel" w:hAnsi="Corbel"/>
          <w:b/>
        </w:rPr>
        <w:t>Failure to attend and/or absence without permission from the College can result in serious consequences and may lead to disciplinary action, including the termination of your registration.</w:t>
      </w:r>
      <w:r w:rsidRPr="00415D0D">
        <w:rPr>
          <w:rFonts w:ascii="Corbel" w:eastAsia="Times New Roman" w:hAnsi="Corbel"/>
          <w:b/>
          <w:color w:val="FF0000"/>
          <w:lang w:val="en-US"/>
        </w:rPr>
        <w:t xml:space="preserve">  </w:t>
      </w:r>
    </w:p>
    <w:p w:rsidR="002E5FD1" w:rsidRPr="00415D0D" w:rsidRDefault="002E5FD1" w:rsidP="002E5FD1">
      <w:pPr>
        <w:pStyle w:val="Default"/>
        <w:rPr>
          <w:rFonts w:ascii="Corbel" w:eastAsia="Times New Roman" w:hAnsi="Corbel" w:cs="Times New Roman"/>
          <w:color w:val="FF0000"/>
          <w:sz w:val="20"/>
          <w:szCs w:val="20"/>
          <w:lang w:val="en-US"/>
        </w:rPr>
      </w:pPr>
    </w:p>
    <w:p w:rsidR="001F556A" w:rsidRPr="00415D0D" w:rsidRDefault="001F556A" w:rsidP="00CF23C3">
      <w:pPr>
        <w:autoSpaceDE w:val="0"/>
        <w:autoSpaceDN w:val="0"/>
        <w:adjustRightInd w:val="0"/>
        <w:rPr>
          <w:rFonts w:ascii="Corbel" w:hAnsi="Corbel"/>
          <w:szCs w:val="24"/>
        </w:rPr>
      </w:pPr>
    </w:p>
    <w:p w:rsidR="004717B7" w:rsidRPr="00415D0D" w:rsidRDefault="004717B7" w:rsidP="00985859">
      <w:pPr>
        <w:pStyle w:val="Heading2"/>
        <w:spacing w:before="0"/>
        <w:rPr>
          <w:rFonts w:ascii="Corbel" w:hAnsi="Corbel"/>
          <w:color w:val="E36C0A" w:themeColor="accent6" w:themeShade="BF"/>
          <w:sz w:val="24"/>
          <w:szCs w:val="24"/>
        </w:rPr>
      </w:pPr>
      <w:bookmarkStart w:id="70" w:name="_Toc518468046"/>
      <w:r w:rsidRPr="00415D0D">
        <w:rPr>
          <w:rFonts w:ascii="Corbel" w:hAnsi="Corbel"/>
          <w:color w:val="E36C0A" w:themeColor="accent6" w:themeShade="BF"/>
          <w:sz w:val="24"/>
          <w:szCs w:val="24"/>
        </w:rPr>
        <w:t>Attendance requirements</w:t>
      </w:r>
      <w:bookmarkEnd w:id="70"/>
    </w:p>
    <w:p w:rsidR="004717B7" w:rsidRPr="00415D0D" w:rsidRDefault="004717B7" w:rsidP="001F4F34">
      <w:pPr>
        <w:autoSpaceDE w:val="0"/>
        <w:autoSpaceDN w:val="0"/>
        <w:adjustRightInd w:val="0"/>
        <w:rPr>
          <w:rFonts w:ascii="Corbel" w:hAnsi="Corbel"/>
          <w:szCs w:val="24"/>
        </w:rPr>
      </w:pPr>
    </w:p>
    <w:p w:rsidR="000949AD" w:rsidRPr="00415D0D" w:rsidRDefault="00A36854" w:rsidP="00CD25E4">
      <w:pPr>
        <w:autoSpaceDE w:val="0"/>
        <w:autoSpaceDN w:val="0"/>
        <w:adjustRightInd w:val="0"/>
        <w:jc w:val="both"/>
        <w:rPr>
          <w:rFonts w:ascii="Corbel" w:hAnsi="Corbel" w:cs="Century Gothic"/>
        </w:rPr>
      </w:pPr>
      <w:r w:rsidRPr="00415D0D">
        <w:rPr>
          <w:rFonts w:ascii="Corbel" w:hAnsi="Corbel"/>
        </w:rPr>
        <w:t xml:space="preserve">Your </w:t>
      </w:r>
      <w:r w:rsidR="001F556A" w:rsidRPr="00415D0D">
        <w:rPr>
          <w:rFonts w:ascii="Corbel" w:hAnsi="Corbel"/>
        </w:rPr>
        <w:t xml:space="preserve">classes are </w:t>
      </w:r>
      <w:r w:rsidRPr="00415D0D">
        <w:rPr>
          <w:rFonts w:ascii="Corbel" w:hAnsi="Corbel"/>
        </w:rPr>
        <w:t xml:space="preserve">the </w:t>
      </w:r>
      <w:r w:rsidR="001F556A" w:rsidRPr="00415D0D">
        <w:rPr>
          <w:rFonts w:ascii="Corbel" w:hAnsi="Corbel"/>
        </w:rPr>
        <w:t>learning activit</w:t>
      </w:r>
      <w:r w:rsidRPr="00415D0D">
        <w:rPr>
          <w:rFonts w:ascii="Corbel" w:hAnsi="Corbel"/>
        </w:rPr>
        <w:t>ies</w:t>
      </w:r>
      <w:r w:rsidR="001F556A" w:rsidRPr="00415D0D">
        <w:rPr>
          <w:rFonts w:ascii="Corbel" w:hAnsi="Corbel"/>
        </w:rPr>
        <w:t xml:space="preserve"> deemed essential to your programme of study. The</w:t>
      </w:r>
      <w:r w:rsidRPr="00415D0D">
        <w:rPr>
          <w:rFonts w:ascii="Corbel" w:hAnsi="Corbel"/>
        </w:rPr>
        <w:t xml:space="preserve">se could include </w:t>
      </w:r>
      <w:r w:rsidR="001F556A" w:rsidRPr="00415D0D">
        <w:rPr>
          <w:rFonts w:ascii="Corbel" w:hAnsi="Corbel"/>
        </w:rPr>
        <w:t xml:space="preserve">a variety of different activities, including lectures, seminars, tutorials, workshops, field work, laboratory work, and meetings </w:t>
      </w:r>
      <w:r w:rsidRPr="00415D0D">
        <w:rPr>
          <w:rFonts w:ascii="Corbel" w:hAnsi="Corbel"/>
        </w:rPr>
        <w:t xml:space="preserve">with </w:t>
      </w:r>
      <w:r w:rsidR="001F556A" w:rsidRPr="00415D0D">
        <w:rPr>
          <w:rFonts w:ascii="Corbel" w:hAnsi="Corbel"/>
        </w:rPr>
        <w:t xml:space="preserve">your Personal </w:t>
      </w:r>
      <w:r w:rsidR="008A6393" w:rsidRPr="00415D0D">
        <w:rPr>
          <w:rFonts w:ascii="Corbel" w:hAnsi="Corbel"/>
        </w:rPr>
        <w:t>Tutor</w:t>
      </w:r>
      <w:r w:rsidR="001F556A" w:rsidRPr="00415D0D">
        <w:rPr>
          <w:rFonts w:ascii="Corbel" w:hAnsi="Corbel"/>
        </w:rPr>
        <w:t xml:space="preserve">.  </w:t>
      </w:r>
    </w:p>
    <w:p w:rsidR="00A36854" w:rsidRPr="00415D0D" w:rsidRDefault="00A36854" w:rsidP="001F4F34">
      <w:pPr>
        <w:autoSpaceDE w:val="0"/>
        <w:autoSpaceDN w:val="0"/>
        <w:adjustRightInd w:val="0"/>
        <w:rPr>
          <w:rFonts w:ascii="Corbel" w:hAnsi="Corbel"/>
        </w:rPr>
      </w:pPr>
    </w:p>
    <w:p w:rsidR="000949AD" w:rsidRPr="00415D0D" w:rsidRDefault="000949AD" w:rsidP="00CD25E4">
      <w:pPr>
        <w:autoSpaceDE w:val="0"/>
        <w:autoSpaceDN w:val="0"/>
        <w:adjustRightInd w:val="0"/>
        <w:jc w:val="both"/>
        <w:rPr>
          <w:rFonts w:ascii="Corbel" w:hAnsi="Corbel" w:cs="Century Gothic"/>
        </w:rPr>
      </w:pPr>
      <w:r w:rsidRPr="00415D0D">
        <w:rPr>
          <w:rFonts w:ascii="Corbel" w:hAnsi="Corbel"/>
        </w:rPr>
        <w:t xml:space="preserve">While you </w:t>
      </w:r>
      <w:r w:rsidR="00A36854" w:rsidRPr="00415D0D">
        <w:rPr>
          <w:rFonts w:ascii="Corbel" w:hAnsi="Corbel"/>
        </w:rPr>
        <w:t xml:space="preserve">are expected to </w:t>
      </w:r>
      <w:r w:rsidRPr="00415D0D">
        <w:rPr>
          <w:rFonts w:ascii="Corbel" w:hAnsi="Corbel"/>
        </w:rPr>
        <w:t>attend all the c</w:t>
      </w:r>
      <w:r w:rsidR="00CF23C3" w:rsidRPr="00415D0D">
        <w:rPr>
          <w:rFonts w:ascii="Corbel" w:hAnsi="Corbel"/>
        </w:rPr>
        <w:t xml:space="preserve">lasses </w:t>
      </w:r>
      <w:r w:rsidRPr="00415D0D">
        <w:rPr>
          <w:rFonts w:ascii="Corbel" w:hAnsi="Corbel"/>
        </w:rPr>
        <w:t xml:space="preserve">related to your programme of study, the College understands that emergencies may occur at any time throughout the year. In light of this, </w:t>
      </w:r>
      <w:r w:rsidR="003A492C" w:rsidRPr="00415D0D">
        <w:rPr>
          <w:rFonts w:ascii="Corbel" w:hAnsi="Corbel"/>
        </w:rPr>
        <w:t xml:space="preserve">the </w:t>
      </w:r>
      <w:r w:rsidR="003C3D5E" w:rsidRPr="00415D0D">
        <w:rPr>
          <w:rFonts w:ascii="Corbel" w:hAnsi="Corbel"/>
        </w:rPr>
        <w:t>Classic</w:t>
      </w:r>
      <w:r w:rsidR="00742265" w:rsidRPr="00415D0D">
        <w:rPr>
          <w:rFonts w:ascii="Corbel" w:hAnsi="Corbel"/>
        </w:rPr>
        <w:t>s</w:t>
      </w:r>
      <w:r w:rsidR="003C3D5E" w:rsidRPr="00415D0D">
        <w:rPr>
          <w:rFonts w:ascii="Corbel" w:hAnsi="Corbel"/>
        </w:rPr>
        <w:t xml:space="preserve"> </w:t>
      </w:r>
      <w:r w:rsidRPr="00415D0D">
        <w:rPr>
          <w:rFonts w:ascii="Corbel" w:hAnsi="Corbel"/>
        </w:rPr>
        <w:t>Department has set</w:t>
      </w:r>
      <w:r w:rsidR="003C3D5E" w:rsidRPr="00415D0D">
        <w:rPr>
          <w:rFonts w:ascii="Corbel" w:hAnsi="Corbel"/>
        </w:rPr>
        <w:t xml:space="preserve"> a minimum attendance level at </w:t>
      </w:r>
      <w:r w:rsidRPr="00415D0D">
        <w:rPr>
          <w:rFonts w:ascii="Corbel" w:hAnsi="Corbel" w:cs="Arial"/>
        </w:rPr>
        <w:t>80</w:t>
      </w:r>
      <w:r w:rsidR="003C3D5E" w:rsidRPr="00415D0D">
        <w:rPr>
          <w:rFonts w:ascii="Corbel" w:hAnsi="Corbel" w:cs="Arial"/>
        </w:rPr>
        <w:t>% is the minimum set by College</w:t>
      </w:r>
      <w:r w:rsidRPr="00415D0D">
        <w:rPr>
          <w:rFonts w:ascii="Corbel" w:hAnsi="Corbel"/>
        </w:rPr>
        <w:t xml:space="preserve">.  You should be aware that you may also study </w:t>
      </w:r>
      <w:r w:rsidR="002F4219" w:rsidRPr="00415D0D">
        <w:rPr>
          <w:rFonts w:ascii="Corbel" w:hAnsi="Corbel"/>
        </w:rPr>
        <w:t>course</w:t>
      </w:r>
      <w:r w:rsidRPr="00415D0D">
        <w:rPr>
          <w:rFonts w:ascii="Corbel" w:hAnsi="Corbel"/>
        </w:rPr>
        <w:t xml:space="preserve">s that have different and specific </w:t>
      </w:r>
      <w:r w:rsidR="002F4219" w:rsidRPr="00415D0D">
        <w:rPr>
          <w:rFonts w:ascii="Corbel" w:hAnsi="Corbel"/>
        </w:rPr>
        <w:t>course</w:t>
      </w:r>
      <w:r w:rsidRPr="00415D0D">
        <w:rPr>
          <w:rFonts w:ascii="Corbel" w:hAnsi="Corbel"/>
        </w:rPr>
        <w:t xml:space="preserve"> attendance requirements, particularly if you are taking </w:t>
      </w:r>
      <w:r w:rsidR="002F4219" w:rsidRPr="00415D0D">
        <w:rPr>
          <w:rFonts w:ascii="Corbel" w:hAnsi="Corbel"/>
        </w:rPr>
        <w:t>course</w:t>
      </w:r>
      <w:r w:rsidRPr="00415D0D">
        <w:rPr>
          <w:rFonts w:ascii="Corbel" w:hAnsi="Corbel"/>
        </w:rPr>
        <w:t>s in another department, so it is essential that you check all programme and course handbooks to ensure you are fully aware of the requirements. </w:t>
      </w:r>
      <w:r w:rsidR="00357B91" w:rsidRPr="00415D0D">
        <w:rPr>
          <w:rFonts w:ascii="Corbel" w:hAnsi="Corbel"/>
        </w:rPr>
        <w:t xml:space="preserve">You can find out more about attendance policy </w:t>
      </w:r>
      <w:hyperlink r:id="rId59" w:history="1">
        <w:r w:rsidR="00357B91" w:rsidRPr="00415D0D">
          <w:rPr>
            <w:rStyle w:val="Hyperlink"/>
            <w:rFonts w:ascii="Corbel" w:hAnsi="Corbel"/>
            <w:color w:val="EB641E"/>
            <w:u w:val="none"/>
          </w:rPr>
          <w:t>here</w:t>
        </w:r>
      </w:hyperlink>
      <w:r w:rsidR="00357B91" w:rsidRPr="00415D0D">
        <w:rPr>
          <w:rStyle w:val="Hyperlink"/>
          <w:rFonts w:ascii="Corbel" w:hAnsi="Corbel"/>
          <w:color w:val="EB641E"/>
          <w:u w:val="none"/>
        </w:rPr>
        <w:t>.</w:t>
      </w:r>
    </w:p>
    <w:p w:rsidR="001F556A" w:rsidRPr="00415D0D" w:rsidRDefault="001F556A" w:rsidP="00E7401F">
      <w:pPr>
        <w:autoSpaceDE w:val="0"/>
        <w:autoSpaceDN w:val="0"/>
        <w:adjustRightInd w:val="0"/>
        <w:ind w:left="720"/>
        <w:rPr>
          <w:rFonts w:ascii="Corbel" w:hAnsi="Corbel"/>
        </w:rPr>
      </w:pPr>
    </w:p>
    <w:p w:rsidR="00E75356" w:rsidRPr="00415D0D" w:rsidRDefault="001F556A" w:rsidP="00CD25E4">
      <w:pPr>
        <w:autoSpaceDE w:val="0"/>
        <w:autoSpaceDN w:val="0"/>
        <w:adjustRightInd w:val="0"/>
        <w:jc w:val="both"/>
        <w:rPr>
          <w:rFonts w:ascii="Corbel" w:hAnsi="Corbel" w:cs="Arial"/>
        </w:rPr>
      </w:pPr>
      <w:r w:rsidRPr="00415D0D">
        <w:rPr>
          <w:rFonts w:ascii="Corbel" w:hAnsi="Corbel"/>
        </w:rPr>
        <w:t xml:space="preserve">It is vital that you manage your time effectively, so that any paid employment, voluntary work, extracurricular activities or social commitments do not interfere with periods where you are required to attend classes.  </w:t>
      </w:r>
      <w:r w:rsidR="00CF23C3" w:rsidRPr="00415D0D">
        <w:rPr>
          <w:rFonts w:ascii="Corbel" w:hAnsi="Corbel"/>
        </w:rPr>
        <w:t>T</w:t>
      </w:r>
      <w:r w:rsidRPr="00415D0D">
        <w:rPr>
          <w:rFonts w:ascii="Corbel" w:hAnsi="Corbel"/>
        </w:rPr>
        <w:t xml:space="preserve">he </w:t>
      </w:r>
      <w:hyperlink r:id="rId60" w:history="1">
        <w:r w:rsidRPr="00415D0D">
          <w:rPr>
            <w:rStyle w:val="Hyperlink"/>
            <w:rFonts w:ascii="Corbel" w:hAnsi="Corbel"/>
            <w:color w:val="EB641E"/>
            <w:u w:val="none"/>
          </w:rPr>
          <w:t>Undergraduate Regulations</w:t>
        </w:r>
      </w:hyperlink>
      <w:r w:rsidRPr="00415D0D">
        <w:rPr>
          <w:rStyle w:val="Hyperlink"/>
          <w:rFonts w:ascii="Corbel" w:hAnsi="Corbel"/>
          <w:color w:val="EB641E"/>
          <w:u w:val="none"/>
        </w:rPr>
        <w:t xml:space="preserve"> </w:t>
      </w:r>
      <w:r w:rsidRPr="00415D0D">
        <w:rPr>
          <w:rFonts w:ascii="Corbel" w:hAnsi="Corbel"/>
          <w:lang w:eastAsia="en-US"/>
        </w:rPr>
        <w:t>stipulate that t</w:t>
      </w:r>
      <w:r w:rsidRPr="00415D0D">
        <w:rPr>
          <w:rFonts w:ascii="Corbel" w:hAnsi="Corbel" w:cs="Arial"/>
        </w:rPr>
        <w:t xml:space="preserve">he amount of paid work undertaken by a student enrolled with the College on a full-time basis </w:t>
      </w:r>
      <w:r w:rsidR="00CF23C3" w:rsidRPr="00415D0D">
        <w:rPr>
          <w:rFonts w:ascii="Corbel" w:hAnsi="Corbel" w:cs="Arial"/>
        </w:rPr>
        <w:t>must</w:t>
      </w:r>
      <w:r w:rsidRPr="00415D0D">
        <w:rPr>
          <w:rFonts w:ascii="Corbel" w:hAnsi="Corbel" w:cs="Arial"/>
        </w:rPr>
        <w:t xml:space="preserve"> not exceed 20 hours per week during term time. </w:t>
      </w:r>
      <w:r w:rsidR="00CF23C3" w:rsidRPr="00415D0D">
        <w:rPr>
          <w:rFonts w:ascii="Corbel" w:hAnsi="Corbel" w:cs="Arial"/>
        </w:rPr>
        <w:t xml:space="preserve">You may not </w:t>
      </w:r>
      <w:r w:rsidRPr="00415D0D">
        <w:rPr>
          <w:rFonts w:ascii="Corbel" w:hAnsi="Corbel" w:cs="Arial"/>
        </w:rPr>
        <w:t xml:space="preserve">undertake paid work which may conflict with </w:t>
      </w:r>
      <w:r w:rsidR="00CF23C3" w:rsidRPr="00415D0D">
        <w:rPr>
          <w:rFonts w:ascii="Corbel" w:hAnsi="Corbel" w:cs="Arial"/>
        </w:rPr>
        <w:t>your</w:t>
      </w:r>
      <w:r w:rsidRPr="00415D0D">
        <w:rPr>
          <w:rFonts w:ascii="Corbel" w:hAnsi="Corbel" w:cs="Arial"/>
        </w:rPr>
        <w:t xml:space="preserve"> responsibilities as a student of the College.</w:t>
      </w:r>
      <w:r w:rsidR="00357B91" w:rsidRPr="00415D0D">
        <w:rPr>
          <w:rFonts w:ascii="Corbel" w:hAnsi="Corbel" w:cs="Arial"/>
        </w:rPr>
        <w:t xml:space="preserve"> International students must ensure that any working restrictions, as stated on their visa, are also adhered to.</w:t>
      </w:r>
    </w:p>
    <w:p w:rsidR="001F556A" w:rsidRPr="00415D0D" w:rsidRDefault="001F556A" w:rsidP="00A64564">
      <w:pPr>
        <w:autoSpaceDE w:val="0"/>
        <w:autoSpaceDN w:val="0"/>
        <w:adjustRightInd w:val="0"/>
        <w:rPr>
          <w:rFonts w:ascii="Corbel" w:hAnsi="Corbel"/>
          <w:sz w:val="24"/>
          <w:szCs w:val="24"/>
        </w:rPr>
      </w:pPr>
    </w:p>
    <w:p w:rsidR="001F556A" w:rsidRPr="00415D0D" w:rsidRDefault="00CF23C3" w:rsidP="00985859">
      <w:pPr>
        <w:pStyle w:val="Heading2"/>
        <w:spacing w:before="0"/>
        <w:rPr>
          <w:rFonts w:ascii="Corbel" w:hAnsi="Corbel"/>
          <w:color w:val="E36C0A" w:themeColor="accent6" w:themeShade="BF"/>
          <w:sz w:val="24"/>
          <w:szCs w:val="24"/>
        </w:rPr>
      </w:pPr>
      <w:bookmarkStart w:id="71" w:name="_Toc518468048"/>
      <w:r w:rsidRPr="00415D0D">
        <w:rPr>
          <w:rFonts w:ascii="Corbel" w:hAnsi="Corbel"/>
          <w:color w:val="E36C0A" w:themeColor="accent6" w:themeShade="BF"/>
          <w:sz w:val="24"/>
          <w:szCs w:val="24"/>
        </w:rPr>
        <w:t>M</w:t>
      </w:r>
      <w:r w:rsidR="001F556A" w:rsidRPr="00415D0D">
        <w:rPr>
          <w:rFonts w:ascii="Corbel" w:hAnsi="Corbel"/>
          <w:color w:val="E36C0A" w:themeColor="accent6" w:themeShade="BF"/>
          <w:sz w:val="24"/>
          <w:szCs w:val="24"/>
        </w:rPr>
        <w:t>onitoring attendance</w:t>
      </w:r>
      <w:bookmarkEnd w:id="71"/>
    </w:p>
    <w:p w:rsidR="001F556A" w:rsidRPr="00415D0D" w:rsidRDefault="001F556A" w:rsidP="00E7401F">
      <w:pPr>
        <w:ind w:left="576"/>
        <w:rPr>
          <w:rFonts w:ascii="Corbel" w:hAnsi="Corbel"/>
          <w:color w:val="FF0000"/>
          <w:sz w:val="24"/>
          <w:szCs w:val="24"/>
        </w:rPr>
      </w:pPr>
    </w:p>
    <w:p w:rsidR="00CF23C3" w:rsidRPr="00415D0D" w:rsidRDefault="001F556A" w:rsidP="00CD25E4">
      <w:pPr>
        <w:autoSpaceDE w:val="0"/>
        <w:autoSpaceDN w:val="0"/>
        <w:adjustRightInd w:val="0"/>
        <w:jc w:val="both"/>
        <w:rPr>
          <w:rFonts w:ascii="Corbel" w:hAnsi="Corbel" w:cs="Arial"/>
        </w:rPr>
      </w:pPr>
      <w:r w:rsidRPr="00415D0D">
        <w:rPr>
          <w:rFonts w:ascii="Corbel" w:hAnsi="Corbel"/>
        </w:rPr>
        <w:t>It is your responsibility</w:t>
      </w:r>
      <w:r w:rsidRPr="00415D0D">
        <w:rPr>
          <w:rFonts w:ascii="Corbel" w:hAnsi="Corbel"/>
          <w:b/>
        </w:rPr>
        <w:t xml:space="preserve"> </w:t>
      </w:r>
      <w:r w:rsidRPr="00415D0D">
        <w:rPr>
          <w:rFonts w:ascii="Corbel" w:hAnsi="Corbel"/>
        </w:rPr>
        <w:t xml:space="preserve">to make sure that your attendance has been </w:t>
      </w:r>
      <w:r w:rsidR="00CF23C3" w:rsidRPr="00415D0D">
        <w:rPr>
          <w:rFonts w:ascii="Corbel" w:hAnsi="Corbel"/>
        </w:rPr>
        <w:t>recorded</w:t>
      </w:r>
      <w:r w:rsidRPr="00415D0D">
        <w:rPr>
          <w:rFonts w:ascii="Corbel" w:hAnsi="Corbel"/>
        </w:rPr>
        <w:t xml:space="preserve">. </w:t>
      </w:r>
      <w:r w:rsidR="00CF23C3" w:rsidRPr="00415D0D">
        <w:rPr>
          <w:rFonts w:ascii="Corbel" w:hAnsi="Corbel" w:cs="Century Gothic"/>
        </w:rPr>
        <w:t>It is also essential that you arrive at your classes in good time, as you will be marked absent if you turn up late without good reason.</w:t>
      </w:r>
    </w:p>
    <w:p w:rsidR="00E75356" w:rsidRPr="00415D0D" w:rsidRDefault="00E75356" w:rsidP="00E75356">
      <w:pPr>
        <w:pStyle w:val="Default"/>
        <w:tabs>
          <w:tab w:val="left" w:pos="540"/>
        </w:tabs>
        <w:rPr>
          <w:rFonts w:ascii="Corbel" w:eastAsia="Century Gothic" w:hAnsi="Corbel" w:cs="Times New Roman"/>
          <w:sz w:val="20"/>
          <w:szCs w:val="20"/>
        </w:rPr>
      </w:pPr>
    </w:p>
    <w:p w:rsidR="00E75356" w:rsidRPr="00415D0D" w:rsidRDefault="00E75356" w:rsidP="00E75356">
      <w:pPr>
        <w:pStyle w:val="Default"/>
        <w:tabs>
          <w:tab w:val="left" w:pos="540"/>
        </w:tabs>
        <w:rPr>
          <w:rFonts w:ascii="Corbel" w:eastAsia="Century Gothic" w:hAnsi="Corbel" w:cs="Times New Roman"/>
          <w:sz w:val="20"/>
          <w:szCs w:val="20"/>
        </w:rPr>
      </w:pPr>
      <w:r w:rsidRPr="00415D0D">
        <w:rPr>
          <w:rFonts w:ascii="Corbel" w:eastAsia="Century Gothic" w:hAnsi="Corbel" w:cs="Times New Roman"/>
          <w:sz w:val="20"/>
          <w:szCs w:val="20"/>
        </w:rPr>
        <w:t xml:space="preserve">We will contact you in the event that: </w:t>
      </w:r>
    </w:p>
    <w:p w:rsidR="00E75356" w:rsidRPr="00415D0D" w:rsidRDefault="00E75356" w:rsidP="00E75356">
      <w:pPr>
        <w:pStyle w:val="Default"/>
        <w:tabs>
          <w:tab w:val="left" w:pos="540"/>
        </w:tabs>
        <w:ind w:left="540" w:hanging="540"/>
        <w:rPr>
          <w:rFonts w:ascii="Corbel" w:eastAsia="Century Gothic" w:hAnsi="Corbel" w:cs="Times New Roman"/>
          <w:sz w:val="20"/>
          <w:szCs w:val="20"/>
        </w:rPr>
      </w:pPr>
    </w:p>
    <w:p w:rsidR="00E75356" w:rsidRPr="00415D0D" w:rsidRDefault="00E75356" w:rsidP="00CD25E4">
      <w:pPr>
        <w:pStyle w:val="Default"/>
        <w:numPr>
          <w:ilvl w:val="0"/>
          <w:numId w:val="4"/>
        </w:numPr>
        <w:ind w:left="1491" w:hanging="357"/>
        <w:jc w:val="both"/>
        <w:rPr>
          <w:rFonts w:ascii="Corbel" w:eastAsia="Century Gothic" w:hAnsi="Corbel" w:cs="Times New Roman"/>
          <w:sz w:val="20"/>
          <w:szCs w:val="20"/>
        </w:rPr>
      </w:pPr>
      <w:r w:rsidRPr="00415D0D">
        <w:rPr>
          <w:rFonts w:ascii="Corbel" w:eastAsia="Century Gothic" w:hAnsi="Corbel" w:cs="Times New Roman"/>
          <w:sz w:val="20"/>
          <w:szCs w:val="20"/>
        </w:rPr>
        <w:t xml:space="preserve">you fail to attend for </w:t>
      </w:r>
      <w:r w:rsidRPr="00415D0D">
        <w:rPr>
          <w:rFonts w:ascii="Corbel" w:eastAsia="Century Gothic" w:hAnsi="Corbel" w:cs="Times New Roman"/>
          <w:b/>
          <w:sz w:val="20"/>
          <w:szCs w:val="20"/>
        </w:rPr>
        <w:t>two weeks</w:t>
      </w:r>
      <w:r w:rsidRPr="00415D0D">
        <w:rPr>
          <w:rFonts w:ascii="Corbel" w:eastAsia="Century Gothic" w:hAnsi="Corbel" w:cs="Times New Roman"/>
          <w:sz w:val="20"/>
          <w:szCs w:val="20"/>
        </w:rPr>
        <w:t xml:space="preserve"> without providing notification of your absence;</w:t>
      </w:r>
    </w:p>
    <w:p w:rsidR="00E75356" w:rsidRPr="00415D0D" w:rsidRDefault="00E75356" w:rsidP="00CD25E4">
      <w:pPr>
        <w:pStyle w:val="Default"/>
        <w:numPr>
          <w:ilvl w:val="0"/>
          <w:numId w:val="4"/>
        </w:numPr>
        <w:ind w:left="1491" w:hanging="357"/>
        <w:jc w:val="both"/>
        <w:rPr>
          <w:rFonts w:ascii="Corbel" w:eastAsia="Century Gothic" w:hAnsi="Corbel" w:cs="Times New Roman"/>
          <w:sz w:val="20"/>
          <w:szCs w:val="20"/>
        </w:rPr>
      </w:pPr>
      <w:r w:rsidRPr="00415D0D">
        <w:rPr>
          <w:rFonts w:ascii="Corbel" w:eastAsia="Century Gothic" w:hAnsi="Corbel" w:cs="Times New Roman"/>
          <w:sz w:val="20"/>
          <w:szCs w:val="20"/>
        </w:rPr>
        <w:t xml:space="preserve">you display a </w:t>
      </w:r>
      <w:r w:rsidRPr="00415D0D">
        <w:rPr>
          <w:rFonts w:ascii="Corbel" w:eastAsia="Century Gothic" w:hAnsi="Corbel" w:cs="Times New Roman"/>
          <w:b/>
          <w:sz w:val="20"/>
          <w:szCs w:val="20"/>
        </w:rPr>
        <w:t>pattern of absence</w:t>
      </w:r>
      <w:r w:rsidRPr="00415D0D">
        <w:rPr>
          <w:rFonts w:ascii="Corbel" w:eastAsia="Century Gothic" w:hAnsi="Corbel" w:cs="Times New Roman"/>
          <w:sz w:val="20"/>
          <w:szCs w:val="20"/>
        </w:rPr>
        <w:t xml:space="preserve"> that the department feel is affecting or is likely to affect your work</w:t>
      </w:r>
    </w:p>
    <w:p w:rsidR="00E75356" w:rsidRPr="00415D0D" w:rsidRDefault="00E75356" w:rsidP="00CD25E4">
      <w:pPr>
        <w:pStyle w:val="Default"/>
        <w:numPr>
          <w:ilvl w:val="0"/>
          <w:numId w:val="4"/>
        </w:numPr>
        <w:ind w:left="1491" w:hanging="357"/>
        <w:jc w:val="both"/>
        <w:rPr>
          <w:rFonts w:ascii="Corbel" w:eastAsia="Century Gothic" w:hAnsi="Corbel"/>
          <w:sz w:val="20"/>
          <w:szCs w:val="20"/>
        </w:rPr>
      </w:pPr>
      <w:r w:rsidRPr="00415D0D">
        <w:rPr>
          <w:rFonts w:ascii="Corbel" w:eastAsia="Century Gothic" w:hAnsi="Corbel" w:cs="Times New Roman"/>
          <w:sz w:val="20"/>
          <w:szCs w:val="20"/>
        </w:rPr>
        <w:t xml:space="preserve">you display a pattern of absence that causes </w:t>
      </w:r>
      <w:r w:rsidRPr="00415D0D">
        <w:rPr>
          <w:rFonts w:ascii="Corbel" w:eastAsia="Century Gothic" w:hAnsi="Corbel" w:cs="Times New Roman"/>
          <w:b/>
          <w:sz w:val="20"/>
          <w:szCs w:val="20"/>
        </w:rPr>
        <w:t xml:space="preserve">concern over your wellbeing or which may point to an undisclosed disability </w:t>
      </w:r>
    </w:p>
    <w:p w:rsidR="001F556A" w:rsidRPr="00415D0D" w:rsidRDefault="001F556A" w:rsidP="00223F19">
      <w:pPr>
        <w:autoSpaceDE w:val="0"/>
        <w:autoSpaceDN w:val="0"/>
        <w:adjustRightInd w:val="0"/>
        <w:rPr>
          <w:rFonts w:ascii="Corbel" w:hAnsi="Corbel"/>
          <w:sz w:val="24"/>
          <w:szCs w:val="24"/>
        </w:rPr>
      </w:pPr>
    </w:p>
    <w:p w:rsidR="00E2075A" w:rsidRPr="00415D0D" w:rsidRDefault="00E75356" w:rsidP="00985859">
      <w:pPr>
        <w:pStyle w:val="Heading2"/>
        <w:spacing w:before="0"/>
        <w:rPr>
          <w:rFonts w:ascii="Corbel" w:hAnsi="Corbel"/>
          <w:color w:val="E36C0A" w:themeColor="accent6" w:themeShade="BF"/>
          <w:sz w:val="24"/>
          <w:szCs w:val="24"/>
        </w:rPr>
      </w:pPr>
      <w:bookmarkStart w:id="72" w:name="_Toc518468049"/>
      <w:r w:rsidRPr="00415D0D">
        <w:rPr>
          <w:rFonts w:ascii="Corbel" w:hAnsi="Corbel"/>
          <w:color w:val="E36C0A" w:themeColor="accent6" w:themeShade="BF"/>
          <w:sz w:val="24"/>
          <w:szCs w:val="24"/>
        </w:rPr>
        <w:t>Formal Warnings</w:t>
      </w:r>
      <w:bookmarkEnd w:id="72"/>
    </w:p>
    <w:p w:rsidR="00CF23C3" w:rsidRPr="00415D0D" w:rsidRDefault="00CF23C3" w:rsidP="00CF23C3">
      <w:pPr>
        <w:autoSpaceDE w:val="0"/>
        <w:autoSpaceDN w:val="0"/>
        <w:adjustRightInd w:val="0"/>
        <w:ind w:left="720"/>
        <w:rPr>
          <w:rFonts w:ascii="Corbel" w:hAnsi="Corbel"/>
          <w:sz w:val="24"/>
          <w:szCs w:val="24"/>
        </w:rPr>
      </w:pPr>
    </w:p>
    <w:p w:rsidR="004717B7" w:rsidRPr="00415D0D" w:rsidRDefault="004717B7" w:rsidP="00F52CD0">
      <w:pPr>
        <w:jc w:val="both"/>
        <w:rPr>
          <w:rFonts w:ascii="Corbel" w:hAnsi="Corbel" w:cs="Arial"/>
        </w:rPr>
      </w:pPr>
      <w:r w:rsidRPr="00415D0D">
        <w:rPr>
          <w:rFonts w:ascii="Corbel" w:hAnsi="Corbel"/>
        </w:rPr>
        <w:t>Should it become apparent that there are no acceptable reasons for your non-attendance and/or general lack of engagement with your studies, the Department may issue you with a formal warning which can escalate to the termination of your registration at the</w:t>
      </w:r>
      <w:r w:rsidR="00426DD6" w:rsidRPr="00415D0D">
        <w:rPr>
          <w:rFonts w:ascii="Corbel" w:hAnsi="Corbel"/>
        </w:rPr>
        <w:t xml:space="preserve"> </w:t>
      </w:r>
      <w:r w:rsidRPr="00415D0D">
        <w:rPr>
          <w:rFonts w:ascii="Corbel" w:hAnsi="Corbel"/>
        </w:rPr>
        <w:t>College</w:t>
      </w:r>
      <w:r w:rsidR="00426DD6" w:rsidRPr="00415D0D">
        <w:rPr>
          <w:rFonts w:ascii="Corbel" w:hAnsi="Corbel"/>
        </w:rPr>
        <w:t>.</w:t>
      </w:r>
      <w:r w:rsidRPr="00415D0D">
        <w:rPr>
          <w:rFonts w:ascii="Corbel" w:hAnsi="Corbel"/>
        </w:rPr>
        <w:t xml:space="preserve"> </w:t>
      </w:r>
      <w:r w:rsidR="00426DD6" w:rsidRPr="00415D0D">
        <w:rPr>
          <w:rFonts w:ascii="Corbel" w:hAnsi="Corbel"/>
        </w:rPr>
        <w:t>Y</w:t>
      </w:r>
      <w:r w:rsidRPr="00415D0D">
        <w:rPr>
          <w:rFonts w:ascii="Corbel" w:hAnsi="Corbel" w:cs="Arial"/>
        </w:rPr>
        <w:t xml:space="preserve">ou are strongly advised to read the guidance on the </w:t>
      </w:r>
      <w:r w:rsidRPr="00415D0D">
        <w:rPr>
          <w:rFonts w:ascii="Corbel" w:hAnsi="Corbel"/>
        </w:rPr>
        <w:t>formal warning</w:t>
      </w:r>
      <w:r w:rsidRPr="00415D0D">
        <w:rPr>
          <w:rStyle w:val="Hyperlink"/>
          <w:rFonts w:ascii="Corbel" w:hAnsi="Corbel"/>
          <w:color w:val="EB641E"/>
          <w:u w:val="none"/>
        </w:rPr>
        <w:t xml:space="preserve"> </w:t>
      </w:r>
      <w:r w:rsidRPr="00415D0D">
        <w:rPr>
          <w:rFonts w:ascii="Corbel" w:hAnsi="Corbel" w:cs="Arial"/>
        </w:rPr>
        <w:t xml:space="preserve">process and the consequences of receiving such a warning in </w:t>
      </w:r>
      <w:r w:rsidR="00B60A90" w:rsidRPr="00415D0D">
        <w:rPr>
          <w:rFonts w:ascii="Corbel" w:hAnsi="Corbel" w:cs="Arial"/>
        </w:rPr>
        <w:t xml:space="preserve">section 24 of </w:t>
      </w:r>
      <w:r w:rsidRPr="00415D0D">
        <w:rPr>
          <w:rFonts w:ascii="Corbel" w:hAnsi="Corbel" w:cs="Arial"/>
        </w:rPr>
        <w:t xml:space="preserve">the </w:t>
      </w:r>
      <w:hyperlink r:id="rId61" w:history="1">
        <w:r w:rsidR="00B60A90" w:rsidRPr="00415D0D">
          <w:rPr>
            <w:rStyle w:val="Hyperlink"/>
            <w:rFonts w:ascii="Corbel" w:hAnsi="Corbel"/>
            <w:color w:val="EB641E"/>
            <w:u w:val="none"/>
          </w:rPr>
          <w:t>Undergraduate r</w:t>
        </w:r>
        <w:r w:rsidRPr="00415D0D">
          <w:rPr>
            <w:rStyle w:val="Hyperlink"/>
            <w:rFonts w:ascii="Corbel" w:hAnsi="Corbel"/>
            <w:color w:val="EB641E"/>
            <w:u w:val="none"/>
          </w:rPr>
          <w:t>egulations</w:t>
        </w:r>
      </w:hyperlink>
      <w:r w:rsidRPr="00415D0D">
        <w:rPr>
          <w:rStyle w:val="Hyperlink"/>
          <w:rFonts w:ascii="Corbel" w:hAnsi="Corbel"/>
          <w:color w:val="EB641E"/>
          <w:u w:val="none"/>
        </w:rPr>
        <w:t>.</w:t>
      </w:r>
    </w:p>
    <w:p w:rsidR="004717B7" w:rsidRPr="00415D0D" w:rsidRDefault="004717B7" w:rsidP="004717B7">
      <w:pPr>
        <w:tabs>
          <w:tab w:val="left" w:pos="1701"/>
        </w:tabs>
        <w:ind w:left="720"/>
        <w:rPr>
          <w:rFonts w:ascii="Corbel" w:hAnsi="Corbel"/>
          <w:b/>
        </w:rPr>
      </w:pPr>
    </w:p>
    <w:p w:rsidR="004717B7" w:rsidRPr="00415D0D" w:rsidRDefault="004717B7" w:rsidP="00F52CD0">
      <w:pPr>
        <w:jc w:val="both"/>
        <w:rPr>
          <w:rFonts w:ascii="Corbel" w:hAnsi="Corbel" w:cs="Arial"/>
        </w:rPr>
      </w:pPr>
      <w:r w:rsidRPr="00415D0D">
        <w:rPr>
          <w:rFonts w:ascii="Corbel" w:hAnsi="Corbel"/>
        </w:rPr>
        <w:t xml:space="preserve">In </w:t>
      </w:r>
      <w:r w:rsidRPr="00415D0D">
        <w:rPr>
          <w:rFonts w:ascii="Corbel" w:hAnsi="Corbel" w:cs="Arial"/>
        </w:rPr>
        <w:t>situations where you are experiencing documented severe difficulties the Department and College will make every effort to support you and counsel you as to the best course of action.   However, there may be cases where, although non-attendance is explained by an acceptable reason, your level of attendance falls to a level which compromises educational standards and/or your ability to reach the learning outcomes of the course.</w:t>
      </w:r>
      <w:r w:rsidRPr="00415D0D">
        <w:rPr>
          <w:rFonts w:ascii="Corbel" w:hAnsi="Corbel" w:cs="Arial"/>
          <w:vertAlign w:val="superscript"/>
        </w:rPr>
        <w:t xml:space="preserve"> </w:t>
      </w:r>
      <w:r w:rsidRPr="00415D0D">
        <w:rPr>
          <w:rFonts w:ascii="Corbel" w:hAnsi="Corbel" w:cs="Arial"/>
        </w:rPr>
        <w:t>In such cases it will be necessary to implement disciplinary procedures as detailed above.</w:t>
      </w:r>
    </w:p>
    <w:p w:rsidR="00EE308F" w:rsidRPr="00415D0D" w:rsidRDefault="00EE308F" w:rsidP="004717B7">
      <w:pPr>
        <w:rPr>
          <w:rFonts w:ascii="Corbel" w:hAnsi="Corbel" w:cs="Arial"/>
          <w:sz w:val="24"/>
          <w:szCs w:val="24"/>
        </w:rPr>
      </w:pPr>
    </w:p>
    <w:p w:rsidR="00EE308F" w:rsidRPr="00415D0D" w:rsidRDefault="00EE308F" w:rsidP="00985859">
      <w:pPr>
        <w:pStyle w:val="Heading2"/>
        <w:spacing w:before="0"/>
        <w:rPr>
          <w:rFonts w:ascii="Corbel" w:hAnsi="Corbel"/>
          <w:color w:val="E36C0A" w:themeColor="accent6" w:themeShade="BF"/>
          <w:sz w:val="24"/>
          <w:szCs w:val="24"/>
        </w:rPr>
      </w:pPr>
      <w:bookmarkStart w:id="73" w:name="_Toc293315296"/>
      <w:bookmarkStart w:id="74" w:name="_Toc295819105"/>
      <w:bookmarkStart w:id="75" w:name="_Ref455154805"/>
      <w:bookmarkStart w:id="76" w:name="_Toc518468050"/>
      <w:r w:rsidRPr="00415D0D">
        <w:rPr>
          <w:rFonts w:ascii="Corbel" w:hAnsi="Corbel"/>
          <w:color w:val="E36C0A" w:themeColor="accent6" w:themeShade="BF"/>
          <w:sz w:val="24"/>
          <w:szCs w:val="24"/>
        </w:rPr>
        <w:t>Withdrawal of visa</w:t>
      </w:r>
      <w:bookmarkEnd w:id="73"/>
      <w:bookmarkEnd w:id="74"/>
      <w:bookmarkEnd w:id="75"/>
      <w:bookmarkEnd w:id="76"/>
    </w:p>
    <w:p w:rsidR="00EE308F" w:rsidRPr="00415D0D" w:rsidRDefault="00EE308F" w:rsidP="00EE308F">
      <w:pPr>
        <w:autoSpaceDE w:val="0"/>
        <w:autoSpaceDN w:val="0"/>
        <w:adjustRightInd w:val="0"/>
        <w:ind w:left="576"/>
        <w:rPr>
          <w:rFonts w:ascii="Corbel" w:hAnsi="Corbel" w:cs="Century Gothic"/>
          <w:sz w:val="24"/>
          <w:szCs w:val="24"/>
        </w:rPr>
      </w:pPr>
    </w:p>
    <w:p w:rsidR="00EE308F" w:rsidRPr="00415D0D" w:rsidRDefault="00357B91" w:rsidP="00F52CD0">
      <w:pPr>
        <w:autoSpaceDE w:val="0"/>
        <w:autoSpaceDN w:val="0"/>
        <w:adjustRightInd w:val="0"/>
        <w:jc w:val="both"/>
        <w:rPr>
          <w:rStyle w:val="Hyperlink"/>
          <w:rFonts w:ascii="Corbel" w:hAnsi="Corbel"/>
          <w:color w:val="EB641E"/>
          <w:u w:val="none"/>
        </w:rPr>
      </w:pPr>
      <w:r w:rsidRPr="00415D0D">
        <w:rPr>
          <w:rFonts w:ascii="Corbel" w:hAnsi="Corbel"/>
          <w:color w:val="000000"/>
        </w:rPr>
        <w:t xml:space="preserve">If you are sponsored by Royal Holloway on a </w:t>
      </w:r>
      <w:r w:rsidRPr="00415D0D">
        <w:rPr>
          <w:rFonts w:ascii="Corbel" w:hAnsi="Corbel"/>
          <w:bCs/>
          <w:color w:val="000000"/>
        </w:rPr>
        <w:t>Tier-4 (General) Student visa</w:t>
      </w:r>
      <w:r w:rsidRPr="00415D0D">
        <w:rPr>
          <w:rFonts w:ascii="Corbel" w:hAnsi="Corbel"/>
          <w:color w:val="000000"/>
        </w:rPr>
        <w:t xml:space="preserve">, should your registration at the College be terminated for non-attendance, </w:t>
      </w:r>
      <w:r w:rsidRPr="00415D0D">
        <w:rPr>
          <w:rFonts w:ascii="Corbel" w:hAnsi="Corbel"/>
        </w:rPr>
        <w:t>general lack of engagement with your studies</w:t>
      </w:r>
      <w:r w:rsidRPr="00415D0D">
        <w:rPr>
          <w:rFonts w:ascii="Corbel" w:hAnsi="Corbel"/>
          <w:color w:val="000000"/>
        </w:rPr>
        <w:t xml:space="preserve"> or any other disciplinary matter you will be reported to the UK Visa and Immigration (UKVI) and your Tier 4 (General) Student visa will be withdrawn.  Alternatively, in line with the College’s legal obligations to UKVI, if you fail to meet the requirement of your Tier 4 (General) Student visa, including attendance and completion of assessments, the College may terminate your student registration without following the disciplinary procedures outlined in the Academic Regulations. This decision would not be open to appeal as it is part of the College’s obligations to the UKVI</w:t>
      </w:r>
      <w:r w:rsidR="00D92863" w:rsidRPr="00415D0D">
        <w:rPr>
          <w:rFonts w:ascii="Corbel" w:hAnsi="Corbel"/>
          <w:color w:val="000000"/>
        </w:rPr>
        <w:t>.</w:t>
      </w:r>
      <w:r w:rsidRPr="00415D0D">
        <w:rPr>
          <w:rFonts w:ascii="Corbel" w:hAnsi="Corbel"/>
          <w:color w:val="000000"/>
        </w:rPr>
        <w:t xml:space="preserve"> </w:t>
      </w:r>
      <w:r w:rsidRPr="00415D0D">
        <w:rPr>
          <w:rFonts w:ascii="Corbel" w:hAnsi="Corbel"/>
        </w:rPr>
        <w:t xml:space="preserve">Please see our </w:t>
      </w:r>
      <w:hyperlink r:id="rId62" w:history="1">
        <w:r w:rsidR="00EE308F" w:rsidRPr="00415D0D">
          <w:rPr>
            <w:rStyle w:val="Hyperlink"/>
            <w:rFonts w:ascii="Corbel" w:hAnsi="Corbel"/>
            <w:color w:val="EB641E"/>
            <w:u w:val="none"/>
          </w:rPr>
          <w:t>Undergraduate Regulations</w:t>
        </w:r>
      </w:hyperlink>
      <w:r w:rsidR="00EE308F" w:rsidRPr="00415D0D">
        <w:rPr>
          <w:rStyle w:val="Hyperlink"/>
          <w:rFonts w:ascii="Corbel" w:hAnsi="Corbel"/>
          <w:color w:val="EB641E"/>
          <w:u w:val="none"/>
        </w:rPr>
        <w:t xml:space="preserve">.  </w:t>
      </w:r>
    </w:p>
    <w:p w:rsidR="001F556A" w:rsidRPr="00415D0D" w:rsidRDefault="001F556A" w:rsidP="00E7401F">
      <w:pPr>
        <w:rPr>
          <w:rFonts w:ascii="Corbel" w:hAnsi="Corbel"/>
          <w:sz w:val="24"/>
          <w:szCs w:val="24"/>
        </w:rPr>
      </w:pPr>
    </w:p>
    <w:p w:rsidR="001F556A" w:rsidRPr="00415D0D" w:rsidRDefault="001F556A" w:rsidP="00985859">
      <w:pPr>
        <w:pStyle w:val="Heading2"/>
        <w:spacing w:before="0"/>
        <w:rPr>
          <w:rFonts w:ascii="Corbel" w:hAnsi="Corbel"/>
          <w:color w:val="E36C0A" w:themeColor="accent6" w:themeShade="BF"/>
          <w:sz w:val="24"/>
          <w:szCs w:val="24"/>
        </w:rPr>
      </w:pPr>
      <w:bookmarkStart w:id="77" w:name="_Toc518468051"/>
      <w:r w:rsidRPr="00415D0D">
        <w:rPr>
          <w:rFonts w:ascii="Corbel" w:hAnsi="Corbel"/>
          <w:color w:val="E36C0A" w:themeColor="accent6" w:themeShade="BF"/>
          <w:sz w:val="24"/>
          <w:szCs w:val="24"/>
        </w:rPr>
        <w:t>Missing classes</w:t>
      </w:r>
      <w:bookmarkEnd w:id="77"/>
    </w:p>
    <w:p w:rsidR="004717B7" w:rsidRPr="00415D0D" w:rsidRDefault="004717B7" w:rsidP="004717B7">
      <w:pPr>
        <w:autoSpaceDE w:val="0"/>
        <w:autoSpaceDN w:val="0"/>
        <w:adjustRightInd w:val="0"/>
        <w:rPr>
          <w:rFonts w:ascii="Corbel" w:hAnsi="Corbel"/>
          <w:sz w:val="24"/>
          <w:szCs w:val="24"/>
        </w:rPr>
      </w:pPr>
    </w:p>
    <w:p w:rsidR="00223F19" w:rsidRPr="00415D0D" w:rsidRDefault="004717B7" w:rsidP="00F52CD0">
      <w:pPr>
        <w:autoSpaceDE w:val="0"/>
        <w:autoSpaceDN w:val="0"/>
        <w:adjustRightInd w:val="0"/>
        <w:jc w:val="both"/>
        <w:rPr>
          <w:rFonts w:ascii="Corbel" w:hAnsi="Corbel"/>
          <w:lang w:eastAsia="en-US"/>
        </w:rPr>
      </w:pPr>
      <w:r w:rsidRPr="00415D0D">
        <w:rPr>
          <w:rFonts w:ascii="Corbel" w:hAnsi="Corbel"/>
        </w:rPr>
        <w:t>If you face difficulty in attending any classes or undertaking an assessment it is very important that you inform the department as early as possible, giving the reasons for your non-attendance.</w:t>
      </w:r>
      <w:r w:rsidRPr="00415D0D">
        <w:rPr>
          <w:rFonts w:ascii="Corbel" w:hAnsi="Corbel" w:cs="Century Gothic"/>
        </w:rPr>
        <w:t xml:space="preserve"> The department will decide whether or not to authorise your absence. </w:t>
      </w:r>
      <w:r w:rsidRPr="00415D0D">
        <w:rPr>
          <w:rFonts w:ascii="Corbel" w:hAnsi="Corbel"/>
          <w:lang w:eastAsia="en-US"/>
        </w:rPr>
        <w:t>If you are experiencing such difficulties on an ongoing basis, ple</w:t>
      </w:r>
      <w:r w:rsidR="003A492C" w:rsidRPr="00415D0D">
        <w:rPr>
          <w:rFonts w:ascii="Corbel" w:hAnsi="Corbel"/>
          <w:lang w:eastAsia="en-US"/>
        </w:rPr>
        <w:t>ase contact your Personal Tutor.</w:t>
      </w:r>
      <w:r w:rsidR="00F52CD0" w:rsidRPr="00415D0D">
        <w:rPr>
          <w:rFonts w:ascii="Corbel" w:hAnsi="Corbel"/>
          <w:lang w:eastAsia="en-US"/>
        </w:rPr>
        <w:t xml:space="preserve"> </w:t>
      </w:r>
      <w:r w:rsidRPr="00415D0D">
        <w:rPr>
          <w:rFonts w:ascii="Corbel" w:hAnsi="Corbel"/>
          <w:lang w:eastAsia="en-US"/>
        </w:rPr>
        <w:t xml:space="preserve">In addition, an extensive range of additional support, guidance and advice is available from </w:t>
      </w:r>
      <w:r w:rsidRPr="00415D0D">
        <w:rPr>
          <w:rFonts w:ascii="Corbel" w:hAnsi="Corbel" w:cs="Arial"/>
        </w:rPr>
        <w:t xml:space="preserve">the College’s Student </w:t>
      </w:r>
      <w:hyperlink r:id="rId63" w:history="1">
        <w:r w:rsidRPr="00415D0D">
          <w:rPr>
            <w:rStyle w:val="Hyperlink"/>
            <w:rFonts w:ascii="Corbel" w:hAnsi="Corbel"/>
            <w:color w:val="EB641E"/>
            <w:u w:val="none"/>
          </w:rPr>
          <w:t>Advisory &amp; Wellbeing teams</w:t>
        </w:r>
      </w:hyperlink>
      <w:r w:rsidRPr="00415D0D">
        <w:rPr>
          <w:rStyle w:val="Hyperlink"/>
          <w:rFonts w:ascii="Corbel" w:hAnsi="Corbel"/>
          <w:color w:val="EB641E"/>
          <w:u w:val="none"/>
        </w:rPr>
        <w:t>.</w:t>
      </w:r>
      <w:r w:rsidR="00D92863" w:rsidRPr="00415D0D">
        <w:rPr>
          <w:rStyle w:val="Hyperlink"/>
          <w:rFonts w:ascii="Corbel" w:hAnsi="Corbel"/>
          <w:color w:val="EB641E"/>
          <w:u w:val="none"/>
        </w:rPr>
        <w:t xml:space="preserve"> </w:t>
      </w:r>
      <w:r w:rsidR="00D92863" w:rsidRPr="00415D0D">
        <w:rPr>
          <w:rStyle w:val="Hyperlink"/>
          <w:rFonts w:ascii="Corbel" w:hAnsi="Corbel"/>
          <w:color w:val="auto"/>
          <w:u w:val="none"/>
        </w:rPr>
        <w:t>As explained in section 2 above, t</w:t>
      </w:r>
      <w:r w:rsidRPr="00415D0D">
        <w:rPr>
          <w:rFonts w:ascii="Corbel" w:hAnsi="Corbel" w:cs="Arial"/>
        </w:rPr>
        <w:t xml:space="preserve">he Students’ Union also operate an </w:t>
      </w:r>
      <w:hyperlink r:id="rId64" w:history="1">
        <w:r w:rsidR="00D92863" w:rsidRPr="00415D0D">
          <w:rPr>
            <w:rStyle w:val="Hyperlink"/>
            <w:rFonts w:ascii="Corbel" w:hAnsi="Corbel"/>
            <w:color w:val="EB641E"/>
            <w:u w:val="none"/>
          </w:rPr>
          <w:t>Advice and Support Centre</w:t>
        </w:r>
      </w:hyperlink>
      <w:r w:rsidR="00D92863" w:rsidRPr="00415D0D">
        <w:rPr>
          <w:rFonts w:ascii="Corbel" w:hAnsi="Corbel"/>
          <w:lang w:eastAsia="en-US"/>
        </w:rPr>
        <w:t>.</w:t>
      </w:r>
    </w:p>
    <w:p w:rsidR="00D92863" w:rsidRPr="00415D0D" w:rsidRDefault="00D92863" w:rsidP="00223F19">
      <w:pPr>
        <w:autoSpaceDE w:val="0"/>
        <w:autoSpaceDN w:val="0"/>
        <w:adjustRightInd w:val="0"/>
        <w:rPr>
          <w:rFonts w:ascii="Corbel" w:hAnsi="Corbel" w:cs="Arial"/>
          <w:color w:val="FF0000"/>
        </w:rPr>
      </w:pPr>
    </w:p>
    <w:p w:rsidR="00426DD6" w:rsidRPr="00415D0D" w:rsidRDefault="001F556A" w:rsidP="00F52CD0">
      <w:pPr>
        <w:pStyle w:val="Blockquote"/>
        <w:spacing w:before="0" w:after="0"/>
        <w:ind w:left="0" w:right="0"/>
        <w:jc w:val="both"/>
        <w:rPr>
          <w:rFonts w:ascii="Corbel" w:hAnsi="Corbel" w:cs="Arial"/>
          <w:i/>
        </w:rPr>
      </w:pPr>
      <w:r w:rsidRPr="00415D0D">
        <w:rPr>
          <w:rFonts w:ascii="Corbel" w:hAnsi="Corbel"/>
        </w:rPr>
        <w:t xml:space="preserve">If you are unable to attend </w:t>
      </w:r>
      <w:r w:rsidR="00426DD6" w:rsidRPr="00415D0D">
        <w:rPr>
          <w:rFonts w:ascii="Corbel" w:hAnsi="Corbel"/>
        </w:rPr>
        <w:t>classes</w:t>
      </w:r>
      <w:r w:rsidRPr="00415D0D">
        <w:rPr>
          <w:rFonts w:ascii="Corbel" w:hAnsi="Corbel"/>
        </w:rPr>
        <w:t xml:space="preserve"> for whatever reason you must </w:t>
      </w:r>
      <w:r w:rsidR="009268CE" w:rsidRPr="00415D0D">
        <w:rPr>
          <w:rFonts w:ascii="Corbel" w:hAnsi="Corbel"/>
        </w:rPr>
        <w:t>tell</w:t>
      </w:r>
      <w:r w:rsidRPr="00415D0D">
        <w:rPr>
          <w:rFonts w:ascii="Corbel" w:hAnsi="Corbel"/>
        </w:rPr>
        <w:t xml:space="preserve"> the department in which you </w:t>
      </w:r>
      <w:r w:rsidR="00426DD6" w:rsidRPr="00415D0D">
        <w:rPr>
          <w:rFonts w:ascii="Corbel" w:hAnsi="Corbel"/>
        </w:rPr>
        <w:t xml:space="preserve">are </w:t>
      </w:r>
      <w:r w:rsidRPr="00415D0D">
        <w:rPr>
          <w:rFonts w:ascii="Corbel" w:hAnsi="Corbel"/>
        </w:rPr>
        <w:t xml:space="preserve">taking the course(s) in question and </w:t>
      </w:r>
      <w:r w:rsidR="005E434F" w:rsidRPr="00415D0D">
        <w:rPr>
          <w:rFonts w:ascii="Corbel" w:hAnsi="Corbel"/>
        </w:rPr>
        <w:t>follow the</w:t>
      </w:r>
      <w:r w:rsidR="00D92863" w:rsidRPr="00415D0D">
        <w:rPr>
          <w:rFonts w:ascii="Corbel" w:hAnsi="Corbel"/>
        </w:rPr>
        <w:t xml:space="preserve"> </w:t>
      </w:r>
      <w:hyperlink r:id="rId65" w:history="1">
        <w:r w:rsidR="00D92863" w:rsidRPr="00415D0D">
          <w:rPr>
            <w:rStyle w:val="Hyperlink"/>
            <w:rFonts w:ascii="Corbel" w:hAnsi="Corbel"/>
            <w:snapToGrid/>
            <w:color w:val="EB641E"/>
            <w:u w:val="none"/>
            <w:lang w:eastAsia="en-GB"/>
          </w:rPr>
          <w:t>Notification of Absence Procedure</w:t>
        </w:r>
      </w:hyperlink>
      <w:r w:rsidR="00D92863" w:rsidRPr="00415D0D">
        <w:rPr>
          <w:rFonts w:ascii="Corbel" w:hAnsi="Corbel"/>
        </w:rPr>
        <w:t>.</w:t>
      </w:r>
      <w:r w:rsidRPr="00415D0D">
        <w:rPr>
          <w:rFonts w:ascii="Corbel" w:hAnsi="Corbel"/>
        </w:rPr>
        <w:t xml:space="preserve"> </w:t>
      </w:r>
      <w:r w:rsidR="00E37C7B" w:rsidRPr="00415D0D">
        <w:rPr>
          <w:rFonts w:ascii="Corbel" w:hAnsi="Corbel"/>
        </w:rPr>
        <w:t xml:space="preserve">You </w:t>
      </w:r>
      <w:r w:rsidRPr="00415D0D">
        <w:rPr>
          <w:rFonts w:ascii="Corbel" w:hAnsi="Corbel"/>
        </w:rPr>
        <w:t>must submit</w:t>
      </w:r>
      <w:r w:rsidR="00E37C7B" w:rsidRPr="00415D0D">
        <w:rPr>
          <w:rFonts w:ascii="Corbel" w:hAnsi="Corbel"/>
        </w:rPr>
        <w:t xml:space="preserve"> a Notification of Absence Form</w:t>
      </w:r>
      <w:r w:rsidRPr="00415D0D">
        <w:rPr>
          <w:rFonts w:ascii="Corbel" w:hAnsi="Corbel"/>
        </w:rPr>
        <w:t xml:space="preserve"> together with </w:t>
      </w:r>
      <w:r w:rsidR="00426DD6" w:rsidRPr="00415D0D">
        <w:rPr>
          <w:rFonts w:ascii="Corbel" w:hAnsi="Corbel"/>
        </w:rPr>
        <w:t xml:space="preserve">any </w:t>
      </w:r>
      <w:r w:rsidRPr="00415D0D">
        <w:rPr>
          <w:rFonts w:ascii="Corbel" w:hAnsi="Corbel"/>
        </w:rPr>
        <w:t xml:space="preserve">supporting documentation either before your absence </w:t>
      </w:r>
      <w:r w:rsidR="00426DD6" w:rsidRPr="00415D0D">
        <w:rPr>
          <w:rFonts w:ascii="Corbel" w:hAnsi="Corbel"/>
        </w:rPr>
        <w:t xml:space="preserve">begins </w:t>
      </w:r>
      <w:r w:rsidRPr="00415D0D">
        <w:rPr>
          <w:rFonts w:ascii="Corbel" w:hAnsi="Corbel"/>
        </w:rPr>
        <w:t xml:space="preserve">or within </w:t>
      </w:r>
      <w:r w:rsidRPr="00415D0D">
        <w:rPr>
          <w:rFonts w:ascii="Corbel" w:hAnsi="Corbel"/>
          <w:u w:val="single"/>
        </w:rPr>
        <w:t>five working days</w:t>
      </w:r>
      <w:r w:rsidRPr="00415D0D">
        <w:rPr>
          <w:rFonts w:ascii="Corbel" w:hAnsi="Corbel"/>
        </w:rPr>
        <w:t xml:space="preserve"> of the end of the period of absence.</w:t>
      </w:r>
      <w:r w:rsidR="00E37C7B" w:rsidRPr="00415D0D">
        <w:rPr>
          <w:rFonts w:ascii="Corbel" w:hAnsi="Corbel"/>
        </w:rPr>
        <w:t xml:space="preserve"> </w:t>
      </w:r>
      <w:r w:rsidR="009268CE" w:rsidRPr="00415D0D">
        <w:rPr>
          <w:rFonts w:ascii="Corbel" w:hAnsi="Corbel"/>
        </w:rPr>
        <w:t xml:space="preserve">The exact form to submit depends on the reason for your absence, as explained in the </w:t>
      </w:r>
      <w:hyperlink r:id="rId66" w:history="1">
        <w:r w:rsidR="009268CE" w:rsidRPr="00415D0D">
          <w:rPr>
            <w:rStyle w:val="Hyperlink"/>
            <w:rFonts w:ascii="Corbel" w:hAnsi="Corbel"/>
            <w:snapToGrid/>
            <w:color w:val="EB641E"/>
            <w:u w:val="none"/>
            <w:lang w:eastAsia="en-GB"/>
          </w:rPr>
          <w:t>on line guidance</w:t>
        </w:r>
      </w:hyperlink>
      <w:r w:rsidR="009268CE" w:rsidRPr="00415D0D">
        <w:rPr>
          <w:rFonts w:ascii="Corbel" w:hAnsi="Corbel"/>
        </w:rPr>
        <w:t>.</w:t>
      </w:r>
      <w:r w:rsidRPr="00415D0D">
        <w:rPr>
          <w:rFonts w:ascii="Corbel" w:hAnsi="Corbel"/>
        </w:rPr>
        <w:t> </w:t>
      </w:r>
    </w:p>
    <w:p w:rsidR="001F556A" w:rsidRPr="00415D0D" w:rsidRDefault="001F556A" w:rsidP="00223F19">
      <w:pPr>
        <w:autoSpaceDE w:val="0"/>
        <w:autoSpaceDN w:val="0"/>
        <w:adjustRightInd w:val="0"/>
        <w:rPr>
          <w:rFonts w:ascii="Corbel" w:hAnsi="Corbel" w:cs="Arial"/>
        </w:rPr>
      </w:pPr>
    </w:p>
    <w:p w:rsidR="001F556A" w:rsidRPr="00415D0D" w:rsidRDefault="001F556A" w:rsidP="00F52CD0">
      <w:pPr>
        <w:widowControl/>
        <w:tabs>
          <w:tab w:val="left" w:pos="728"/>
        </w:tabs>
        <w:jc w:val="both"/>
        <w:rPr>
          <w:rFonts w:ascii="Corbel" w:hAnsi="Corbel" w:cs="Arial"/>
        </w:rPr>
      </w:pPr>
      <w:r w:rsidRPr="00415D0D">
        <w:rPr>
          <w:rFonts w:ascii="Corbel" w:hAnsi="Corbel"/>
        </w:rPr>
        <w:t xml:space="preserve">If you are absent for a prolonged period it is essential that you keep in touch with the Department (e.g. through regular emails with your Personal </w:t>
      </w:r>
      <w:r w:rsidR="008A6393" w:rsidRPr="00415D0D">
        <w:rPr>
          <w:rFonts w:ascii="Corbel" w:hAnsi="Corbel"/>
        </w:rPr>
        <w:t>Tutor</w:t>
      </w:r>
      <w:r w:rsidRPr="00415D0D">
        <w:rPr>
          <w:rFonts w:ascii="Corbel" w:hAnsi="Corbel"/>
        </w:rPr>
        <w:t>).</w:t>
      </w:r>
      <w:r w:rsidR="000C255B" w:rsidRPr="00415D0D">
        <w:rPr>
          <w:rFonts w:ascii="Corbel" w:hAnsi="Corbel"/>
        </w:rPr>
        <w:t xml:space="preserve"> </w:t>
      </w:r>
      <w:r w:rsidRPr="00415D0D">
        <w:rPr>
          <w:rFonts w:ascii="Corbel" w:hAnsi="Corbel"/>
        </w:rPr>
        <w:t>The Department will monitor the frequency of self-certified absences and the Head of Department may request a doctor’s medical certificate from you in the event of multiple and/or sustained instances of self-certified illness.</w:t>
      </w:r>
      <w:r w:rsidR="00462E7E" w:rsidRPr="00415D0D">
        <w:rPr>
          <w:rFonts w:ascii="Corbel" w:hAnsi="Corbel"/>
        </w:rPr>
        <w:t xml:space="preserve"> </w:t>
      </w:r>
      <w:r w:rsidR="00462E7E" w:rsidRPr="00415D0D">
        <w:rPr>
          <w:rFonts w:ascii="Corbel" w:hAnsi="Corbel"/>
          <w:color w:val="000000"/>
        </w:rPr>
        <w:t xml:space="preserve">If you are sponsored by Royal Holloway on a </w:t>
      </w:r>
      <w:r w:rsidR="00462E7E" w:rsidRPr="00415D0D">
        <w:rPr>
          <w:rFonts w:ascii="Corbel" w:hAnsi="Corbel"/>
          <w:bCs/>
          <w:color w:val="000000"/>
        </w:rPr>
        <w:t>Tier-4 (General) Student visa please be aware that if you do not follow the process to submit a notification of absence or have an acceptable reason for absence you are putting your Tier 4 visa at risk of withdrawal. Therefore, it is very important that you continue to communicate with the College through your Department and the Advisory &amp; Wellbeing teams if you are struggling to attend.</w:t>
      </w:r>
    </w:p>
    <w:p w:rsidR="00954FD7" w:rsidRPr="00415D0D" w:rsidRDefault="00954FD7" w:rsidP="00E7401F">
      <w:pPr>
        <w:widowControl/>
        <w:rPr>
          <w:rFonts w:ascii="Corbel" w:hAnsi="Corbel"/>
          <w:sz w:val="24"/>
          <w:szCs w:val="24"/>
        </w:rPr>
      </w:pPr>
    </w:p>
    <w:p w:rsidR="001F556A" w:rsidRPr="00415D0D" w:rsidRDefault="001F556A" w:rsidP="00985859">
      <w:pPr>
        <w:pStyle w:val="Heading2"/>
        <w:spacing w:before="0"/>
        <w:rPr>
          <w:rFonts w:ascii="Corbel" w:hAnsi="Corbel"/>
          <w:color w:val="E36C0A" w:themeColor="accent6" w:themeShade="BF"/>
          <w:sz w:val="24"/>
          <w:szCs w:val="24"/>
        </w:rPr>
      </w:pPr>
      <w:bookmarkStart w:id="78" w:name="_Missing_an_examination"/>
      <w:bookmarkStart w:id="79" w:name="_Toc518468052"/>
      <w:bookmarkEnd w:id="78"/>
      <w:r w:rsidRPr="00415D0D">
        <w:rPr>
          <w:rFonts w:ascii="Corbel" w:hAnsi="Corbel"/>
          <w:color w:val="E36C0A" w:themeColor="accent6" w:themeShade="BF"/>
          <w:sz w:val="24"/>
          <w:szCs w:val="24"/>
        </w:rPr>
        <w:t>Missing an examination</w:t>
      </w:r>
      <w:bookmarkEnd w:id="79"/>
    </w:p>
    <w:p w:rsidR="001F556A" w:rsidRPr="00415D0D" w:rsidRDefault="001F556A" w:rsidP="00E7401F">
      <w:pPr>
        <w:pStyle w:val="ListParagraph"/>
        <w:widowControl/>
        <w:ind w:left="936"/>
        <w:rPr>
          <w:rFonts w:ascii="Corbel" w:hAnsi="Corbel"/>
          <w:b/>
          <w:sz w:val="24"/>
          <w:szCs w:val="24"/>
        </w:rPr>
      </w:pPr>
    </w:p>
    <w:p w:rsidR="00E37C7B" w:rsidRPr="00415D0D" w:rsidRDefault="00964AFC" w:rsidP="00245408">
      <w:pPr>
        <w:widowControl/>
        <w:jc w:val="both"/>
        <w:rPr>
          <w:rFonts w:ascii="Corbel" w:hAnsi="Corbel"/>
        </w:rPr>
      </w:pPr>
      <w:r w:rsidRPr="00415D0D">
        <w:rPr>
          <w:rFonts w:ascii="Corbel" w:hAnsi="Corbel"/>
        </w:rPr>
        <w:t>If</w:t>
      </w:r>
      <w:r w:rsidR="00954FD7" w:rsidRPr="00415D0D">
        <w:rPr>
          <w:rFonts w:ascii="Corbel" w:hAnsi="Corbel"/>
        </w:rPr>
        <w:t xml:space="preserve"> you are unable to attend an exam (e.g. through reasons of sudden illness)</w:t>
      </w:r>
      <w:r w:rsidR="00E37C7B" w:rsidRPr="00415D0D">
        <w:rPr>
          <w:rFonts w:ascii="Corbel" w:hAnsi="Corbel"/>
        </w:rPr>
        <w:t xml:space="preserve"> </w:t>
      </w:r>
      <w:r w:rsidRPr="00415D0D">
        <w:rPr>
          <w:rFonts w:ascii="Corbel" w:hAnsi="Corbel"/>
        </w:rPr>
        <w:t xml:space="preserve">then </w:t>
      </w:r>
      <w:r w:rsidR="00E37C7B" w:rsidRPr="00415D0D">
        <w:rPr>
          <w:rFonts w:ascii="Corbel" w:hAnsi="Corbel"/>
        </w:rPr>
        <w:t>there are two steps to follow.</w:t>
      </w:r>
    </w:p>
    <w:p w:rsidR="00985859" w:rsidRPr="00415D0D" w:rsidRDefault="00985859" w:rsidP="00954FD7">
      <w:pPr>
        <w:rPr>
          <w:rFonts w:ascii="Corbel" w:hAnsi="Corbel"/>
          <w:b/>
        </w:rPr>
      </w:pPr>
    </w:p>
    <w:p w:rsidR="00985859" w:rsidRPr="00415D0D" w:rsidRDefault="00985859" w:rsidP="00954FD7">
      <w:pPr>
        <w:rPr>
          <w:rFonts w:ascii="Corbel" w:hAnsi="Corbel"/>
          <w:b/>
        </w:rPr>
      </w:pPr>
      <w:r w:rsidRPr="00415D0D">
        <w:rPr>
          <w:rFonts w:ascii="Corbel" w:hAnsi="Corbel"/>
          <w:b/>
        </w:rPr>
        <w:t>Step 1</w:t>
      </w:r>
    </w:p>
    <w:p w:rsidR="00954FD7" w:rsidRPr="00415D0D" w:rsidRDefault="00E37C7B" w:rsidP="00245408">
      <w:pPr>
        <w:jc w:val="both"/>
        <w:rPr>
          <w:rFonts w:ascii="Corbel" w:hAnsi="Corbel"/>
        </w:rPr>
      </w:pPr>
      <w:r w:rsidRPr="00415D0D">
        <w:rPr>
          <w:rFonts w:ascii="Corbel" w:hAnsi="Corbel"/>
        </w:rPr>
        <w:t>Yo</w:t>
      </w:r>
      <w:r w:rsidR="00964AFC" w:rsidRPr="00415D0D">
        <w:rPr>
          <w:rFonts w:ascii="Corbel" w:hAnsi="Corbel"/>
        </w:rPr>
        <w:t xml:space="preserve">u must </w:t>
      </w:r>
      <w:r w:rsidR="00954FD7" w:rsidRPr="00415D0D">
        <w:rPr>
          <w:rFonts w:ascii="Corbel" w:hAnsi="Corbel"/>
        </w:rPr>
        <w:t xml:space="preserve">notify the Student Services Centre at the earliest possibility. Wherever possible, please e-mail </w:t>
      </w:r>
      <w:r w:rsidRPr="00415D0D">
        <w:rPr>
          <w:rFonts w:ascii="Corbel" w:hAnsi="Corbel"/>
        </w:rPr>
        <w:t xml:space="preserve">them </w:t>
      </w:r>
      <w:r w:rsidR="00954FD7" w:rsidRPr="00415D0D">
        <w:rPr>
          <w:rFonts w:ascii="Corbel" w:hAnsi="Corbel"/>
        </w:rPr>
        <w:t xml:space="preserve">at </w:t>
      </w:r>
      <w:hyperlink r:id="rId67" w:history="1">
        <w:r w:rsidR="009268CE" w:rsidRPr="00415D0D">
          <w:rPr>
            <w:rStyle w:val="Hyperlink"/>
            <w:rFonts w:ascii="Corbel" w:hAnsi="Corbel"/>
            <w:color w:val="EB641E"/>
            <w:u w:val="none"/>
          </w:rPr>
          <w:t>studentservices@royalholloway.ac.uk</w:t>
        </w:r>
      </w:hyperlink>
      <w:r w:rsidR="00F964B7" w:rsidRPr="00415D0D">
        <w:rPr>
          <w:rStyle w:val="Hyperlink"/>
          <w:rFonts w:ascii="Corbel" w:hAnsi="Corbel"/>
          <w:color w:val="EB641E"/>
          <w:u w:val="none"/>
        </w:rPr>
        <w:t xml:space="preserve"> </w:t>
      </w:r>
      <w:r w:rsidR="00954FD7" w:rsidRPr="00415D0D">
        <w:rPr>
          <w:rFonts w:ascii="Corbel" w:hAnsi="Corbel"/>
        </w:rPr>
        <w:t xml:space="preserve">before the scheduled start of the exam with your name, student ID and confirmation of the exam that you are unable to attend. Please include a brief explanation within the email </w:t>
      </w:r>
      <w:r w:rsidR="002A0782" w:rsidRPr="00415D0D">
        <w:rPr>
          <w:rFonts w:ascii="Corbel" w:hAnsi="Corbel"/>
        </w:rPr>
        <w:t>w</w:t>
      </w:r>
      <w:r w:rsidR="00964AFC" w:rsidRPr="00415D0D">
        <w:rPr>
          <w:rFonts w:ascii="Corbel" w:hAnsi="Corbel"/>
        </w:rPr>
        <w:t>hy you cannot attend the exam</w:t>
      </w:r>
      <w:r w:rsidR="00954FD7" w:rsidRPr="00415D0D">
        <w:rPr>
          <w:rFonts w:ascii="Corbel" w:hAnsi="Corbel"/>
        </w:rPr>
        <w:t xml:space="preserve">.  </w:t>
      </w:r>
      <w:r w:rsidR="002A0782" w:rsidRPr="00415D0D">
        <w:rPr>
          <w:rFonts w:ascii="Corbel" w:hAnsi="Corbel"/>
        </w:rPr>
        <w:t xml:space="preserve">The </w:t>
      </w:r>
      <w:r w:rsidR="00954FD7" w:rsidRPr="00415D0D">
        <w:rPr>
          <w:rFonts w:ascii="Corbel" w:hAnsi="Corbel"/>
        </w:rPr>
        <w:t xml:space="preserve">Student Services Centre </w:t>
      </w:r>
      <w:r w:rsidR="002A0782" w:rsidRPr="00415D0D">
        <w:rPr>
          <w:rFonts w:ascii="Corbel" w:hAnsi="Corbel"/>
        </w:rPr>
        <w:t xml:space="preserve">will then forward this information </w:t>
      </w:r>
      <w:r w:rsidR="00954FD7" w:rsidRPr="00415D0D">
        <w:rPr>
          <w:rFonts w:ascii="Corbel" w:hAnsi="Corbel"/>
        </w:rPr>
        <w:t xml:space="preserve">to your department so that </w:t>
      </w:r>
      <w:r w:rsidR="002A0782" w:rsidRPr="00415D0D">
        <w:rPr>
          <w:rFonts w:ascii="Corbel" w:hAnsi="Corbel"/>
        </w:rPr>
        <w:t>we</w:t>
      </w:r>
      <w:r w:rsidR="00954FD7" w:rsidRPr="00415D0D">
        <w:rPr>
          <w:rFonts w:ascii="Corbel" w:hAnsi="Corbel"/>
        </w:rPr>
        <w:t xml:space="preserve"> are aware of your non-attendance. </w:t>
      </w:r>
    </w:p>
    <w:p w:rsidR="00985859" w:rsidRPr="00415D0D" w:rsidRDefault="00985859" w:rsidP="00D4153E">
      <w:pPr>
        <w:rPr>
          <w:rFonts w:ascii="Corbel" w:hAnsi="Corbel"/>
          <w:b/>
        </w:rPr>
      </w:pPr>
    </w:p>
    <w:p w:rsidR="00295AC1" w:rsidRPr="00415D0D" w:rsidRDefault="00295AC1" w:rsidP="00295AC1">
      <w:pPr>
        <w:rPr>
          <w:rFonts w:ascii="Corbel" w:hAnsi="Corbel"/>
          <w:b/>
        </w:rPr>
      </w:pPr>
      <w:r w:rsidRPr="00415D0D">
        <w:rPr>
          <w:rFonts w:ascii="Corbel" w:hAnsi="Corbel"/>
          <w:b/>
        </w:rPr>
        <w:t>Step 2</w:t>
      </w:r>
    </w:p>
    <w:p w:rsidR="00295AC1" w:rsidRPr="00415D0D" w:rsidRDefault="00295AC1" w:rsidP="00245408">
      <w:pPr>
        <w:jc w:val="both"/>
        <w:rPr>
          <w:rFonts w:ascii="Corbel" w:hAnsi="Corbel"/>
        </w:rPr>
      </w:pPr>
      <w:r w:rsidRPr="00415D0D">
        <w:rPr>
          <w:rFonts w:ascii="Corbel" w:hAnsi="Corbel"/>
        </w:rPr>
        <w:t xml:space="preserve">Read the Extenuating Circumstances Guidance and, if your circumstances meet the criteria outlined in the guidance, complete and submit the Extenuating Circumstances application form with your supporting evidence. </w:t>
      </w:r>
      <w:hyperlink w:anchor="_What_to_do" w:history="1">
        <w:r w:rsidRPr="00415D0D">
          <w:rPr>
            <w:rStyle w:val="Hyperlink"/>
            <w:rFonts w:ascii="Corbel" w:hAnsi="Corbel"/>
            <w:color w:val="EB641E"/>
            <w:u w:val="none"/>
          </w:rPr>
          <w:t>Section 8</w:t>
        </w:r>
      </w:hyperlink>
      <w:r w:rsidRPr="00415D0D">
        <w:rPr>
          <w:rStyle w:val="Hyperlink"/>
          <w:rFonts w:ascii="Corbel" w:hAnsi="Corbel"/>
          <w:color w:val="EB641E"/>
          <w:u w:val="none"/>
        </w:rPr>
        <w:t xml:space="preserve"> </w:t>
      </w:r>
      <w:r w:rsidRPr="00415D0D">
        <w:rPr>
          <w:rFonts w:ascii="Corbel" w:hAnsi="Corbel"/>
        </w:rPr>
        <w:t>below provides further details about Extenuating Circumstances.</w:t>
      </w:r>
    </w:p>
    <w:p w:rsidR="00584088" w:rsidRPr="00415D0D" w:rsidRDefault="001F556A" w:rsidP="00295AC1">
      <w:pPr>
        <w:rPr>
          <w:rFonts w:ascii="Corbel" w:hAnsi="Corbel"/>
          <w:sz w:val="24"/>
          <w:szCs w:val="24"/>
        </w:rPr>
      </w:pPr>
      <w:r w:rsidRPr="00415D0D">
        <w:rPr>
          <w:rFonts w:ascii="Corbel" w:hAnsi="Corbel"/>
          <w:sz w:val="24"/>
          <w:szCs w:val="24"/>
        </w:rPr>
        <w:t xml:space="preserve">  </w:t>
      </w:r>
    </w:p>
    <w:p w:rsidR="000A64C9" w:rsidRPr="00415D0D" w:rsidRDefault="00307635" w:rsidP="00E7401F">
      <w:pPr>
        <w:pStyle w:val="Heading1"/>
        <w:keepNext w:val="0"/>
        <w:keepLines w:val="0"/>
        <w:spacing w:before="0"/>
        <w:rPr>
          <w:rFonts w:ascii="Corbel" w:hAnsi="Corbel"/>
          <w:color w:val="E36C0A" w:themeColor="accent6" w:themeShade="BF"/>
          <w:sz w:val="24"/>
          <w:szCs w:val="24"/>
        </w:rPr>
      </w:pPr>
      <w:bookmarkStart w:id="80" w:name="_Circumstances_relating_to"/>
      <w:bookmarkStart w:id="81" w:name="_Disciplinary_action"/>
      <w:bookmarkStart w:id="82" w:name="_Toc295819106"/>
      <w:bookmarkStart w:id="83" w:name="_Toc518468053"/>
      <w:bookmarkEnd w:id="80"/>
      <w:bookmarkEnd w:id="81"/>
      <w:r w:rsidRPr="00415D0D">
        <w:rPr>
          <w:rFonts w:ascii="Corbel" w:hAnsi="Corbel"/>
          <w:color w:val="E36C0A" w:themeColor="accent6" w:themeShade="BF"/>
          <w:sz w:val="24"/>
          <w:szCs w:val="24"/>
        </w:rPr>
        <w:t>Degree Structure</w:t>
      </w:r>
      <w:bookmarkEnd w:id="82"/>
      <w:bookmarkEnd w:id="83"/>
    </w:p>
    <w:p w:rsidR="005E1C1E" w:rsidRPr="00415D0D" w:rsidRDefault="005E1C1E" w:rsidP="005E1C1E">
      <w:pPr>
        <w:rPr>
          <w:rFonts w:ascii="Corbel" w:hAnsi="Corbel"/>
          <w:sz w:val="24"/>
          <w:szCs w:val="24"/>
          <w:lang w:eastAsia="en-US"/>
        </w:rPr>
      </w:pPr>
    </w:p>
    <w:p w:rsidR="000A64C9" w:rsidRPr="00415D0D" w:rsidRDefault="000A64C9" w:rsidP="00245408">
      <w:pPr>
        <w:jc w:val="both"/>
        <w:rPr>
          <w:rFonts w:ascii="Corbel" w:hAnsi="Corbel"/>
        </w:rPr>
      </w:pPr>
      <w:bookmarkStart w:id="84" w:name="_Toc295819107"/>
      <w:r w:rsidRPr="00415D0D">
        <w:rPr>
          <w:rFonts w:ascii="Corbel" w:hAnsi="Corbel"/>
        </w:rPr>
        <w:t>Full details about your programme of study, including,</w:t>
      </w:r>
      <w:r w:rsidR="001B4B23" w:rsidRPr="00415D0D">
        <w:rPr>
          <w:rFonts w:ascii="Corbel" w:hAnsi="Corbel"/>
        </w:rPr>
        <w:t xml:space="preserve"> </w:t>
      </w:r>
      <w:r w:rsidRPr="00415D0D">
        <w:rPr>
          <w:rFonts w:ascii="Corbel" w:hAnsi="Corbel"/>
        </w:rPr>
        <w:t>amongst others, the aims, learning outcom</w:t>
      </w:r>
      <w:r w:rsidR="001B4B23" w:rsidRPr="00415D0D">
        <w:rPr>
          <w:rFonts w:ascii="Corbel" w:hAnsi="Corbel"/>
        </w:rPr>
        <w:t>es to be achieved on completion</w:t>
      </w:r>
      <w:r w:rsidRPr="00415D0D">
        <w:rPr>
          <w:rFonts w:ascii="Corbel" w:hAnsi="Corbel"/>
        </w:rPr>
        <w:t xml:space="preserve">, courses which make up the programme and any programme-specific regulations are set out in the programme specification available </w:t>
      </w:r>
      <w:r w:rsidR="007C0F31" w:rsidRPr="00415D0D">
        <w:rPr>
          <w:rFonts w:ascii="Corbel" w:hAnsi="Corbel"/>
        </w:rPr>
        <w:t xml:space="preserve">through </w:t>
      </w:r>
      <w:r w:rsidR="006B1F3B" w:rsidRPr="00415D0D">
        <w:rPr>
          <w:rFonts w:ascii="Corbel" w:hAnsi="Corbel"/>
        </w:rPr>
        <w:t xml:space="preserve">the </w:t>
      </w:r>
      <w:hyperlink r:id="rId68" w:history="1">
        <w:r w:rsidR="006B1F3B" w:rsidRPr="00415D0D">
          <w:rPr>
            <w:rStyle w:val="Hyperlink"/>
            <w:rFonts w:ascii="Corbel" w:hAnsi="Corbel"/>
            <w:color w:val="EB641E"/>
            <w:u w:val="none"/>
          </w:rPr>
          <w:t>Programme Specification Repository</w:t>
        </w:r>
      </w:hyperlink>
      <w:r w:rsidR="006B1F3B" w:rsidRPr="00415D0D">
        <w:rPr>
          <w:rStyle w:val="Hyperlink"/>
          <w:rFonts w:ascii="Corbel" w:hAnsi="Corbel"/>
          <w:color w:val="EB641E"/>
          <w:u w:val="none"/>
        </w:rPr>
        <w:t>.</w:t>
      </w:r>
    </w:p>
    <w:p w:rsidR="00BC2A09" w:rsidRPr="00415D0D" w:rsidRDefault="00BC2A09" w:rsidP="006B1F3B">
      <w:pPr>
        <w:rPr>
          <w:rFonts w:ascii="Corbel" w:hAnsi="Corbel"/>
          <w:sz w:val="24"/>
          <w:szCs w:val="24"/>
        </w:rPr>
      </w:pPr>
    </w:p>
    <w:p w:rsidR="00245408" w:rsidRPr="00415D0D" w:rsidRDefault="000419C8" w:rsidP="00245408">
      <w:pPr>
        <w:pStyle w:val="Heading2"/>
        <w:spacing w:before="0"/>
        <w:rPr>
          <w:rFonts w:ascii="Corbel" w:hAnsi="Corbel"/>
          <w:color w:val="E36C0A" w:themeColor="accent6" w:themeShade="BF"/>
          <w:sz w:val="24"/>
          <w:szCs w:val="24"/>
        </w:rPr>
      </w:pPr>
      <w:bookmarkStart w:id="85" w:name="_Toc518468054"/>
      <w:r w:rsidRPr="00415D0D">
        <w:rPr>
          <w:rFonts w:ascii="Corbel" w:hAnsi="Corbel"/>
          <w:color w:val="E36C0A" w:themeColor="accent6" w:themeShade="BF"/>
          <w:sz w:val="24"/>
          <w:szCs w:val="24"/>
        </w:rPr>
        <w:t>Dep</w:t>
      </w:r>
      <w:r w:rsidR="00214729" w:rsidRPr="00415D0D">
        <w:rPr>
          <w:rFonts w:ascii="Corbel" w:hAnsi="Corbel"/>
          <w:color w:val="E36C0A" w:themeColor="accent6" w:themeShade="BF"/>
          <w:sz w:val="24"/>
          <w:szCs w:val="24"/>
        </w:rPr>
        <w:t>ar</w:t>
      </w:r>
      <w:r w:rsidRPr="00415D0D">
        <w:rPr>
          <w:rFonts w:ascii="Corbel" w:hAnsi="Corbel"/>
          <w:color w:val="E36C0A" w:themeColor="accent6" w:themeShade="BF"/>
          <w:sz w:val="24"/>
          <w:szCs w:val="24"/>
        </w:rPr>
        <w:t>t</w:t>
      </w:r>
      <w:r w:rsidR="00214729" w:rsidRPr="00415D0D">
        <w:rPr>
          <w:rFonts w:ascii="Corbel" w:hAnsi="Corbel"/>
          <w:color w:val="E36C0A" w:themeColor="accent6" w:themeShade="BF"/>
          <w:sz w:val="24"/>
          <w:szCs w:val="24"/>
        </w:rPr>
        <w:t>ment</w:t>
      </w:r>
      <w:r w:rsidRPr="00415D0D">
        <w:rPr>
          <w:rFonts w:ascii="Corbel" w:hAnsi="Corbel"/>
          <w:color w:val="E36C0A" w:themeColor="accent6" w:themeShade="BF"/>
          <w:sz w:val="24"/>
          <w:szCs w:val="24"/>
        </w:rPr>
        <w:t xml:space="preserve"> Specific</w:t>
      </w:r>
      <w:bookmarkEnd w:id="84"/>
      <w:r w:rsidR="004E5513" w:rsidRPr="00415D0D">
        <w:rPr>
          <w:rFonts w:ascii="Corbel" w:hAnsi="Corbel"/>
          <w:color w:val="E36C0A" w:themeColor="accent6" w:themeShade="BF"/>
          <w:sz w:val="24"/>
          <w:szCs w:val="24"/>
        </w:rPr>
        <w:t xml:space="preserve"> </w:t>
      </w:r>
      <w:r w:rsidR="002F46EF" w:rsidRPr="00415D0D">
        <w:rPr>
          <w:rFonts w:ascii="Corbel" w:hAnsi="Corbel"/>
          <w:color w:val="E36C0A" w:themeColor="accent6" w:themeShade="BF"/>
          <w:sz w:val="24"/>
          <w:szCs w:val="24"/>
        </w:rPr>
        <w:t>information about</w:t>
      </w:r>
      <w:r w:rsidR="00985859" w:rsidRPr="00415D0D">
        <w:rPr>
          <w:rFonts w:ascii="Corbel" w:hAnsi="Corbel"/>
          <w:color w:val="E36C0A" w:themeColor="accent6" w:themeShade="BF"/>
          <w:sz w:val="24"/>
          <w:szCs w:val="24"/>
        </w:rPr>
        <w:t xml:space="preserve"> degree structure</w:t>
      </w:r>
      <w:bookmarkEnd w:id="85"/>
    </w:p>
    <w:p w:rsidR="00245408" w:rsidRPr="00415D0D" w:rsidRDefault="00245408" w:rsidP="00245408">
      <w:pPr>
        <w:keepNext/>
        <w:keepLines/>
        <w:widowControl/>
        <w:numPr>
          <w:ilvl w:val="2"/>
          <w:numId w:val="1"/>
        </w:numPr>
        <w:spacing w:before="200"/>
        <w:outlineLvl w:val="2"/>
        <w:rPr>
          <w:rFonts w:ascii="Corbel" w:hAnsi="Corbel"/>
          <w:b/>
          <w:bCs/>
          <w:color w:val="E36C0A" w:themeColor="accent6" w:themeShade="BF"/>
          <w:lang w:eastAsia="en-US"/>
        </w:rPr>
      </w:pPr>
      <w:r w:rsidRPr="00415D0D">
        <w:rPr>
          <w:rFonts w:ascii="Corbel" w:hAnsi="Corbel"/>
          <w:b/>
          <w:bCs/>
          <w:color w:val="E36C0A" w:themeColor="accent6" w:themeShade="BF"/>
          <w:lang w:eastAsia="en-US"/>
        </w:rPr>
        <w:t xml:space="preserve"> Classics Department degree programmes</w:t>
      </w:r>
    </w:p>
    <w:p w:rsidR="00245408" w:rsidRPr="00415D0D" w:rsidRDefault="00245408" w:rsidP="00245408">
      <w:pPr>
        <w:ind w:left="431"/>
        <w:rPr>
          <w:rFonts w:ascii="Corbel" w:hAnsi="Corbel"/>
        </w:rPr>
      </w:pPr>
    </w:p>
    <w:p w:rsidR="00245408" w:rsidRPr="00415D0D" w:rsidRDefault="00245408" w:rsidP="00245408">
      <w:pPr>
        <w:suppressAutoHyphens/>
        <w:jc w:val="both"/>
        <w:rPr>
          <w:rFonts w:ascii="Corbel" w:hAnsi="Corbel"/>
        </w:rPr>
      </w:pPr>
      <w:r w:rsidRPr="00415D0D">
        <w:rPr>
          <w:rFonts w:ascii="Corbel" w:hAnsi="Corbel"/>
        </w:rPr>
        <w:t>The Department offers a number of degree programmes in classical subjects.  You may be studying for:</w:t>
      </w:r>
    </w:p>
    <w:p w:rsidR="00245408" w:rsidRPr="00415D0D" w:rsidRDefault="00245408" w:rsidP="00245408">
      <w:pPr>
        <w:widowControl/>
        <w:numPr>
          <w:ilvl w:val="0"/>
          <w:numId w:val="9"/>
        </w:numPr>
        <w:suppressAutoHyphens/>
        <w:jc w:val="both"/>
        <w:rPr>
          <w:rFonts w:ascii="Corbel" w:hAnsi="Corbel"/>
        </w:rPr>
      </w:pPr>
      <w:r w:rsidRPr="00415D0D">
        <w:rPr>
          <w:rFonts w:ascii="Corbel" w:hAnsi="Corbel"/>
        </w:rPr>
        <w:t xml:space="preserve">a </w:t>
      </w:r>
      <w:r w:rsidRPr="00415D0D">
        <w:rPr>
          <w:rFonts w:ascii="Corbel" w:hAnsi="Corbel"/>
          <w:b/>
        </w:rPr>
        <w:t>single honours degree</w:t>
      </w:r>
      <w:r w:rsidRPr="00415D0D">
        <w:rPr>
          <w:rFonts w:ascii="Corbel" w:hAnsi="Corbel"/>
        </w:rPr>
        <w:t xml:space="preserve"> (in Ancient History (V110), Classical Archaeology and Ancient History (VV41), Classical Studies (Q810), Classics (Q800), Greek (Q700) or Latin (Q600)) </w:t>
      </w:r>
    </w:p>
    <w:p w:rsidR="00245408" w:rsidRPr="00415D0D" w:rsidRDefault="00245408" w:rsidP="00245408">
      <w:pPr>
        <w:widowControl/>
        <w:numPr>
          <w:ilvl w:val="0"/>
          <w:numId w:val="9"/>
        </w:numPr>
        <w:suppressAutoHyphens/>
        <w:jc w:val="both"/>
        <w:rPr>
          <w:rFonts w:ascii="Corbel" w:hAnsi="Corbel"/>
        </w:rPr>
      </w:pPr>
      <w:r w:rsidRPr="00415D0D">
        <w:rPr>
          <w:rFonts w:ascii="Corbel" w:hAnsi="Corbel"/>
        </w:rPr>
        <w:t xml:space="preserve">a </w:t>
      </w:r>
      <w:r w:rsidRPr="00415D0D">
        <w:rPr>
          <w:rFonts w:ascii="Corbel" w:hAnsi="Corbel"/>
          <w:b/>
        </w:rPr>
        <w:t>combined degree</w:t>
      </w:r>
      <w:r w:rsidRPr="00415D0D">
        <w:rPr>
          <w:rFonts w:ascii="Corbel" w:hAnsi="Corbel"/>
        </w:rPr>
        <w:t xml:space="preserve"> with a minor component in Philosophy (Ancient History with Philosophy (V1V5), Classical Studies with Philosophy (Q9V5) or Classics with Philosophy (Q8V5))</w:t>
      </w:r>
    </w:p>
    <w:p w:rsidR="00245408" w:rsidRPr="00415D0D" w:rsidRDefault="00245408" w:rsidP="00245408">
      <w:pPr>
        <w:widowControl/>
        <w:numPr>
          <w:ilvl w:val="0"/>
          <w:numId w:val="9"/>
        </w:numPr>
        <w:suppressAutoHyphens/>
        <w:jc w:val="both"/>
        <w:rPr>
          <w:rFonts w:ascii="Corbel" w:hAnsi="Corbel"/>
        </w:rPr>
      </w:pPr>
      <w:r w:rsidRPr="00415D0D">
        <w:rPr>
          <w:rFonts w:ascii="Corbel" w:hAnsi="Corbel"/>
        </w:rPr>
        <w:t xml:space="preserve">a </w:t>
      </w:r>
      <w:r w:rsidRPr="00415D0D">
        <w:rPr>
          <w:rFonts w:ascii="Corbel" w:hAnsi="Corbel"/>
          <w:b/>
        </w:rPr>
        <w:t>joint honours degree</w:t>
      </w:r>
      <w:r w:rsidRPr="00415D0D">
        <w:rPr>
          <w:rFonts w:ascii="Corbel" w:hAnsi="Corbel"/>
        </w:rPr>
        <w:t xml:space="preserve"> (Ancient and Medieval History (V116), Classical Studies and Drama (QW84), Classical Studies and Italian (QR73),English and Classical Studies (QQ38), English and Latin (QQ36), French and Classical Studies (RQ18), French and Greek (RQ17), French and Latin (RQ16), German and Classical Studies (RQ28), German and Greek (RQ27), German and Latin (RQ26), Italian and Greek (QR7H), Italian and Latin (RQ36), Ancient History and Philosophy (VV15), Classics and Philosophy (QV85) or Classical Studies and Philosophy (QV95).</w:t>
      </w:r>
    </w:p>
    <w:p w:rsidR="00245408" w:rsidRPr="00415D0D" w:rsidRDefault="00245408" w:rsidP="00245408">
      <w:pPr>
        <w:suppressAutoHyphens/>
        <w:jc w:val="both"/>
        <w:rPr>
          <w:rFonts w:ascii="Corbel" w:hAnsi="Corbel"/>
        </w:rPr>
      </w:pPr>
    </w:p>
    <w:p w:rsidR="00245408" w:rsidRPr="00415D0D" w:rsidRDefault="00245408" w:rsidP="00245408">
      <w:pPr>
        <w:suppressAutoHyphens/>
        <w:jc w:val="both"/>
        <w:rPr>
          <w:rFonts w:ascii="Corbel" w:hAnsi="Corbel" w:cs="Arial"/>
          <w:lang w:eastAsia="en-US"/>
        </w:rPr>
      </w:pPr>
      <w:r w:rsidRPr="00415D0D">
        <w:rPr>
          <w:rFonts w:ascii="Corbel" w:hAnsi="Corbel"/>
        </w:rPr>
        <w:t>Each year you will study the equivalent of 120 credits (or four full course units) (some courses are designated as 30 credits or full units and others as 15 credits or half units).  The programme structures are outlined in 6.1.3 and 6.1.4 below.</w:t>
      </w:r>
      <w:r w:rsidRPr="00415D0D">
        <w:rPr>
          <w:rFonts w:ascii="Corbel" w:hAnsi="Corbel" w:cs="Arial"/>
          <w:lang w:eastAsia="en-US"/>
        </w:rPr>
        <w:tab/>
      </w:r>
    </w:p>
    <w:p w:rsidR="00245408" w:rsidRPr="00415D0D" w:rsidRDefault="00245408" w:rsidP="00245408">
      <w:pPr>
        <w:suppressAutoHyphens/>
        <w:ind w:left="360"/>
        <w:jc w:val="both"/>
        <w:rPr>
          <w:rFonts w:ascii="Corbel" w:hAnsi="Corbel" w:cs="Arial"/>
          <w:lang w:eastAsia="en-US"/>
        </w:rPr>
      </w:pPr>
    </w:p>
    <w:p w:rsidR="00245408" w:rsidRPr="00415D0D" w:rsidRDefault="00245408" w:rsidP="00245408">
      <w:pPr>
        <w:suppressAutoHyphens/>
        <w:jc w:val="both"/>
        <w:rPr>
          <w:rFonts w:ascii="Corbel" w:hAnsi="Corbel" w:cs="Arial"/>
          <w:lang w:eastAsia="en-US"/>
        </w:rPr>
      </w:pPr>
      <w:r w:rsidRPr="00415D0D">
        <w:rPr>
          <w:rFonts w:ascii="Corbel" w:hAnsi="Corbel"/>
        </w:rPr>
        <w:t>The department also offers various ’with an international year’ degree programmes, which include a year spent at a host university overseas between the second and third years of study at Royal Holloway. Students studying our degree programmes are eligible to apply for the ‘with an International Year’ variants during their second year of study, subject to academic performance and securing a placement at a host university. If accepted onto this programme, they are transferred formally to the ‘with an International Year’ degree programme at the start of their overseas year.</w:t>
      </w:r>
    </w:p>
    <w:p w:rsidR="00245408" w:rsidRPr="00415D0D" w:rsidRDefault="00245408" w:rsidP="00245408">
      <w:pPr>
        <w:keepNext/>
        <w:keepLines/>
        <w:widowControl/>
        <w:numPr>
          <w:ilvl w:val="2"/>
          <w:numId w:val="1"/>
        </w:numPr>
        <w:spacing w:before="200"/>
        <w:ind w:left="862" w:hanging="720"/>
        <w:outlineLvl w:val="2"/>
        <w:rPr>
          <w:rFonts w:ascii="Corbel" w:hAnsi="Corbel"/>
          <w:b/>
          <w:bCs/>
          <w:lang w:eastAsia="en-US"/>
        </w:rPr>
      </w:pPr>
      <w:bookmarkStart w:id="86" w:name="_Toc347321117"/>
      <w:r w:rsidRPr="00415D0D">
        <w:rPr>
          <w:rFonts w:ascii="Corbel" w:hAnsi="Corbel"/>
          <w:b/>
          <w:bCs/>
          <w:lang w:eastAsia="en-US"/>
        </w:rPr>
        <w:t>Educational Aims of Programmes</w:t>
      </w:r>
      <w:bookmarkEnd w:id="86"/>
    </w:p>
    <w:p w:rsidR="00245408" w:rsidRPr="00415D0D" w:rsidRDefault="00245408" w:rsidP="00245408">
      <w:pPr>
        <w:suppressAutoHyphens/>
        <w:ind w:hanging="540"/>
        <w:jc w:val="both"/>
        <w:outlineLvl w:val="0"/>
        <w:rPr>
          <w:rFonts w:ascii="Corbel" w:hAnsi="Corbel"/>
          <w:b/>
          <w:u w:val="single"/>
        </w:rPr>
      </w:pPr>
    </w:p>
    <w:p w:rsidR="00245408" w:rsidRPr="00415D0D" w:rsidRDefault="00245408" w:rsidP="00245408">
      <w:pPr>
        <w:suppressAutoHyphens/>
        <w:jc w:val="both"/>
        <w:rPr>
          <w:rFonts w:ascii="Corbel" w:hAnsi="Corbel"/>
        </w:rPr>
      </w:pPr>
      <w:r w:rsidRPr="00415D0D">
        <w:rPr>
          <w:rFonts w:ascii="Corbel" w:hAnsi="Corbel"/>
        </w:rPr>
        <w:t>The aims and learning outcomes of the Department's undergraduate degree programmes in classical subjects are related to the Classics and Ancient History Benchmarking Statements issued by the relevant Benchmarking Groups of the Quality Assurance Agency (QAA) for Higher Education.  The Department's undergraduate degree programmes share certain common aims:</w:t>
      </w:r>
    </w:p>
    <w:p w:rsidR="00245408" w:rsidRPr="00415D0D" w:rsidRDefault="00245408" w:rsidP="00245408">
      <w:pPr>
        <w:suppressAutoHyphens/>
        <w:jc w:val="both"/>
        <w:rPr>
          <w:rFonts w:ascii="Corbel" w:hAnsi="Corbel"/>
        </w:rPr>
      </w:pPr>
    </w:p>
    <w:p w:rsidR="00245408" w:rsidRPr="00415D0D" w:rsidRDefault="00245408" w:rsidP="00245408">
      <w:pPr>
        <w:tabs>
          <w:tab w:val="left" w:pos="-1440"/>
          <w:tab w:val="left" w:pos="-720"/>
          <w:tab w:val="left" w:pos="0"/>
          <w:tab w:val="left" w:pos="426"/>
          <w:tab w:val="left" w:pos="2160"/>
          <w:tab w:val="left" w:pos="2880"/>
          <w:tab w:val="left" w:pos="3600"/>
          <w:tab w:val="left" w:pos="4320"/>
          <w:tab w:val="left" w:pos="5040"/>
          <w:tab w:val="left" w:pos="5760"/>
          <w:tab w:val="left" w:pos="6480"/>
          <w:tab w:val="left" w:pos="7200"/>
          <w:tab w:val="left" w:pos="7920"/>
          <w:tab w:val="left" w:pos="8640"/>
        </w:tabs>
        <w:ind w:left="709" w:hanging="709"/>
        <w:jc w:val="both"/>
        <w:rPr>
          <w:rFonts w:ascii="Corbel" w:hAnsi="Corbel"/>
        </w:rPr>
      </w:pPr>
      <w:r w:rsidRPr="00415D0D">
        <w:rPr>
          <w:rFonts w:ascii="Corbel" w:hAnsi="Corbel"/>
        </w:rPr>
        <w:t xml:space="preserve">         1.   to provide opportunities for students to explore the diverse range of ancient world studies and to specialise in relevant disciplinary areas;</w:t>
      </w:r>
    </w:p>
    <w:p w:rsidR="00245408" w:rsidRPr="00415D0D" w:rsidRDefault="00245408" w:rsidP="00245408">
      <w:pPr>
        <w:tabs>
          <w:tab w:val="left" w:pos="-1440"/>
          <w:tab w:val="left" w:pos="-720"/>
          <w:tab w:val="left" w:pos="0"/>
          <w:tab w:val="left" w:pos="360"/>
          <w:tab w:val="left" w:pos="709"/>
          <w:tab w:val="left" w:pos="2880"/>
          <w:tab w:val="left" w:pos="3600"/>
          <w:tab w:val="left" w:pos="4320"/>
          <w:tab w:val="left" w:pos="5040"/>
          <w:tab w:val="left" w:pos="5760"/>
          <w:tab w:val="left" w:pos="6480"/>
          <w:tab w:val="left" w:pos="7200"/>
          <w:tab w:val="left" w:pos="7920"/>
          <w:tab w:val="left" w:pos="8640"/>
        </w:tabs>
        <w:ind w:left="709" w:hanging="709"/>
        <w:jc w:val="both"/>
        <w:rPr>
          <w:rFonts w:ascii="Corbel" w:hAnsi="Corbel"/>
        </w:rPr>
      </w:pPr>
      <w:r w:rsidRPr="00415D0D">
        <w:rPr>
          <w:rFonts w:ascii="Corbel" w:hAnsi="Corbel"/>
        </w:rPr>
        <w:tab/>
        <w:t>2.     to deliver programmes which are informed by the research expertise of staff, which are suited to the needs of students, which provide opportunities for students to develop academically, and which, where appropriate, prepare students for post-graduate study;</w:t>
      </w:r>
    </w:p>
    <w:p w:rsidR="00245408" w:rsidRPr="00415D0D" w:rsidRDefault="00245408" w:rsidP="00245408">
      <w:pPr>
        <w:tabs>
          <w:tab w:val="left" w:pos="-1440"/>
          <w:tab w:val="left" w:pos="-720"/>
          <w:tab w:val="left" w:pos="-142"/>
          <w:tab w:val="left" w:pos="0"/>
          <w:tab w:val="left" w:pos="709"/>
          <w:tab w:val="left" w:pos="3600"/>
          <w:tab w:val="left" w:pos="4320"/>
          <w:tab w:val="left" w:pos="5040"/>
          <w:tab w:val="left" w:pos="5760"/>
          <w:tab w:val="left" w:pos="6480"/>
          <w:tab w:val="left" w:pos="7200"/>
          <w:tab w:val="left" w:pos="7920"/>
          <w:tab w:val="left" w:pos="8640"/>
        </w:tabs>
        <w:ind w:left="709" w:hanging="283"/>
        <w:jc w:val="both"/>
        <w:rPr>
          <w:rFonts w:ascii="Corbel" w:hAnsi="Corbel"/>
        </w:rPr>
      </w:pPr>
      <w:r w:rsidRPr="00415D0D">
        <w:rPr>
          <w:rFonts w:ascii="Corbel" w:hAnsi="Corbel"/>
        </w:rPr>
        <w:t>3.    to develop knowledge and understanding of the chosen fields of study and of the research associated with them, and to prepare students to undertake their own research under appropriate levels of supervision;</w:t>
      </w:r>
    </w:p>
    <w:p w:rsidR="00245408" w:rsidRPr="00415D0D" w:rsidRDefault="00245408" w:rsidP="00245408">
      <w:pPr>
        <w:tabs>
          <w:tab w:val="left" w:pos="-1440"/>
          <w:tab w:val="left" w:pos="-720"/>
          <w:tab w:val="left" w:pos="0"/>
          <w:tab w:val="left" w:pos="360"/>
          <w:tab w:val="left" w:pos="2880"/>
          <w:tab w:val="left" w:pos="3600"/>
          <w:tab w:val="left" w:pos="4320"/>
          <w:tab w:val="left" w:pos="5040"/>
          <w:tab w:val="left" w:pos="5760"/>
          <w:tab w:val="left" w:pos="6480"/>
          <w:tab w:val="left" w:pos="7200"/>
          <w:tab w:val="left" w:pos="7920"/>
          <w:tab w:val="left" w:pos="8640"/>
        </w:tabs>
        <w:ind w:left="720" w:hanging="720"/>
        <w:jc w:val="both"/>
        <w:rPr>
          <w:rFonts w:ascii="Corbel" w:hAnsi="Corbel"/>
        </w:rPr>
      </w:pPr>
      <w:r w:rsidRPr="00415D0D">
        <w:rPr>
          <w:rFonts w:ascii="Corbel" w:hAnsi="Corbel"/>
        </w:rPr>
        <w:tab/>
        <w:t>4.    to support the development of a range of transferable skills suitable both for further academic study and for a range of future careers;</w:t>
      </w:r>
    </w:p>
    <w:p w:rsidR="00245408" w:rsidRPr="00415D0D" w:rsidRDefault="00245408" w:rsidP="00245408">
      <w:pPr>
        <w:numPr>
          <w:ilvl w:val="0"/>
          <w:numId w:val="11"/>
        </w:numPr>
        <w:tabs>
          <w:tab w:val="left" w:pos="-1440"/>
          <w:tab w:val="left" w:pos="-720"/>
          <w:tab w:val="left" w:pos="0"/>
          <w:tab w:val="left" w:pos="284"/>
          <w:tab w:val="left" w:pos="2160"/>
          <w:tab w:val="left" w:pos="2880"/>
          <w:tab w:val="left" w:pos="3600"/>
          <w:tab w:val="left" w:pos="4320"/>
          <w:tab w:val="left" w:pos="5040"/>
          <w:tab w:val="left" w:pos="5760"/>
          <w:tab w:val="left" w:pos="6480"/>
          <w:tab w:val="left" w:pos="7200"/>
          <w:tab w:val="left" w:pos="7920"/>
          <w:tab w:val="left" w:pos="8640"/>
        </w:tabs>
        <w:jc w:val="both"/>
        <w:rPr>
          <w:rFonts w:ascii="Corbel" w:hAnsi="Corbel"/>
        </w:rPr>
      </w:pPr>
      <w:r w:rsidRPr="00415D0D">
        <w:rPr>
          <w:rFonts w:ascii="Corbel" w:hAnsi="Corbel"/>
        </w:rPr>
        <w:t>to produce graduates with a variety of personal attributes, including mental agility, openness to change and adaptability, a capacity to appreciate and enjoy the life of the mind, and to contribute to the wider community in a multicultural society.</w:t>
      </w:r>
    </w:p>
    <w:p w:rsidR="00245408" w:rsidRPr="00415D0D" w:rsidRDefault="00245408" w:rsidP="00245408">
      <w:pPr>
        <w:keepNext/>
        <w:keepLines/>
        <w:widowControl/>
        <w:numPr>
          <w:ilvl w:val="2"/>
          <w:numId w:val="1"/>
        </w:numPr>
        <w:spacing w:before="200"/>
        <w:ind w:left="862" w:hanging="720"/>
        <w:outlineLvl w:val="2"/>
        <w:rPr>
          <w:rFonts w:ascii="Corbel" w:hAnsi="Corbel"/>
          <w:b/>
          <w:bCs/>
          <w:lang w:eastAsia="en-US"/>
        </w:rPr>
      </w:pPr>
      <w:bookmarkStart w:id="87" w:name="_Toc347321118"/>
      <w:r w:rsidRPr="00415D0D">
        <w:rPr>
          <w:rFonts w:ascii="Corbel" w:hAnsi="Corbel"/>
          <w:b/>
          <w:bCs/>
          <w:lang w:eastAsia="en-US"/>
        </w:rPr>
        <w:t>Programme Structure</w:t>
      </w:r>
      <w:bookmarkEnd w:id="87"/>
      <w:r w:rsidRPr="00415D0D">
        <w:rPr>
          <w:rFonts w:ascii="Corbel" w:hAnsi="Corbel"/>
          <w:b/>
          <w:bCs/>
          <w:lang w:eastAsia="en-US"/>
        </w:rPr>
        <w:t xml:space="preserve">s </w:t>
      </w:r>
    </w:p>
    <w:p w:rsidR="00245408" w:rsidRPr="00415D0D" w:rsidRDefault="00245408" w:rsidP="00245408">
      <w:pPr>
        <w:tabs>
          <w:tab w:val="left" w:pos="0"/>
        </w:tabs>
        <w:suppressAutoHyphens/>
        <w:ind w:hanging="540"/>
        <w:jc w:val="both"/>
        <w:outlineLvl w:val="0"/>
        <w:rPr>
          <w:rFonts w:ascii="Corbel" w:hAnsi="Corbel"/>
        </w:rPr>
      </w:pPr>
    </w:p>
    <w:p w:rsidR="00245408" w:rsidRPr="00415D0D" w:rsidRDefault="00245408" w:rsidP="00245408">
      <w:pPr>
        <w:tabs>
          <w:tab w:val="left" w:pos="-1094"/>
          <w:tab w:val="left" w:pos="-720"/>
          <w:tab w:val="left" w:pos="0"/>
        </w:tabs>
        <w:jc w:val="both"/>
        <w:rPr>
          <w:rFonts w:ascii="Corbel" w:hAnsi="Corbel"/>
        </w:rPr>
      </w:pPr>
      <w:r w:rsidRPr="00415D0D">
        <w:rPr>
          <w:rFonts w:ascii="Corbel" w:hAnsi="Corbel"/>
        </w:rPr>
        <w:t>All programmes are offered either as full-time, normally lasting three years, or part-time, normally lasting six years.  Joint programmes where a modern language is studied normally take four years to complete and involve a year abroad. The degree ‘with an International year’ comprises an extra-curricular year between the second and third stages which contributes to the final marks of students on the four year programme.</w:t>
      </w:r>
    </w:p>
    <w:p w:rsidR="00245408" w:rsidRPr="00415D0D" w:rsidRDefault="00245408" w:rsidP="00245408">
      <w:pPr>
        <w:ind w:left="426"/>
        <w:jc w:val="both"/>
        <w:rPr>
          <w:rFonts w:ascii="Corbel" w:hAnsi="Corbel"/>
        </w:rPr>
      </w:pPr>
    </w:p>
    <w:p w:rsidR="00245408" w:rsidRPr="00415D0D" w:rsidRDefault="00245408" w:rsidP="00245408">
      <w:pPr>
        <w:jc w:val="both"/>
        <w:rPr>
          <w:rFonts w:ascii="Corbel" w:hAnsi="Corbel"/>
          <w:i/>
        </w:rPr>
      </w:pPr>
      <w:r w:rsidRPr="00415D0D">
        <w:rPr>
          <w:rFonts w:ascii="Corbel" w:hAnsi="Corbel"/>
        </w:rPr>
        <w:t>Course units are offered at Stage One, Stage Two and Stage Three levels.  Single Honours students in Classical Studies will be required to take Stage 2 Second Year Projects (CL2201) in Year 2; Single Honours students in Classical Studies, Classical Archaeology and Ancient History, and Ancient History will be required to take a Stage 3 Extended Essay (CL3200) in Year 3.</w:t>
      </w:r>
      <w:r w:rsidRPr="00415D0D">
        <w:rPr>
          <w:rFonts w:ascii="Corbel" w:hAnsi="Corbel"/>
          <w:i/>
        </w:rPr>
        <w:t xml:space="preserve"> </w:t>
      </w:r>
      <w:r w:rsidRPr="00415D0D">
        <w:rPr>
          <w:rFonts w:ascii="Corbel" w:hAnsi="Corbel"/>
        </w:rPr>
        <w:t xml:space="preserve">Some (but not all) units within the department are available on all programmes, and the structure of individual programmes follows the following pathways (note, however, that </w:t>
      </w:r>
      <w:hyperlink r:id="rId69" w:history="1">
        <w:r w:rsidRPr="00415D0D">
          <w:rPr>
            <w:rFonts w:ascii="Corbel" w:hAnsi="Corbel"/>
            <w:color w:val="0000FF"/>
            <w:u w:val="single"/>
          </w:rPr>
          <w:t>Course Finder</w:t>
        </w:r>
      </w:hyperlink>
      <w:r w:rsidRPr="00415D0D">
        <w:rPr>
          <w:rFonts w:ascii="Corbel" w:hAnsi="Corbel"/>
        </w:rPr>
        <w:t xml:space="preserve"> or </w:t>
      </w:r>
      <w:r w:rsidRPr="00415D0D">
        <w:rPr>
          <w:rFonts w:ascii="Corbel" w:hAnsi="Corbel" w:cs="Century Gothic"/>
        </w:rPr>
        <w:t xml:space="preserve">the </w:t>
      </w:r>
      <w:hyperlink r:id="rId70" w:history="1">
        <w:r w:rsidRPr="00415D0D">
          <w:rPr>
            <w:rFonts w:ascii="Corbel" w:hAnsi="Corbel"/>
            <w:color w:val="0000FF"/>
            <w:u w:val="single"/>
          </w:rPr>
          <w:t>Programme Specification Repository</w:t>
        </w:r>
      </w:hyperlink>
      <w:r w:rsidRPr="00415D0D">
        <w:rPr>
          <w:rFonts w:ascii="Corbel" w:hAnsi="Corbel" w:cs="Century Gothic"/>
        </w:rPr>
        <w:t xml:space="preserve"> </w:t>
      </w:r>
      <w:r w:rsidRPr="00415D0D">
        <w:rPr>
          <w:rFonts w:ascii="Corbel" w:hAnsi="Corbel"/>
        </w:rPr>
        <w:t>should be consulted as definitive in each case, and the information provided there takes precedence wherever it might be at variance what is presented here):</w:t>
      </w:r>
    </w:p>
    <w:p w:rsidR="00245408" w:rsidRPr="00415D0D" w:rsidRDefault="00245408" w:rsidP="00245408">
      <w:pPr>
        <w:ind w:left="360"/>
        <w:jc w:val="both"/>
        <w:rPr>
          <w:rFonts w:ascii="Corbel" w:hAnsi="Corbel"/>
        </w:rPr>
      </w:pPr>
    </w:p>
    <w:p w:rsidR="00245408" w:rsidRPr="00415D0D" w:rsidRDefault="00245408" w:rsidP="00245408">
      <w:pPr>
        <w:keepNext/>
        <w:keepLines/>
        <w:widowControl/>
        <w:numPr>
          <w:ilvl w:val="2"/>
          <w:numId w:val="1"/>
        </w:numPr>
        <w:spacing w:before="200"/>
        <w:ind w:left="862" w:hanging="720"/>
        <w:outlineLvl w:val="2"/>
        <w:rPr>
          <w:rFonts w:ascii="Corbel" w:hAnsi="Corbel"/>
          <w:b/>
          <w:bCs/>
          <w:lang w:eastAsia="en-US"/>
        </w:rPr>
      </w:pPr>
      <w:bookmarkStart w:id="88" w:name="_Toc347321119"/>
      <w:r w:rsidRPr="00415D0D">
        <w:rPr>
          <w:rFonts w:ascii="Corbel" w:hAnsi="Corbel"/>
          <w:b/>
          <w:bCs/>
          <w:lang w:eastAsia="en-US"/>
        </w:rPr>
        <w:t>Single Honours</w:t>
      </w:r>
      <w:bookmarkEnd w:id="88"/>
    </w:p>
    <w:p w:rsidR="00245408" w:rsidRPr="00415D0D" w:rsidRDefault="00245408" w:rsidP="00245408">
      <w:pPr>
        <w:tabs>
          <w:tab w:val="left" w:pos="-1094"/>
          <w:tab w:val="left" w:pos="-720"/>
          <w:tab w:val="left" w:pos="0"/>
          <w:tab w:val="left" w:pos="360"/>
        </w:tabs>
        <w:jc w:val="both"/>
        <w:rPr>
          <w:rFonts w:ascii="Corbel" w:hAnsi="Corbel"/>
        </w:rPr>
      </w:pPr>
    </w:p>
    <w:p w:rsidR="00245408" w:rsidRPr="00415D0D" w:rsidRDefault="00245408" w:rsidP="00245408">
      <w:pPr>
        <w:jc w:val="both"/>
        <w:rPr>
          <w:rFonts w:ascii="Corbel" w:hAnsi="Corbel"/>
        </w:rPr>
      </w:pPr>
      <w:r w:rsidRPr="00415D0D">
        <w:rPr>
          <w:rFonts w:ascii="Corbel" w:hAnsi="Corbel"/>
        </w:rPr>
        <w:t>ANCIENT HISTORY</w:t>
      </w:r>
    </w:p>
    <w:p w:rsidR="00245408" w:rsidRPr="00415D0D" w:rsidRDefault="00245408" w:rsidP="00245408">
      <w:pPr>
        <w:jc w:val="both"/>
        <w:rPr>
          <w:rFonts w:ascii="Corbel" w:hAnsi="Corbel"/>
        </w:rPr>
      </w:pPr>
    </w:p>
    <w:p w:rsidR="00245408" w:rsidRPr="00415D0D" w:rsidRDefault="00245408" w:rsidP="00245408">
      <w:pPr>
        <w:ind w:left="426"/>
        <w:jc w:val="both"/>
        <w:rPr>
          <w:rFonts w:ascii="Corbel" w:hAnsi="Corbel"/>
        </w:rPr>
      </w:pPr>
      <w:r w:rsidRPr="00415D0D">
        <w:rPr>
          <w:rFonts w:ascii="Corbel" w:hAnsi="Corbel"/>
        </w:rPr>
        <w:t>At least 225 credits of Ancient History must be taken over the 3 years of the degree.</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1</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rPr>
                <w:rFonts w:ascii="Corbel" w:hAnsi="Corbel"/>
              </w:rPr>
            </w:pPr>
            <w:r w:rsidRPr="00415D0D">
              <w:rPr>
                <w:rFonts w:ascii="Corbel" w:hAnsi="Corbel"/>
              </w:rPr>
              <w:t>CL1550 Greek History and the City State (15 credits)</w:t>
            </w:r>
          </w:p>
          <w:p w:rsidR="00245408" w:rsidRPr="00415D0D" w:rsidRDefault="00245408" w:rsidP="00245408">
            <w:pPr>
              <w:rPr>
                <w:rFonts w:ascii="Corbel" w:hAnsi="Corbel"/>
              </w:rPr>
            </w:pPr>
            <w:r w:rsidRPr="00415D0D">
              <w:rPr>
                <w:rFonts w:ascii="Corbel" w:hAnsi="Corbel"/>
              </w:rPr>
              <w:t>CL 1560 Key Themes in Roman History(15 credits)</w:t>
            </w:r>
          </w:p>
          <w:p w:rsidR="00245408" w:rsidRPr="00415D0D" w:rsidRDefault="00245408" w:rsidP="00245408">
            <w:pPr>
              <w:rPr>
                <w:rFonts w:ascii="Corbel" w:hAnsi="Corbel"/>
              </w:rPr>
            </w:pPr>
            <w:r w:rsidRPr="00415D0D">
              <w:rPr>
                <w:rFonts w:ascii="Corbel" w:hAnsi="Corbel"/>
              </w:rPr>
              <w:t>CL1570 Studying Classical Antiquity (15 credits</w:t>
            </w:r>
          </w:p>
          <w:p w:rsidR="00245408" w:rsidRPr="00415D0D" w:rsidRDefault="00245408" w:rsidP="00245408">
            <w:pPr>
              <w:rPr>
                <w:rFonts w:ascii="Corbel" w:hAnsi="Corbel"/>
              </w:rPr>
            </w:pPr>
            <w:r w:rsidRPr="00415D0D">
              <w:rPr>
                <w:rFonts w:ascii="Corbel" w:hAnsi="Corbel"/>
              </w:rPr>
              <w:t xml:space="preserve">In addition, students must take </w:t>
            </w:r>
            <w:r w:rsidRPr="00415D0D">
              <w:rPr>
                <w:rFonts w:ascii="Corbel" w:hAnsi="Corbel"/>
                <w:u w:val="single"/>
              </w:rPr>
              <w:t>either:</w:t>
            </w:r>
            <w:r w:rsidRPr="00415D0D">
              <w:rPr>
                <w:rFonts w:ascii="Corbel" w:hAnsi="Corbel"/>
              </w:rPr>
              <w:t xml:space="preserve"> </w:t>
            </w:r>
          </w:p>
          <w:p w:rsidR="00245408" w:rsidRPr="00415D0D" w:rsidRDefault="00245408" w:rsidP="00245408">
            <w:pPr>
              <w:jc w:val="both"/>
              <w:rPr>
                <w:rFonts w:ascii="Corbel" w:hAnsi="Corbel"/>
              </w:rPr>
            </w:pPr>
            <w:r w:rsidRPr="00415D0D">
              <w:rPr>
                <w:rFonts w:ascii="Corbel" w:hAnsi="Corbel"/>
              </w:rPr>
              <w:t xml:space="preserve">One language option (30 credits) and introductory half units to the value of 45 credits </w:t>
            </w:r>
          </w:p>
          <w:p w:rsidR="00245408" w:rsidRPr="00415D0D" w:rsidRDefault="00245408" w:rsidP="00245408">
            <w:pPr>
              <w:jc w:val="both"/>
              <w:rPr>
                <w:rFonts w:ascii="Corbel" w:hAnsi="Corbel"/>
                <w:u w:val="single"/>
              </w:rPr>
            </w:pPr>
            <w:r w:rsidRPr="00415D0D">
              <w:rPr>
                <w:rFonts w:ascii="Corbel" w:hAnsi="Corbel"/>
                <w:u w:val="single"/>
              </w:rPr>
              <w:t xml:space="preserve">or: </w:t>
            </w:r>
          </w:p>
          <w:p w:rsidR="00245408" w:rsidRPr="00415D0D" w:rsidRDefault="00245408" w:rsidP="00245408">
            <w:pPr>
              <w:jc w:val="both"/>
              <w:rPr>
                <w:rFonts w:ascii="Corbel" w:hAnsi="Corbel"/>
                <w:u w:val="single"/>
              </w:rPr>
            </w:pPr>
            <w:r w:rsidRPr="00415D0D">
              <w:rPr>
                <w:rFonts w:ascii="Corbel" w:hAnsi="Corbel"/>
              </w:rPr>
              <w:t>Introductory 15 credit units to the value of 60 credits.</w:t>
            </w:r>
          </w:p>
          <w:p w:rsidR="00245408" w:rsidRPr="00415D0D" w:rsidRDefault="00245408" w:rsidP="00245408">
            <w:pPr>
              <w:rPr>
                <w:rFonts w:ascii="Corbel" w:hAnsi="Corbel"/>
              </w:rPr>
            </w:pPr>
          </w:p>
          <w:p w:rsidR="00245408" w:rsidRPr="00415D0D" w:rsidRDefault="00245408" w:rsidP="00245408">
            <w:pPr>
              <w:jc w:val="both"/>
              <w:rPr>
                <w:rFonts w:ascii="Corbel" w:hAnsi="Corbel"/>
              </w:rPr>
            </w:pPr>
            <w:r w:rsidRPr="00415D0D">
              <w:rPr>
                <w:rFonts w:ascii="Corbel" w:hAnsi="Corbel"/>
              </w:rPr>
              <w:t xml:space="preserve">Plus SS1000 Year 1 Arts Faculty Writing  Quiz </w:t>
            </w:r>
          </w:p>
          <w:p w:rsidR="00245408" w:rsidRPr="00415D0D" w:rsidRDefault="00245408" w:rsidP="00245408">
            <w:pPr>
              <w:rPr>
                <w:rFonts w:ascii="Corbel" w:hAnsi="Corbel"/>
              </w:rPr>
            </w:pPr>
          </w:p>
          <w:p w:rsidR="00245408" w:rsidRPr="00415D0D" w:rsidRDefault="00245408" w:rsidP="00245408">
            <w:pPr>
              <w:rPr>
                <w:rFonts w:ascii="Corbel" w:hAnsi="Corbel"/>
              </w:rPr>
            </w:pPr>
            <w:r w:rsidRPr="00415D0D">
              <w:rPr>
                <w:rFonts w:ascii="Corbel" w:hAnsi="Corbel"/>
              </w:rPr>
              <w:t>There is no provision in the first year to take units outside of the Department.</w:t>
            </w:r>
          </w:p>
        </w:tc>
      </w:tr>
    </w:tbl>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2</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spacing w:before="240"/>
              <w:jc w:val="both"/>
              <w:rPr>
                <w:rFonts w:ascii="Corbel" w:hAnsi="Corbel"/>
              </w:rPr>
            </w:pPr>
            <w:r w:rsidRPr="00415D0D">
              <w:rPr>
                <w:rFonts w:ascii="Corbel" w:hAnsi="Corbel"/>
              </w:rPr>
              <w:t>HS2004: The Rise and Fall of the Roman Republic (Group 1) (15 credits)</w:t>
            </w:r>
          </w:p>
          <w:p w:rsidR="00245408" w:rsidRPr="00415D0D" w:rsidRDefault="00245408" w:rsidP="00245408">
            <w:pPr>
              <w:jc w:val="both"/>
              <w:rPr>
                <w:rFonts w:ascii="Corbel" w:hAnsi="Corbel"/>
              </w:rPr>
            </w:pPr>
            <w:r w:rsidRPr="00415D0D">
              <w:rPr>
                <w:rFonts w:ascii="Corbel" w:hAnsi="Corbel"/>
              </w:rPr>
              <w:t>HS2005: Rome and its Empire from Augustus to Commodus (Group 1) (15 credits)</w:t>
            </w:r>
          </w:p>
          <w:p w:rsidR="00245408" w:rsidRPr="00415D0D" w:rsidRDefault="00245408" w:rsidP="00245408">
            <w:pPr>
              <w:jc w:val="both"/>
              <w:rPr>
                <w:rFonts w:ascii="Corbel" w:hAnsi="Corbel"/>
              </w:rPr>
            </w:pPr>
            <w:r w:rsidRPr="00415D0D">
              <w:rPr>
                <w:rFonts w:ascii="Corbel" w:hAnsi="Corbel"/>
              </w:rPr>
              <w:t>CL2356 Greek History to 404 BC (15 credits)</w:t>
            </w:r>
          </w:p>
          <w:p w:rsidR="00245408" w:rsidRPr="00415D0D" w:rsidRDefault="00245408" w:rsidP="00245408">
            <w:pPr>
              <w:jc w:val="both"/>
              <w:rPr>
                <w:rFonts w:ascii="Corbel" w:hAnsi="Corbel"/>
              </w:rPr>
            </w:pPr>
            <w:r w:rsidRPr="00415D0D">
              <w:rPr>
                <w:rFonts w:ascii="Corbel" w:hAnsi="Corbel"/>
              </w:rPr>
              <w:t>CL2357 Greek History 404 to 322BC (15 credits)</w:t>
            </w:r>
          </w:p>
          <w:p w:rsidR="00245408" w:rsidRPr="00415D0D" w:rsidRDefault="00245408" w:rsidP="00245408">
            <w:pPr>
              <w:jc w:val="both"/>
              <w:rPr>
                <w:rFonts w:ascii="Corbel" w:hAnsi="Corbel"/>
              </w:rPr>
            </w:pPr>
            <w:r w:rsidRPr="00415D0D">
              <w:rPr>
                <w:rFonts w:ascii="Corbel" w:hAnsi="Corbel"/>
              </w:rPr>
              <w:t>CL2358 Greek Historiography (15 credits)</w:t>
            </w:r>
          </w:p>
          <w:p w:rsidR="00245408" w:rsidRPr="00415D0D" w:rsidRDefault="00245408" w:rsidP="00245408">
            <w:pPr>
              <w:jc w:val="both"/>
              <w:rPr>
                <w:rFonts w:ascii="Corbel" w:hAnsi="Corbel"/>
              </w:rPr>
            </w:pPr>
            <w:r w:rsidRPr="00415D0D">
              <w:rPr>
                <w:rFonts w:ascii="Corbel" w:hAnsi="Corbel"/>
              </w:rPr>
              <w:t>CL2369 Historiography of the Roman World (15 credits)</w:t>
            </w:r>
          </w:p>
          <w:p w:rsidR="00245408" w:rsidRPr="00415D0D" w:rsidRDefault="00245408" w:rsidP="00245408">
            <w:pPr>
              <w:widowControl/>
              <w:rPr>
                <w:rFonts w:ascii="Corbel" w:hAnsi="Corbel"/>
                <w:b/>
                <w:lang w:eastAsia="en-US"/>
              </w:rPr>
            </w:pPr>
          </w:p>
          <w:p w:rsidR="00245408" w:rsidRPr="00415D0D" w:rsidRDefault="00245408" w:rsidP="00245408">
            <w:pPr>
              <w:jc w:val="both"/>
              <w:rPr>
                <w:rFonts w:ascii="Corbel" w:hAnsi="Corbel"/>
              </w:rPr>
            </w:pPr>
            <w:r w:rsidRPr="00415D0D">
              <w:rPr>
                <w:rFonts w:ascii="Corbel" w:hAnsi="Corbel"/>
              </w:rPr>
              <w:t>Plus courses to the value of 30 credits, which may include a course unit taken from outside the Department.</w:t>
            </w:r>
          </w:p>
          <w:p w:rsidR="00245408" w:rsidRPr="00415D0D" w:rsidRDefault="00245408" w:rsidP="00245408">
            <w:pPr>
              <w:jc w:val="both"/>
              <w:rPr>
                <w:rFonts w:ascii="Corbel" w:hAnsi="Corbel"/>
              </w:rPr>
            </w:pP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3</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widowControl/>
              <w:rPr>
                <w:rFonts w:ascii="Corbel" w:hAnsi="Corbel"/>
                <w:lang w:eastAsia="en-US"/>
              </w:rPr>
            </w:pPr>
            <w:r w:rsidRPr="00415D0D">
              <w:rPr>
                <w:rFonts w:ascii="Corbel" w:hAnsi="Corbel"/>
                <w:lang w:eastAsia="en-US"/>
              </w:rPr>
              <w:t>CL3200 Dissertation in Ancient History (30 credits)</w:t>
            </w:r>
          </w:p>
          <w:p w:rsidR="00245408" w:rsidRPr="00415D0D" w:rsidRDefault="00245408" w:rsidP="00245408">
            <w:pPr>
              <w:widowControl/>
              <w:rPr>
                <w:rFonts w:ascii="Corbel" w:hAnsi="Corbel"/>
                <w:lang w:eastAsia="en-US"/>
              </w:rPr>
            </w:pPr>
            <w:r w:rsidRPr="00415D0D">
              <w:rPr>
                <w:rFonts w:ascii="Corbel" w:hAnsi="Corbel"/>
                <w:lang w:eastAsia="en-US"/>
              </w:rPr>
              <w:t>Year 3 Ancient History designated option (30 credits)</w:t>
            </w:r>
          </w:p>
          <w:p w:rsidR="00245408" w:rsidRPr="00415D0D" w:rsidRDefault="00245408" w:rsidP="00245408">
            <w:pPr>
              <w:jc w:val="both"/>
              <w:rPr>
                <w:rFonts w:ascii="Corbel" w:hAnsi="Corbel"/>
              </w:rPr>
            </w:pPr>
            <w:r w:rsidRPr="00415D0D">
              <w:rPr>
                <w:rFonts w:ascii="Corbel" w:hAnsi="Corbel"/>
              </w:rPr>
              <w:t>Year 3 Ancient History designated option (30 credits)</w:t>
            </w:r>
          </w:p>
          <w:p w:rsidR="00245408" w:rsidRPr="00415D0D" w:rsidRDefault="00245408" w:rsidP="00245408">
            <w:pPr>
              <w:rPr>
                <w:rFonts w:ascii="Corbel" w:hAnsi="Corbel"/>
              </w:rPr>
            </w:pPr>
          </w:p>
          <w:p w:rsidR="00245408" w:rsidRPr="00415D0D" w:rsidRDefault="00245408" w:rsidP="00245408">
            <w:pPr>
              <w:jc w:val="both"/>
              <w:rPr>
                <w:rFonts w:ascii="Corbel" w:hAnsi="Corbel"/>
              </w:rPr>
            </w:pPr>
            <w:r w:rsidRPr="00415D0D">
              <w:rPr>
                <w:rFonts w:ascii="Corbel" w:hAnsi="Corbel"/>
              </w:rPr>
              <w:t>Plus courses to the value of 30 credits, which may include a course unit taken out of the Department</w:t>
            </w:r>
          </w:p>
        </w:tc>
      </w:tr>
    </w:tbl>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CLASSICAL ARCHAEOLOGY AND ANCIENT HISTORY</w:t>
      </w:r>
    </w:p>
    <w:p w:rsidR="00245408" w:rsidRPr="00415D0D" w:rsidRDefault="00245408" w:rsidP="00245408">
      <w:pPr>
        <w:jc w:val="both"/>
        <w:rPr>
          <w:rFonts w:ascii="Corbel" w:hAnsi="Corbel"/>
        </w:rPr>
      </w:pPr>
    </w:p>
    <w:p w:rsidR="00245408" w:rsidRPr="00415D0D" w:rsidRDefault="00245408" w:rsidP="00245408">
      <w:pPr>
        <w:ind w:left="720"/>
        <w:jc w:val="both"/>
        <w:rPr>
          <w:rFonts w:ascii="Corbel" w:hAnsi="Corbel"/>
        </w:rPr>
      </w:pPr>
      <w:r w:rsidRPr="00415D0D">
        <w:rPr>
          <w:rFonts w:ascii="Corbel" w:hAnsi="Corbel"/>
        </w:rPr>
        <w:t>At least 120 credits of Classical Archaeology and 120 credits of Ancient History must be taken over the three years of the degree.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1</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rPr>
                <w:rFonts w:ascii="Corbel" w:hAnsi="Corbel"/>
              </w:rPr>
            </w:pPr>
            <w:r w:rsidRPr="00415D0D">
              <w:rPr>
                <w:rFonts w:ascii="Corbel" w:hAnsi="Corbel"/>
              </w:rPr>
              <w:t>CL1550 Greek History and the City State (15 credits)</w:t>
            </w:r>
          </w:p>
          <w:p w:rsidR="00245408" w:rsidRPr="00415D0D" w:rsidRDefault="00245408" w:rsidP="00245408">
            <w:pPr>
              <w:rPr>
                <w:rFonts w:ascii="Corbel" w:hAnsi="Corbel"/>
              </w:rPr>
            </w:pPr>
            <w:r w:rsidRPr="00415D0D">
              <w:rPr>
                <w:rFonts w:ascii="Corbel" w:hAnsi="Corbel"/>
              </w:rPr>
              <w:t>CL 1560 Key Themes in Roman History(15 credits)</w:t>
            </w:r>
          </w:p>
          <w:p w:rsidR="00245408" w:rsidRPr="00415D0D" w:rsidRDefault="00245408" w:rsidP="00245408">
            <w:pPr>
              <w:rPr>
                <w:rFonts w:ascii="Corbel" w:hAnsi="Corbel"/>
              </w:rPr>
            </w:pPr>
            <w:r w:rsidRPr="00415D0D">
              <w:rPr>
                <w:rFonts w:ascii="Corbel" w:hAnsi="Corbel"/>
              </w:rPr>
              <w:t>CL1580 Introduction to Greek Archaeology (15 credits)</w:t>
            </w:r>
          </w:p>
          <w:p w:rsidR="00245408" w:rsidRPr="00415D0D" w:rsidRDefault="00245408" w:rsidP="00245408">
            <w:pPr>
              <w:rPr>
                <w:rFonts w:ascii="Corbel" w:hAnsi="Corbel"/>
              </w:rPr>
            </w:pPr>
            <w:r w:rsidRPr="00415D0D">
              <w:rPr>
                <w:rFonts w:ascii="Corbel" w:hAnsi="Corbel"/>
              </w:rPr>
              <w:t>CL 1581 Introduction to Roman Archaeology (15 credits)</w:t>
            </w:r>
          </w:p>
          <w:p w:rsidR="00245408" w:rsidRPr="00415D0D" w:rsidRDefault="00245408" w:rsidP="00245408">
            <w:pPr>
              <w:rPr>
                <w:rFonts w:ascii="Corbel" w:hAnsi="Corbel"/>
              </w:rPr>
            </w:pPr>
          </w:p>
          <w:p w:rsidR="00245408" w:rsidRPr="00415D0D" w:rsidRDefault="00245408" w:rsidP="00245408">
            <w:pPr>
              <w:rPr>
                <w:rFonts w:ascii="Corbel" w:hAnsi="Corbel"/>
              </w:rPr>
            </w:pPr>
            <w:r w:rsidRPr="00415D0D">
              <w:rPr>
                <w:rFonts w:ascii="Corbel" w:hAnsi="Corbel"/>
              </w:rPr>
              <w:t xml:space="preserve">In addition, students must take </w:t>
            </w:r>
            <w:r w:rsidRPr="00415D0D">
              <w:rPr>
                <w:rFonts w:ascii="Corbel" w:hAnsi="Corbel"/>
                <w:u w:val="single"/>
              </w:rPr>
              <w:t>either:</w:t>
            </w:r>
            <w:r w:rsidRPr="00415D0D">
              <w:rPr>
                <w:rFonts w:ascii="Corbel" w:hAnsi="Corbel"/>
              </w:rPr>
              <w:t xml:space="preserve"> </w:t>
            </w:r>
          </w:p>
          <w:p w:rsidR="00245408" w:rsidRPr="00415D0D" w:rsidRDefault="00245408" w:rsidP="00245408">
            <w:pPr>
              <w:jc w:val="both"/>
              <w:rPr>
                <w:rFonts w:ascii="Corbel" w:hAnsi="Corbel"/>
              </w:rPr>
            </w:pPr>
            <w:r w:rsidRPr="00415D0D">
              <w:rPr>
                <w:rFonts w:ascii="Corbel" w:hAnsi="Corbel"/>
              </w:rPr>
              <w:t xml:space="preserve">One language option (30 credits) and introductory 15 credit units to the value of 30 credits </w:t>
            </w:r>
          </w:p>
          <w:p w:rsidR="00245408" w:rsidRPr="00415D0D" w:rsidRDefault="00245408" w:rsidP="00245408">
            <w:pPr>
              <w:jc w:val="both"/>
              <w:rPr>
                <w:rFonts w:ascii="Corbel" w:hAnsi="Corbel"/>
                <w:u w:val="single"/>
              </w:rPr>
            </w:pPr>
            <w:r w:rsidRPr="00415D0D">
              <w:rPr>
                <w:rFonts w:ascii="Corbel" w:hAnsi="Corbel"/>
                <w:u w:val="single"/>
              </w:rPr>
              <w:t xml:space="preserve">or: </w:t>
            </w:r>
          </w:p>
          <w:p w:rsidR="00245408" w:rsidRPr="00415D0D" w:rsidRDefault="00245408" w:rsidP="00245408">
            <w:pPr>
              <w:jc w:val="both"/>
              <w:rPr>
                <w:rFonts w:ascii="Corbel" w:hAnsi="Corbel"/>
                <w:u w:val="single"/>
              </w:rPr>
            </w:pPr>
            <w:r w:rsidRPr="00415D0D">
              <w:rPr>
                <w:rFonts w:ascii="Corbel" w:hAnsi="Corbel"/>
              </w:rPr>
              <w:t>Introductory 15 credit units to the value of 60 credits.</w:t>
            </w:r>
          </w:p>
          <w:p w:rsidR="00245408" w:rsidRPr="00415D0D" w:rsidRDefault="00245408" w:rsidP="00245408">
            <w:pPr>
              <w:rPr>
                <w:rFonts w:ascii="Corbel" w:hAnsi="Corbel"/>
              </w:rPr>
            </w:pPr>
          </w:p>
          <w:p w:rsidR="00245408" w:rsidRPr="00415D0D" w:rsidRDefault="00245408" w:rsidP="00245408">
            <w:pPr>
              <w:jc w:val="both"/>
              <w:rPr>
                <w:rFonts w:ascii="Corbel" w:hAnsi="Corbel"/>
              </w:rPr>
            </w:pPr>
            <w:r w:rsidRPr="00415D0D">
              <w:rPr>
                <w:rFonts w:ascii="Corbel" w:hAnsi="Corbel"/>
              </w:rPr>
              <w:t xml:space="preserve">Plus SS1000 Year 1 Arts Faculty Writing Quiz </w:t>
            </w:r>
          </w:p>
        </w:tc>
      </w:tr>
    </w:tbl>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2</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CL2194 From Dig to Digital</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In addition, students must take units chosen from the following list to the value of 60 credits:</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CL2352 Greek History to 322BC (30 credits)</w:t>
            </w:r>
          </w:p>
          <w:p w:rsidR="00245408" w:rsidRPr="00415D0D" w:rsidRDefault="00245408" w:rsidP="00245408">
            <w:pPr>
              <w:jc w:val="both"/>
              <w:rPr>
                <w:rFonts w:ascii="Corbel" w:hAnsi="Corbel"/>
              </w:rPr>
            </w:pPr>
            <w:r w:rsidRPr="00415D0D">
              <w:rPr>
                <w:rFonts w:ascii="Corbel" w:hAnsi="Corbel"/>
              </w:rPr>
              <w:t>CL2358 Greek Historiography (30 credits)</w:t>
            </w:r>
          </w:p>
          <w:p w:rsidR="00245408" w:rsidRPr="00415D0D" w:rsidRDefault="00245408" w:rsidP="00245408">
            <w:pPr>
              <w:jc w:val="both"/>
              <w:rPr>
                <w:rFonts w:ascii="Corbel" w:hAnsi="Corbel"/>
              </w:rPr>
            </w:pPr>
            <w:r w:rsidRPr="00415D0D">
              <w:rPr>
                <w:rFonts w:ascii="Corbel" w:hAnsi="Corbel"/>
              </w:rPr>
              <w:t>CL2369 Historiography of the Roman World (15 credits)</w:t>
            </w:r>
          </w:p>
          <w:p w:rsidR="00245408" w:rsidRPr="00415D0D" w:rsidRDefault="00245408" w:rsidP="00245408">
            <w:pPr>
              <w:jc w:val="both"/>
              <w:rPr>
                <w:rFonts w:ascii="Corbel" w:hAnsi="Corbel"/>
              </w:rPr>
            </w:pPr>
            <w:r w:rsidRPr="00415D0D">
              <w:rPr>
                <w:rFonts w:ascii="Corbel" w:hAnsi="Corbel"/>
              </w:rPr>
              <w:t>HS2004: The Rise and Fall of the Roman Republic (Group 1) (15 credits)</w:t>
            </w:r>
          </w:p>
          <w:p w:rsidR="00245408" w:rsidRPr="00415D0D" w:rsidRDefault="00245408" w:rsidP="00245408">
            <w:pPr>
              <w:jc w:val="both"/>
              <w:rPr>
                <w:rFonts w:ascii="Corbel" w:hAnsi="Corbel"/>
              </w:rPr>
            </w:pPr>
            <w:r w:rsidRPr="00415D0D">
              <w:rPr>
                <w:rFonts w:ascii="Corbel" w:hAnsi="Corbel"/>
              </w:rPr>
              <w:t xml:space="preserve">HS2005: Rome and its Empire from Augustus to Commodus (Group 1) (15 credits) </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Plus Stage 2 courses to the value of 30 credits</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Plus compulsory two weeks of field work (zero credits). Students will be expected to find their own fieldwork opportunities with the assistance of the department; this may include excavation, survey, museum or lab work, etc.</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3</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widowControl/>
              <w:rPr>
                <w:rFonts w:ascii="Corbel" w:hAnsi="Corbel"/>
                <w:lang w:eastAsia="en-US"/>
              </w:rPr>
            </w:pPr>
            <w:r w:rsidRPr="00415D0D">
              <w:rPr>
                <w:rFonts w:ascii="Corbel" w:hAnsi="Corbel"/>
                <w:lang w:eastAsia="en-US"/>
              </w:rPr>
              <w:t>CL3200 Extended Essay in Classical Archaeology or Ancient History (30 credits)</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Stage 3 Classical Archaeology options to the value of 30 credits</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Stage 3 Ancient History options to the value of 30 credits</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Plus further Stage 3 Classical Archaeology, Ancient History or Classical language options to the value of 30 credits</w:t>
            </w:r>
          </w:p>
        </w:tc>
      </w:tr>
    </w:tbl>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CLASSICAL STUDIES</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1</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1 Latin and 1 Classical Greek language unit (special permission required to take both) and 4 Introductory courses (15 credits each), including CL1570 Studying Classical Antiquity</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or</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1 Latin or 1Classical Greek language unit and 6 Introductory courses (15 credits each), including CL1570 Studying Classical Antiquity</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 xml:space="preserve">or  </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8 Introductory courses (15 credits each), including CL1570 Studying Classical Antiquity</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Plus SS1000 Year 1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2</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CL2201 Second Year Projects (30 credits)and Stage 2 courses to the value of 90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Year 3</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CL 3200 Extended Essay (dissertation) unit (30 credits) and Stage 3 courses to the value of 90 credits</w:t>
            </w:r>
          </w:p>
        </w:tc>
      </w:tr>
    </w:tbl>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CLASSICS</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1</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1 Classical Greek Language unit (30 credits)</w:t>
            </w:r>
          </w:p>
          <w:p w:rsidR="00245408" w:rsidRPr="00415D0D" w:rsidRDefault="00245408" w:rsidP="00245408">
            <w:pPr>
              <w:rPr>
                <w:rFonts w:ascii="Corbel" w:hAnsi="Corbel"/>
              </w:rPr>
            </w:pPr>
            <w:r w:rsidRPr="00415D0D">
              <w:rPr>
                <w:rFonts w:ascii="Corbel" w:hAnsi="Corbel"/>
              </w:rPr>
              <w:t>1 Latin Language unit (30 credits)</w:t>
            </w:r>
          </w:p>
          <w:p w:rsidR="00245408" w:rsidRPr="00415D0D" w:rsidRDefault="00245408" w:rsidP="00245408">
            <w:pPr>
              <w:rPr>
                <w:rFonts w:ascii="Corbel" w:hAnsi="Corbel"/>
              </w:rPr>
            </w:pPr>
            <w:r w:rsidRPr="00415D0D">
              <w:rPr>
                <w:rFonts w:ascii="Corbel" w:hAnsi="Corbel"/>
              </w:rPr>
              <w:t>CL1570 Studying Classical Antiquity (15 credits)</w:t>
            </w:r>
          </w:p>
          <w:p w:rsidR="00245408" w:rsidRPr="00415D0D" w:rsidRDefault="00245408" w:rsidP="00245408">
            <w:pPr>
              <w:rPr>
                <w:rFonts w:ascii="Corbel" w:hAnsi="Corbel"/>
                <w:b/>
              </w:rPr>
            </w:pPr>
            <w:r w:rsidRPr="00415D0D">
              <w:rPr>
                <w:rFonts w:ascii="Corbel" w:hAnsi="Corbel"/>
              </w:rPr>
              <w:t>3 other Introductory courses (15 credits each)</w:t>
            </w:r>
          </w:p>
          <w:p w:rsidR="00245408" w:rsidRPr="00415D0D" w:rsidRDefault="00245408" w:rsidP="00245408">
            <w:pPr>
              <w:rPr>
                <w:rFonts w:ascii="Corbel" w:hAnsi="Corbel"/>
                <w:lang w:eastAsia="en-US"/>
              </w:rPr>
            </w:pPr>
          </w:p>
          <w:p w:rsidR="00245408" w:rsidRPr="00415D0D" w:rsidRDefault="00245408" w:rsidP="00245408">
            <w:pPr>
              <w:rPr>
                <w:rFonts w:ascii="Corbel" w:hAnsi="Corbel"/>
                <w:lang w:eastAsia="en-US"/>
              </w:rPr>
            </w:pPr>
            <w:r w:rsidRPr="00415D0D">
              <w:rPr>
                <w:rFonts w:ascii="Corbel" w:hAnsi="Corbel"/>
                <w:lang w:eastAsia="en-US"/>
              </w:rPr>
              <w:t>Plus SS1000 Year 1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2</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Classical Greek Language unit (30 credits)</w:t>
            </w:r>
          </w:p>
          <w:p w:rsidR="00245408" w:rsidRPr="00415D0D" w:rsidRDefault="00245408" w:rsidP="00245408">
            <w:pPr>
              <w:jc w:val="both"/>
              <w:rPr>
                <w:rFonts w:ascii="Corbel" w:hAnsi="Corbel"/>
              </w:rPr>
            </w:pPr>
            <w:r w:rsidRPr="00415D0D">
              <w:rPr>
                <w:rFonts w:ascii="Corbel" w:hAnsi="Corbel"/>
              </w:rPr>
              <w:t>1 Latin Language unit (30 credits)</w:t>
            </w:r>
          </w:p>
          <w:p w:rsidR="00245408" w:rsidRPr="00415D0D" w:rsidRDefault="00245408" w:rsidP="00245408">
            <w:pPr>
              <w:jc w:val="both"/>
              <w:rPr>
                <w:rFonts w:ascii="Corbel" w:hAnsi="Corbel"/>
              </w:rPr>
            </w:pPr>
            <w:r w:rsidRPr="00415D0D">
              <w:rPr>
                <w:rFonts w:ascii="Corbel" w:hAnsi="Corbel"/>
              </w:rPr>
              <w:t>Stage 2  courses to the value of 2 units (60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3</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1 Greek CL38** unit (30 credits)</w:t>
            </w:r>
          </w:p>
          <w:p w:rsidR="00245408" w:rsidRPr="00415D0D" w:rsidRDefault="00245408" w:rsidP="00245408">
            <w:pPr>
              <w:jc w:val="both"/>
              <w:rPr>
                <w:rFonts w:ascii="Corbel" w:hAnsi="Corbel"/>
              </w:rPr>
            </w:pPr>
            <w:r w:rsidRPr="00415D0D">
              <w:rPr>
                <w:rFonts w:ascii="Corbel" w:hAnsi="Corbel"/>
              </w:rPr>
              <w:t>1 Latin CL38** unit (30 credits)</w:t>
            </w:r>
          </w:p>
          <w:p w:rsidR="00245408" w:rsidRPr="00415D0D" w:rsidRDefault="00245408" w:rsidP="00245408">
            <w:pPr>
              <w:jc w:val="both"/>
              <w:rPr>
                <w:rFonts w:ascii="Corbel" w:hAnsi="Corbel"/>
              </w:rPr>
            </w:pPr>
            <w:r w:rsidRPr="00415D0D">
              <w:rPr>
                <w:rFonts w:ascii="Corbel" w:hAnsi="Corbel"/>
              </w:rPr>
              <w:t>Stage 3 courses to the value of 2 units  (60 credits)</w:t>
            </w:r>
          </w:p>
          <w:p w:rsidR="00245408" w:rsidRPr="00415D0D" w:rsidRDefault="00245408" w:rsidP="00245408">
            <w:pPr>
              <w:jc w:val="both"/>
              <w:rPr>
                <w:rFonts w:ascii="Corbel" w:hAnsi="Corbel"/>
              </w:rPr>
            </w:pP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OR for Year 3 students whose Classical Greek Language unit in Year 2 was CL1715</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CL3726 (30 credits)</w:t>
            </w:r>
          </w:p>
          <w:p w:rsidR="00245408" w:rsidRPr="00415D0D" w:rsidRDefault="00245408" w:rsidP="00245408">
            <w:pPr>
              <w:jc w:val="both"/>
              <w:rPr>
                <w:rFonts w:ascii="Corbel" w:hAnsi="Corbel"/>
              </w:rPr>
            </w:pPr>
            <w:r w:rsidRPr="00415D0D">
              <w:rPr>
                <w:rFonts w:ascii="Corbel" w:hAnsi="Corbel"/>
              </w:rPr>
              <w:t>1 Latin CL38** unit (30 credits)</w:t>
            </w:r>
          </w:p>
          <w:p w:rsidR="00245408" w:rsidRPr="00415D0D" w:rsidRDefault="00245408" w:rsidP="00245408">
            <w:pPr>
              <w:jc w:val="both"/>
              <w:rPr>
                <w:rFonts w:ascii="Corbel" w:hAnsi="Corbel"/>
              </w:rPr>
            </w:pPr>
            <w:r w:rsidRPr="00415D0D">
              <w:rPr>
                <w:rFonts w:ascii="Corbel" w:hAnsi="Corbel"/>
              </w:rPr>
              <w:t>Stage 3 courses to the value of 60 credits</w:t>
            </w:r>
          </w:p>
          <w:p w:rsidR="00245408" w:rsidRPr="00415D0D" w:rsidRDefault="00245408" w:rsidP="00245408">
            <w:pPr>
              <w:jc w:val="both"/>
              <w:rPr>
                <w:rFonts w:ascii="Corbel" w:hAnsi="Corbel"/>
              </w:rPr>
            </w:pP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OR for Year 3 students whose Latin Language unit in year 2 was CL1765</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CL3776 (30 credits)</w:t>
            </w:r>
          </w:p>
          <w:p w:rsidR="00245408" w:rsidRPr="00415D0D" w:rsidRDefault="00245408" w:rsidP="00245408">
            <w:pPr>
              <w:jc w:val="both"/>
              <w:rPr>
                <w:rFonts w:ascii="Corbel" w:hAnsi="Corbel"/>
              </w:rPr>
            </w:pPr>
            <w:r w:rsidRPr="00415D0D">
              <w:rPr>
                <w:rFonts w:ascii="Corbel" w:hAnsi="Corbel"/>
              </w:rPr>
              <w:t>1 Greek CL38**unit (30 credits)</w:t>
            </w:r>
          </w:p>
          <w:p w:rsidR="00245408" w:rsidRPr="00415D0D" w:rsidRDefault="00245408" w:rsidP="00245408">
            <w:pPr>
              <w:jc w:val="both"/>
              <w:rPr>
                <w:rFonts w:ascii="Corbel" w:hAnsi="Corbel"/>
              </w:rPr>
            </w:pPr>
            <w:r w:rsidRPr="00415D0D">
              <w:rPr>
                <w:rFonts w:ascii="Corbel" w:hAnsi="Corbel"/>
              </w:rPr>
              <w:t>Stage 3 courses to the value of 60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OR for year 3 students whose Greek Language in year 2 was CL 1715 and whose Latin Language unit in year 2 was Cl 1765</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CL3726 (30 credits)</w:t>
            </w:r>
          </w:p>
          <w:p w:rsidR="00245408" w:rsidRPr="00415D0D" w:rsidRDefault="00245408" w:rsidP="00245408">
            <w:pPr>
              <w:jc w:val="both"/>
              <w:rPr>
                <w:rFonts w:ascii="Corbel" w:hAnsi="Corbel"/>
              </w:rPr>
            </w:pPr>
            <w:r w:rsidRPr="00415D0D">
              <w:rPr>
                <w:rFonts w:ascii="Corbel" w:hAnsi="Corbel"/>
              </w:rPr>
              <w:t>1 Latin CL38** unit (30 credits)</w:t>
            </w:r>
          </w:p>
          <w:p w:rsidR="00245408" w:rsidRPr="00415D0D" w:rsidRDefault="00245408" w:rsidP="00245408">
            <w:pPr>
              <w:jc w:val="both"/>
              <w:rPr>
                <w:rFonts w:ascii="Corbel" w:hAnsi="Corbel"/>
              </w:rPr>
            </w:pPr>
            <w:r w:rsidRPr="00415D0D">
              <w:rPr>
                <w:rFonts w:ascii="Corbel" w:hAnsi="Corbel"/>
              </w:rPr>
              <w:t>CL3776 (30 credits)</w:t>
            </w:r>
          </w:p>
          <w:p w:rsidR="00245408" w:rsidRPr="00415D0D" w:rsidRDefault="00245408" w:rsidP="00245408">
            <w:pPr>
              <w:jc w:val="both"/>
              <w:rPr>
                <w:rFonts w:ascii="Corbel" w:hAnsi="Corbel"/>
              </w:rPr>
            </w:pPr>
            <w:r w:rsidRPr="00415D0D">
              <w:rPr>
                <w:rFonts w:ascii="Corbel" w:hAnsi="Corbel"/>
              </w:rPr>
              <w:t>1 Greek CL38** unit (30 credits)</w:t>
            </w:r>
          </w:p>
        </w:tc>
      </w:tr>
    </w:tbl>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GREEK</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1</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Classical Greek Language unit (30 credits)</w:t>
            </w:r>
          </w:p>
          <w:p w:rsidR="00245408" w:rsidRPr="00415D0D" w:rsidRDefault="00245408" w:rsidP="00245408">
            <w:pPr>
              <w:rPr>
                <w:rFonts w:ascii="Corbel" w:hAnsi="Corbel"/>
              </w:rPr>
            </w:pPr>
            <w:r w:rsidRPr="00415D0D">
              <w:rPr>
                <w:rFonts w:ascii="Corbel" w:hAnsi="Corbel"/>
              </w:rPr>
              <w:t>CL1570 Studying Classical Antiquity (15 credits)</w:t>
            </w:r>
          </w:p>
          <w:p w:rsidR="00245408" w:rsidRPr="00415D0D" w:rsidRDefault="00245408" w:rsidP="00245408">
            <w:pPr>
              <w:jc w:val="both"/>
              <w:rPr>
                <w:rFonts w:ascii="Corbel" w:hAnsi="Corbel"/>
              </w:rPr>
            </w:pPr>
            <w:r w:rsidRPr="00415D0D">
              <w:rPr>
                <w:rFonts w:ascii="Corbel" w:hAnsi="Corbel"/>
              </w:rPr>
              <w:t>5 other introductory courses (15 credits each)</w:t>
            </w:r>
          </w:p>
          <w:p w:rsidR="00245408" w:rsidRPr="00415D0D" w:rsidRDefault="00245408" w:rsidP="00245408">
            <w:pPr>
              <w:jc w:val="both"/>
              <w:rPr>
                <w:rFonts w:ascii="Corbel" w:hAnsi="Corbel"/>
              </w:rPr>
            </w:pPr>
            <w:r w:rsidRPr="00415D0D">
              <w:rPr>
                <w:rFonts w:ascii="Corbel" w:hAnsi="Corbel"/>
              </w:rPr>
              <w:t xml:space="preserve">or </w:t>
            </w:r>
          </w:p>
          <w:p w:rsidR="00245408" w:rsidRPr="00415D0D" w:rsidRDefault="00245408" w:rsidP="00245408">
            <w:pPr>
              <w:jc w:val="both"/>
              <w:rPr>
                <w:rFonts w:ascii="Corbel" w:hAnsi="Corbel"/>
              </w:rPr>
            </w:pPr>
            <w:r w:rsidRPr="00415D0D">
              <w:rPr>
                <w:rFonts w:ascii="Corbel" w:hAnsi="Corbel"/>
              </w:rPr>
              <w:t>1 Classical Greek Language unit (30 credits)</w:t>
            </w:r>
          </w:p>
          <w:p w:rsidR="00245408" w:rsidRPr="00415D0D" w:rsidRDefault="00245408" w:rsidP="00245408">
            <w:pPr>
              <w:jc w:val="both"/>
              <w:rPr>
                <w:rFonts w:ascii="Corbel" w:hAnsi="Corbel"/>
              </w:rPr>
            </w:pPr>
            <w:r w:rsidRPr="00415D0D">
              <w:rPr>
                <w:rFonts w:ascii="Corbel" w:hAnsi="Corbel"/>
              </w:rPr>
              <w:t>1 Latin Language unit (30 credits)</w:t>
            </w:r>
          </w:p>
          <w:p w:rsidR="00245408" w:rsidRPr="00415D0D" w:rsidRDefault="00245408" w:rsidP="00245408">
            <w:pPr>
              <w:rPr>
                <w:rFonts w:ascii="Corbel" w:hAnsi="Corbel"/>
              </w:rPr>
            </w:pPr>
            <w:r w:rsidRPr="00415D0D">
              <w:rPr>
                <w:rFonts w:ascii="Corbel" w:hAnsi="Corbel"/>
              </w:rPr>
              <w:t>CL1570 Studying Classical Antiquity (15 credits)</w:t>
            </w:r>
          </w:p>
          <w:p w:rsidR="00245408" w:rsidRPr="00415D0D" w:rsidRDefault="00245408" w:rsidP="00245408">
            <w:pPr>
              <w:jc w:val="both"/>
              <w:rPr>
                <w:rFonts w:ascii="Corbel" w:hAnsi="Corbel"/>
              </w:rPr>
            </w:pPr>
            <w:r w:rsidRPr="00415D0D">
              <w:rPr>
                <w:rFonts w:ascii="Corbel" w:hAnsi="Corbel"/>
              </w:rPr>
              <w:t>3 other Introductory courses (to the value of 60 credits)</w:t>
            </w:r>
          </w:p>
          <w:p w:rsidR="00245408" w:rsidRPr="00415D0D" w:rsidRDefault="00245408" w:rsidP="00245408">
            <w:pPr>
              <w:jc w:val="both"/>
              <w:rPr>
                <w:rFonts w:ascii="Corbel" w:hAnsi="Corbel"/>
              </w:rPr>
            </w:pPr>
            <w:r w:rsidRPr="00415D0D">
              <w:rPr>
                <w:rFonts w:ascii="Corbel" w:hAnsi="Corbel"/>
              </w:rPr>
              <w:t>Plus SS1000  Year 1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 xml:space="preserve">Years 2-3           </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Classical Greek Language unit (30 credits)</w:t>
            </w:r>
          </w:p>
          <w:p w:rsidR="00245408" w:rsidRPr="00415D0D" w:rsidRDefault="00245408" w:rsidP="00245408">
            <w:pPr>
              <w:jc w:val="both"/>
              <w:rPr>
                <w:rFonts w:ascii="Corbel" w:hAnsi="Corbel"/>
              </w:rPr>
            </w:pPr>
            <w:r w:rsidRPr="00415D0D">
              <w:rPr>
                <w:rFonts w:ascii="Corbel" w:hAnsi="Corbel"/>
              </w:rPr>
              <w:t>2  Greek 28** or 38** units (60 credits)</w:t>
            </w:r>
          </w:p>
          <w:p w:rsidR="00245408" w:rsidRPr="00415D0D" w:rsidRDefault="00245408" w:rsidP="00245408">
            <w:pPr>
              <w:jc w:val="both"/>
              <w:rPr>
                <w:rFonts w:ascii="Corbel" w:hAnsi="Corbel"/>
              </w:rPr>
            </w:pPr>
            <w:r w:rsidRPr="00415D0D">
              <w:rPr>
                <w:rFonts w:ascii="Corbel" w:hAnsi="Corbel"/>
              </w:rPr>
              <w:t>Other courses to the value of 5  units (150 credits)</w:t>
            </w:r>
          </w:p>
        </w:tc>
      </w:tr>
    </w:tbl>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LATIN</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 xml:space="preserve">Year 1                       </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Latin Language unit (30 credits)</w:t>
            </w:r>
          </w:p>
          <w:p w:rsidR="00245408" w:rsidRPr="00415D0D" w:rsidRDefault="00245408" w:rsidP="00245408">
            <w:pPr>
              <w:rPr>
                <w:rFonts w:ascii="Corbel" w:hAnsi="Corbel"/>
              </w:rPr>
            </w:pPr>
            <w:r w:rsidRPr="00415D0D">
              <w:rPr>
                <w:rFonts w:ascii="Corbel" w:hAnsi="Corbel"/>
              </w:rPr>
              <w:t>CL1570 Studying Classical Antiquity (15 credits)</w:t>
            </w:r>
          </w:p>
          <w:p w:rsidR="00245408" w:rsidRPr="00415D0D" w:rsidRDefault="00245408" w:rsidP="00245408">
            <w:pPr>
              <w:jc w:val="both"/>
              <w:rPr>
                <w:rFonts w:ascii="Corbel" w:hAnsi="Corbel"/>
              </w:rPr>
            </w:pPr>
            <w:r w:rsidRPr="00415D0D">
              <w:rPr>
                <w:rFonts w:ascii="Corbel" w:hAnsi="Corbel"/>
              </w:rPr>
              <w:t>5 other introductory courses (15 credits each)</w:t>
            </w:r>
          </w:p>
          <w:p w:rsidR="00245408" w:rsidRPr="00415D0D" w:rsidRDefault="00245408" w:rsidP="00245408">
            <w:pPr>
              <w:jc w:val="both"/>
              <w:rPr>
                <w:rFonts w:ascii="Corbel" w:hAnsi="Corbel"/>
              </w:rPr>
            </w:pPr>
            <w:r w:rsidRPr="00415D0D">
              <w:rPr>
                <w:rFonts w:ascii="Corbel" w:hAnsi="Corbel"/>
              </w:rPr>
              <w:t>or</w:t>
            </w:r>
          </w:p>
          <w:p w:rsidR="00245408" w:rsidRPr="00415D0D" w:rsidRDefault="00245408" w:rsidP="00245408">
            <w:pPr>
              <w:jc w:val="both"/>
              <w:rPr>
                <w:rFonts w:ascii="Corbel" w:hAnsi="Corbel"/>
              </w:rPr>
            </w:pPr>
            <w:r w:rsidRPr="00415D0D">
              <w:rPr>
                <w:rFonts w:ascii="Corbel" w:hAnsi="Corbel"/>
              </w:rPr>
              <w:t>1 Latin Language unit (30 credits)</w:t>
            </w:r>
          </w:p>
          <w:p w:rsidR="00245408" w:rsidRPr="00415D0D" w:rsidRDefault="00245408" w:rsidP="00245408">
            <w:pPr>
              <w:jc w:val="both"/>
              <w:rPr>
                <w:rFonts w:ascii="Corbel" w:hAnsi="Corbel"/>
              </w:rPr>
            </w:pPr>
            <w:r w:rsidRPr="00415D0D">
              <w:rPr>
                <w:rFonts w:ascii="Corbel" w:hAnsi="Corbel"/>
              </w:rPr>
              <w:t>1 Classical Greek Language unit (30 credits)</w:t>
            </w:r>
          </w:p>
          <w:p w:rsidR="00245408" w:rsidRPr="00415D0D" w:rsidRDefault="00245408" w:rsidP="00245408">
            <w:pPr>
              <w:rPr>
                <w:rFonts w:ascii="Corbel" w:hAnsi="Corbel"/>
              </w:rPr>
            </w:pPr>
            <w:r w:rsidRPr="00415D0D">
              <w:rPr>
                <w:rFonts w:ascii="Corbel" w:hAnsi="Corbel"/>
              </w:rPr>
              <w:t>CL1570 Studying Classical Antiquity (15 credits)</w:t>
            </w:r>
          </w:p>
          <w:p w:rsidR="00245408" w:rsidRPr="00415D0D" w:rsidRDefault="00245408" w:rsidP="00245408">
            <w:pPr>
              <w:jc w:val="both"/>
              <w:rPr>
                <w:rFonts w:ascii="Corbel" w:hAnsi="Corbel"/>
              </w:rPr>
            </w:pPr>
            <w:r w:rsidRPr="00415D0D">
              <w:rPr>
                <w:rFonts w:ascii="Corbel" w:hAnsi="Corbel"/>
              </w:rPr>
              <w:t>3 Introductory courses (15 credits each)</w:t>
            </w:r>
          </w:p>
          <w:p w:rsidR="00245408" w:rsidRPr="00415D0D" w:rsidRDefault="00245408" w:rsidP="00245408">
            <w:pPr>
              <w:jc w:val="both"/>
              <w:rPr>
                <w:rFonts w:ascii="Corbel" w:hAnsi="Corbel"/>
              </w:rPr>
            </w:pPr>
            <w:r w:rsidRPr="00415D0D">
              <w:rPr>
                <w:rFonts w:ascii="Corbel" w:hAnsi="Corbel"/>
              </w:rPr>
              <w:t>Plus SS1000 Year 1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 xml:space="preserve">Years 2–3                       </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Latin Language unit (30 credits)</w:t>
            </w:r>
          </w:p>
          <w:p w:rsidR="00245408" w:rsidRPr="00415D0D" w:rsidRDefault="00245408" w:rsidP="00245408">
            <w:pPr>
              <w:jc w:val="both"/>
              <w:rPr>
                <w:rFonts w:ascii="Corbel" w:hAnsi="Corbel"/>
              </w:rPr>
            </w:pPr>
            <w:r w:rsidRPr="00415D0D">
              <w:rPr>
                <w:rFonts w:ascii="Corbel" w:hAnsi="Corbel"/>
              </w:rPr>
              <w:t>2 Latin CL28** or 38**units (60 credits)</w:t>
            </w:r>
          </w:p>
          <w:p w:rsidR="00245408" w:rsidRPr="00415D0D" w:rsidRDefault="00245408" w:rsidP="00245408">
            <w:pPr>
              <w:jc w:val="both"/>
              <w:rPr>
                <w:rFonts w:ascii="Corbel" w:hAnsi="Corbel"/>
              </w:rPr>
            </w:pPr>
            <w:r w:rsidRPr="00415D0D">
              <w:rPr>
                <w:rFonts w:ascii="Corbel" w:hAnsi="Corbel"/>
              </w:rPr>
              <w:t>Other courses to the value of 150 credits</w:t>
            </w:r>
          </w:p>
        </w:tc>
      </w:tr>
    </w:tbl>
    <w:p w:rsidR="00245408" w:rsidRPr="00415D0D" w:rsidRDefault="00245408" w:rsidP="00245408">
      <w:pPr>
        <w:jc w:val="both"/>
        <w:rPr>
          <w:rFonts w:ascii="Corbel" w:hAnsi="Corbel"/>
        </w:rPr>
      </w:pPr>
    </w:p>
    <w:p w:rsidR="00245408" w:rsidRPr="00415D0D" w:rsidRDefault="00245408" w:rsidP="00245408">
      <w:pPr>
        <w:keepNext/>
        <w:keepLines/>
        <w:widowControl/>
        <w:numPr>
          <w:ilvl w:val="2"/>
          <w:numId w:val="1"/>
        </w:numPr>
        <w:spacing w:before="200"/>
        <w:ind w:left="862" w:hanging="720"/>
        <w:outlineLvl w:val="2"/>
        <w:rPr>
          <w:rFonts w:ascii="Corbel" w:hAnsi="Corbel"/>
          <w:b/>
          <w:bCs/>
          <w:lang w:eastAsia="en-US"/>
        </w:rPr>
      </w:pPr>
      <w:bookmarkStart w:id="89" w:name="_Toc347321120"/>
      <w:r w:rsidRPr="00415D0D">
        <w:rPr>
          <w:rFonts w:ascii="Corbel" w:hAnsi="Corbel"/>
          <w:b/>
          <w:bCs/>
          <w:lang w:eastAsia="en-US"/>
        </w:rPr>
        <w:t>Combined Honours programmes with a Minor component in Philosophy</w:t>
      </w:r>
      <w:bookmarkEnd w:id="89"/>
    </w:p>
    <w:p w:rsidR="00245408" w:rsidRPr="00415D0D" w:rsidRDefault="00245408" w:rsidP="00245408">
      <w:pPr>
        <w:tabs>
          <w:tab w:val="left" w:pos="-1094"/>
          <w:tab w:val="left" w:pos="-720"/>
          <w:tab w:val="left" w:pos="0"/>
          <w:tab w:val="left" w:pos="360"/>
        </w:tabs>
        <w:jc w:val="both"/>
        <w:outlineLvl w:val="0"/>
        <w:rPr>
          <w:rFonts w:ascii="Corbel" w:hAnsi="Corbel"/>
          <w:b/>
        </w:rPr>
      </w:pPr>
    </w:p>
    <w:p w:rsidR="00245408" w:rsidRPr="00415D0D" w:rsidRDefault="00245408" w:rsidP="00245408">
      <w:pPr>
        <w:jc w:val="both"/>
        <w:rPr>
          <w:rFonts w:ascii="Corbel" w:hAnsi="Corbel"/>
        </w:rPr>
      </w:pPr>
      <w:r w:rsidRPr="00415D0D">
        <w:rPr>
          <w:rFonts w:ascii="Corbel" w:hAnsi="Corbel"/>
        </w:rPr>
        <w:t>ANCIENT HISTORY WITH PHILOSOPHY</w:t>
      </w:r>
    </w:p>
    <w:p w:rsidR="00245408" w:rsidRPr="00415D0D" w:rsidRDefault="00245408" w:rsidP="00245408">
      <w:pPr>
        <w:jc w:val="both"/>
        <w:rPr>
          <w:rFonts w:ascii="Corbel" w:hAnsi="Corbel"/>
        </w:rPr>
      </w:pPr>
    </w:p>
    <w:p w:rsidR="00245408" w:rsidRPr="00415D0D" w:rsidRDefault="00245408" w:rsidP="00245408">
      <w:pPr>
        <w:ind w:left="720"/>
        <w:jc w:val="both"/>
        <w:rPr>
          <w:rFonts w:ascii="Corbel" w:hAnsi="Corbel"/>
        </w:rPr>
      </w:pPr>
      <w:r w:rsidRPr="00415D0D">
        <w:rPr>
          <w:rFonts w:ascii="Corbel" w:hAnsi="Corbel"/>
        </w:rPr>
        <w:t>At least 195 credits of Ancient History must be taken over the 3 years of the degree.</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 xml:space="preserve">Year 1 </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PY1001 Fundamental Questions in Philosophy (30 credits)</w:t>
            </w:r>
          </w:p>
          <w:p w:rsidR="00245408" w:rsidRPr="00415D0D" w:rsidRDefault="00245408" w:rsidP="00245408">
            <w:pPr>
              <w:rPr>
                <w:rFonts w:ascii="Corbel" w:hAnsi="Corbel"/>
              </w:rPr>
            </w:pPr>
            <w:r w:rsidRPr="00415D0D">
              <w:rPr>
                <w:rFonts w:ascii="Corbel" w:hAnsi="Corbel"/>
              </w:rPr>
              <w:t>and:</w:t>
            </w:r>
          </w:p>
          <w:p w:rsidR="00245408" w:rsidRPr="00415D0D" w:rsidRDefault="00245408" w:rsidP="00245408">
            <w:pPr>
              <w:rPr>
                <w:rFonts w:ascii="Corbel" w:hAnsi="Corbel"/>
              </w:rPr>
            </w:pPr>
            <w:r w:rsidRPr="00415D0D">
              <w:rPr>
                <w:rFonts w:ascii="Corbel" w:hAnsi="Corbel"/>
              </w:rPr>
              <w:t>CL1550: Greek History and the City State (15 credits)</w:t>
            </w:r>
          </w:p>
          <w:p w:rsidR="00245408" w:rsidRPr="00415D0D" w:rsidRDefault="00245408" w:rsidP="00245408">
            <w:pPr>
              <w:rPr>
                <w:rFonts w:ascii="Corbel" w:hAnsi="Corbel"/>
              </w:rPr>
            </w:pPr>
            <w:r w:rsidRPr="00415D0D">
              <w:rPr>
                <w:rFonts w:ascii="Corbel" w:hAnsi="Corbel"/>
              </w:rPr>
              <w:t>CL 1560: Key Themes in Roman History  (15 credits)</w:t>
            </w:r>
          </w:p>
          <w:p w:rsidR="00245408" w:rsidRPr="00415D0D" w:rsidRDefault="00245408" w:rsidP="00245408">
            <w:pPr>
              <w:rPr>
                <w:rFonts w:ascii="Corbel" w:hAnsi="Corbel"/>
              </w:rPr>
            </w:pPr>
            <w:r w:rsidRPr="00415D0D">
              <w:rPr>
                <w:rFonts w:ascii="Corbel" w:hAnsi="Corbel"/>
              </w:rPr>
              <w:t>CL1570 Studying Classical Antiquity (15 credits)</w:t>
            </w:r>
          </w:p>
          <w:p w:rsidR="00245408" w:rsidRPr="00415D0D" w:rsidRDefault="00245408" w:rsidP="00245408">
            <w:pPr>
              <w:rPr>
                <w:rFonts w:ascii="Corbel" w:hAnsi="Corbel"/>
              </w:rPr>
            </w:pPr>
          </w:p>
          <w:p w:rsidR="00245408" w:rsidRPr="00415D0D" w:rsidRDefault="00245408" w:rsidP="00245408">
            <w:pPr>
              <w:rPr>
                <w:rFonts w:ascii="Corbel" w:hAnsi="Corbel"/>
              </w:rPr>
            </w:pPr>
            <w:r w:rsidRPr="00415D0D">
              <w:rPr>
                <w:rFonts w:ascii="Corbel" w:hAnsi="Corbel"/>
              </w:rPr>
              <w:t xml:space="preserve">In addition, students must take </w:t>
            </w:r>
            <w:r w:rsidRPr="00415D0D">
              <w:rPr>
                <w:rFonts w:ascii="Corbel" w:hAnsi="Corbel"/>
                <w:u w:val="single"/>
              </w:rPr>
              <w:t>either:</w:t>
            </w:r>
            <w:r w:rsidRPr="00415D0D">
              <w:rPr>
                <w:rFonts w:ascii="Corbel" w:hAnsi="Corbel"/>
              </w:rPr>
              <w:t xml:space="preserve"> </w:t>
            </w:r>
          </w:p>
          <w:p w:rsidR="00245408" w:rsidRPr="00415D0D" w:rsidRDefault="00245408" w:rsidP="00245408">
            <w:pPr>
              <w:rPr>
                <w:rFonts w:ascii="Corbel" w:hAnsi="Corbel"/>
              </w:rPr>
            </w:pPr>
            <w:r w:rsidRPr="00415D0D">
              <w:rPr>
                <w:rFonts w:ascii="Corbel" w:hAnsi="Corbel"/>
              </w:rPr>
              <w:t xml:space="preserve">One language option (30 credits) plus an introductory 15 credit unit </w:t>
            </w:r>
          </w:p>
          <w:p w:rsidR="00245408" w:rsidRPr="00415D0D" w:rsidRDefault="00245408" w:rsidP="00245408">
            <w:pPr>
              <w:rPr>
                <w:rFonts w:ascii="Corbel" w:hAnsi="Corbel"/>
                <w:u w:val="single"/>
              </w:rPr>
            </w:pPr>
            <w:r w:rsidRPr="00415D0D">
              <w:rPr>
                <w:rFonts w:ascii="Corbel" w:hAnsi="Corbel"/>
                <w:u w:val="single"/>
              </w:rPr>
              <w:t xml:space="preserve">or: </w:t>
            </w:r>
          </w:p>
          <w:p w:rsidR="00245408" w:rsidRPr="00415D0D" w:rsidRDefault="00245408" w:rsidP="00245408">
            <w:pPr>
              <w:jc w:val="both"/>
              <w:rPr>
                <w:rFonts w:ascii="Corbel" w:hAnsi="Corbel"/>
              </w:rPr>
            </w:pPr>
            <w:r w:rsidRPr="00415D0D">
              <w:rPr>
                <w:rFonts w:ascii="Corbel" w:hAnsi="Corbel"/>
              </w:rPr>
              <w:t>Three introductory 15 credit units to the value of 45 credits.</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Plus S1000  Year 1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2</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1 Philosophy 2nd-year unit (30 credits)</w:t>
            </w:r>
          </w:p>
          <w:p w:rsidR="00245408" w:rsidRPr="00415D0D" w:rsidRDefault="00245408" w:rsidP="00245408">
            <w:pPr>
              <w:spacing w:before="240"/>
              <w:rPr>
                <w:rFonts w:ascii="Corbel" w:hAnsi="Corbel"/>
              </w:rPr>
            </w:pPr>
            <w:r w:rsidRPr="00415D0D">
              <w:rPr>
                <w:rFonts w:ascii="Corbel" w:hAnsi="Corbel"/>
              </w:rPr>
              <w:t xml:space="preserve">Students must take </w:t>
            </w:r>
            <w:r w:rsidRPr="00415D0D">
              <w:rPr>
                <w:rFonts w:ascii="Corbel" w:hAnsi="Corbel"/>
                <w:u w:val="single"/>
              </w:rPr>
              <w:t>at least 60 credits from</w:t>
            </w:r>
            <w:r w:rsidRPr="00415D0D">
              <w:rPr>
                <w:rFonts w:ascii="Corbel" w:hAnsi="Corbel"/>
              </w:rPr>
              <w:t>:</w:t>
            </w:r>
            <w:r w:rsidRPr="00415D0D">
              <w:rPr>
                <w:rFonts w:ascii="Corbel" w:hAnsi="Corbel"/>
              </w:rPr>
              <w:br/>
              <w:t>HS2004: The Rise and Fall of the Roman Republic (Group 1) (15 credits)</w:t>
            </w:r>
          </w:p>
          <w:p w:rsidR="00245408" w:rsidRPr="00415D0D" w:rsidRDefault="00245408" w:rsidP="00245408">
            <w:pPr>
              <w:rPr>
                <w:rFonts w:ascii="Corbel" w:hAnsi="Corbel"/>
              </w:rPr>
            </w:pPr>
            <w:r w:rsidRPr="00415D0D">
              <w:rPr>
                <w:rFonts w:ascii="Corbel" w:hAnsi="Corbel"/>
              </w:rPr>
              <w:t>HS2005: Rome and its Empire from Augustus to Commodus (Group 1) (15 credits)</w:t>
            </w:r>
          </w:p>
          <w:p w:rsidR="00245408" w:rsidRPr="00415D0D" w:rsidRDefault="00245408" w:rsidP="00245408">
            <w:pPr>
              <w:rPr>
                <w:rFonts w:ascii="Corbel" w:hAnsi="Corbel"/>
              </w:rPr>
            </w:pPr>
            <w:r w:rsidRPr="00415D0D">
              <w:rPr>
                <w:rFonts w:ascii="Corbel" w:hAnsi="Corbel"/>
              </w:rPr>
              <w:t>CL2356 Greek History to 404BC (15 credits)</w:t>
            </w:r>
          </w:p>
          <w:p w:rsidR="00245408" w:rsidRPr="00415D0D" w:rsidRDefault="00245408" w:rsidP="00245408">
            <w:pPr>
              <w:rPr>
                <w:rFonts w:ascii="Corbel" w:hAnsi="Corbel"/>
              </w:rPr>
            </w:pPr>
            <w:r w:rsidRPr="00415D0D">
              <w:rPr>
                <w:rFonts w:ascii="Corbel" w:hAnsi="Corbel"/>
              </w:rPr>
              <w:t>CL2357 Greek History 404 to 322BC (15 credits)</w:t>
            </w:r>
          </w:p>
          <w:p w:rsidR="00245408" w:rsidRPr="00415D0D" w:rsidRDefault="00245408" w:rsidP="00245408">
            <w:pPr>
              <w:rPr>
                <w:rFonts w:ascii="Corbel" w:hAnsi="Corbel"/>
              </w:rPr>
            </w:pPr>
            <w:r w:rsidRPr="00415D0D">
              <w:rPr>
                <w:rFonts w:ascii="Corbel" w:hAnsi="Corbel"/>
              </w:rPr>
              <w:t>CL2358 Greek Historiography (15 credits)</w:t>
            </w:r>
          </w:p>
          <w:p w:rsidR="00245408" w:rsidRPr="00415D0D" w:rsidRDefault="00245408" w:rsidP="00245408">
            <w:pPr>
              <w:rPr>
                <w:rFonts w:ascii="Corbel" w:hAnsi="Corbel"/>
              </w:rPr>
            </w:pPr>
            <w:r w:rsidRPr="00415D0D">
              <w:rPr>
                <w:rFonts w:ascii="Corbel" w:hAnsi="Corbel"/>
              </w:rPr>
              <w:t xml:space="preserve">CL2369 Historiography of the Roman World (15 credits) </w:t>
            </w:r>
          </w:p>
          <w:p w:rsidR="00245408" w:rsidRPr="00415D0D" w:rsidRDefault="00245408" w:rsidP="00245408">
            <w:pPr>
              <w:rPr>
                <w:rFonts w:ascii="Corbel" w:hAnsi="Corbel"/>
              </w:rPr>
            </w:pPr>
          </w:p>
          <w:p w:rsidR="00245408" w:rsidRPr="00415D0D" w:rsidRDefault="00245408" w:rsidP="00245408">
            <w:pPr>
              <w:jc w:val="both"/>
              <w:rPr>
                <w:rFonts w:ascii="Corbel" w:hAnsi="Corbel"/>
              </w:rPr>
            </w:pPr>
            <w:r w:rsidRPr="00415D0D">
              <w:rPr>
                <w:rFonts w:ascii="Corbel" w:hAnsi="Corbel"/>
              </w:rPr>
              <w:t xml:space="preserve">Plus Classics course(s) to the value of 30 credits. This course may be substituted by a course from outside the programme, with approval. </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 xml:space="preserve">Year 3 </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Philosophy 3rd-year unit (30 credits)</w:t>
            </w:r>
          </w:p>
          <w:p w:rsidR="00245408" w:rsidRPr="00415D0D" w:rsidRDefault="00245408" w:rsidP="00245408">
            <w:pPr>
              <w:jc w:val="both"/>
              <w:rPr>
                <w:rFonts w:ascii="Corbel" w:hAnsi="Corbel"/>
              </w:rPr>
            </w:pPr>
            <w:r w:rsidRPr="00415D0D">
              <w:rPr>
                <w:rFonts w:ascii="Corbel" w:hAnsi="Corbel"/>
              </w:rPr>
              <w:t>Stage 3 course(s) designated as Ancient History to the value of 30 credits, with a CL 3200 Extended Essay in Ancient History (30 credits), and further courses to the value of 30 credits. These further credits may be substituted by a course from outside the programme, with approval.</w:t>
            </w:r>
          </w:p>
        </w:tc>
      </w:tr>
    </w:tbl>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CLASSICAL STUDIES WITH PHILOSOPHY</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1</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PY1001 Fundamental Questions in Philosophy (30 credits)</w:t>
            </w:r>
          </w:p>
          <w:p w:rsidR="00245408" w:rsidRPr="00415D0D" w:rsidRDefault="00245408" w:rsidP="00245408">
            <w:pPr>
              <w:jc w:val="both"/>
              <w:rPr>
                <w:rFonts w:ascii="Corbel" w:hAnsi="Corbel"/>
              </w:rPr>
            </w:pPr>
            <w:r w:rsidRPr="00415D0D">
              <w:rPr>
                <w:rFonts w:ascii="Corbel" w:hAnsi="Corbel"/>
              </w:rPr>
              <w:t>and either</w:t>
            </w:r>
          </w:p>
          <w:p w:rsidR="00245408" w:rsidRPr="00415D0D" w:rsidRDefault="00245408" w:rsidP="00245408">
            <w:pPr>
              <w:jc w:val="both"/>
              <w:rPr>
                <w:rFonts w:ascii="Corbel" w:hAnsi="Corbel"/>
              </w:rPr>
            </w:pPr>
            <w:r w:rsidRPr="00415D0D">
              <w:rPr>
                <w:rFonts w:ascii="Corbel" w:hAnsi="Corbel"/>
              </w:rPr>
              <w:t>6 Introductory courses (to the value of 90 credits), including CL 1570 Studying Classical Antiquity (15 credits)</w:t>
            </w:r>
          </w:p>
          <w:p w:rsidR="00245408" w:rsidRPr="00415D0D" w:rsidRDefault="00245408" w:rsidP="00245408">
            <w:pPr>
              <w:jc w:val="both"/>
              <w:rPr>
                <w:rFonts w:ascii="Corbel" w:hAnsi="Corbel"/>
              </w:rPr>
            </w:pPr>
            <w:r w:rsidRPr="00415D0D">
              <w:rPr>
                <w:rFonts w:ascii="Corbel" w:hAnsi="Corbel"/>
              </w:rPr>
              <w:t>or</w:t>
            </w:r>
          </w:p>
          <w:p w:rsidR="00245408" w:rsidRPr="00415D0D" w:rsidRDefault="00245408" w:rsidP="00245408">
            <w:pPr>
              <w:jc w:val="both"/>
              <w:rPr>
                <w:rFonts w:ascii="Corbel" w:hAnsi="Corbel"/>
              </w:rPr>
            </w:pPr>
            <w:r w:rsidRPr="00415D0D">
              <w:rPr>
                <w:rFonts w:ascii="Corbel" w:hAnsi="Corbel"/>
              </w:rPr>
              <w:t>1 Latin or Greek language unit (30 credits)</w:t>
            </w:r>
          </w:p>
          <w:p w:rsidR="00245408" w:rsidRPr="00415D0D" w:rsidRDefault="00245408" w:rsidP="00245408">
            <w:pPr>
              <w:jc w:val="both"/>
              <w:rPr>
                <w:rFonts w:ascii="Corbel" w:hAnsi="Corbel"/>
              </w:rPr>
            </w:pPr>
            <w:r w:rsidRPr="00415D0D">
              <w:rPr>
                <w:rFonts w:ascii="Corbel" w:hAnsi="Corbel"/>
              </w:rPr>
              <w:t>4 Introductory courses (to the value of 60 credits), including CL 1570 Studying Classical Antiquity (15 credits)</w:t>
            </w:r>
          </w:p>
          <w:p w:rsidR="00245408" w:rsidRPr="00415D0D" w:rsidRDefault="00245408" w:rsidP="00245408">
            <w:pPr>
              <w:jc w:val="both"/>
              <w:rPr>
                <w:rFonts w:ascii="Corbel" w:hAnsi="Corbel"/>
              </w:rPr>
            </w:pPr>
            <w:r w:rsidRPr="00415D0D">
              <w:rPr>
                <w:rFonts w:ascii="Corbel" w:hAnsi="Corbel"/>
              </w:rPr>
              <w:t>Plus S1000 Year 1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2</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Philosophy 2nd-year unit (30 credits)</w:t>
            </w:r>
          </w:p>
          <w:p w:rsidR="00245408" w:rsidRPr="00415D0D" w:rsidRDefault="00245408" w:rsidP="00245408">
            <w:pPr>
              <w:jc w:val="both"/>
              <w:rPr>
                <w:rFonts w:ascii="Corbel" w:hAnsi="Corbel"/>
              </w:rPr>
            </w:pPr>
            <w:r w:rsidRPr="00415D0D">
              <w:rPr>
                <w:rFonts w:ascii="Corbel" w:hAnsi="Corbel"/>
              </w:rPr>
              <w:t>CL2201 Second Year Projects (30 credits)</w:t>
            </w:r>
          </w:p>
          <w:p w:rsidR="00245408" w:rsidRPr="00415D0D" w:rsidRDefault="00245408" w:rsidP="00245408">
            <w:pPr>
              <w:jc w:val="both"/>
              <w:rPr>
                <w:rFonts w:ascii="Corbel" w:hAnsi="Corbel"/>
              </w:rPr>
            </w:pPr>
            <w:r w:rsidRPr="00415D0D">
              <w:rPr>
                <w:rFonts w:ascii="Corbel" w:hAnsi="Corbel"/>
              </w:rPr>
              <w:t>Stage 2 courses to the value of 60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Year 3</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Philosophy 3rd-year unit (30 credits)</w:t>
            </w:r>
          </w:p>
          <w:p w:rsidR="00245408" w:rsidRPr="00415D0D" w:rsidRDefault="00245408" w:rsidP="00245408">
            <w:pPr>
              <w:jc w:val="both"/>
              <w:rPr>
                <w:rFonts w:ascii="Corbel" w:hAnsi="Corbel"/>
              </w:rPr>
            </w:pPr>
            <w:r w:rsidRPr="00415D0D">
              <w:rPr>
                <w:rFonts w:ascii="Corbel" w:hAnsi="Corbel"/>
              </w:rPr>
              <w:t>1 CL 3200 Extended Essay (dissertation) unit (30 credits)</w:t>
            </w:r>
          </w:p>
          <w:p w:rsidR="00245408" w:rsidRPr="00415D0D" w:rsidRDefault="00245408" w:rsidP="00245408">
            <w:pPr>
              <w:jc w:val="both"/>
              <w:rPr>
                <w:rFonts w:ascii="Corbel" w:hAnsi="Corbel"/>
              </w:rPr>
            </w:pPr>
            <w:r w:rsidRPr="00415D0D">
              <w:rPr>
                <w:rFonts w:ascii="Corbel" w:hAnsi="Corbel"/>
              </w:rPr>
              <w:t>Stage 3 courses from the Classics list to the value of 60 credits</w:t>
            </w:r>
          </w:p>
        </w:tc>
      </w:tr>
    </w:tbl>
    <w:p w:rsidR="00245408" w:rsidRPr="00415D0D" w:rsidRDefault="00245408" w:rsidP="00245408">
      <w:pPr>
        <w:jc w:val="both"/>
        <w:rPr>
          <w:rFonts w:ascii="Corbel" w:hAnsi="Corbel"/>
        </w:rPr>
      </w:pPr>
    </w:p>
    <w:p w:rsidR="00562D68" w:rsidRPr="00415D0D" w:rsidRDefault="00562D6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CLASSICS WITH PHILOSOPHY</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1</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PY1001 Fundamental Questions in Philosophy (30 credits)</w:t>
            </w:r>
          </w:p>
          <w:p w:rsidR="00245408" w:rsidRPr="00415D0D" w:rsidRDefault="00245408" w:rsidP="00245408">
            <w:pPr>
              <w:jc w:val="both"/>
              <w:rPr>
                <w:rFonts w:ascii="Corbel" w:hAnsi="Corbel"/>
              </w:rPr>
            </w:pPr>
            <w:r w:rsidRPr="00415D0D">
              <w:rPr>
                <w:rFonts w:ascii="Corbel" w:hAnsi="Corbel"/>
              </w:rPr>
              <w:t>1 Classical Greek Language unit (30 credits)</w:t>
            </w:r>
          </w:p>
          <w:p w:rsidR="00245408" w:rsidRPr="00415D0D" w:rsidRDefault="00245408" w:rsidP="00245408">
            <w:pPr>
              <w:jc w:val="both"/>
              <w:rPr>
                <w:rFonts w:ascii="Corbel" w:hAnsi="Corbel"/>
              </w:rPr>
            </w:pPr>
            <w:r w:rsidRPr="00415D0D">
              <w:rPr>
                <w:rFonts w:ascii="Corbel" w:hAnsi="Corbel"/>
              </w:rPr>
              <w:t>1 Latin Language unit (30 credits)</w:t>
            </w:r>
          </w:p>
          <w:p w:rsidR="00245408" w:rsidRPr="00415D0D" w:rsidRDefault="00245408" w:rsidP="00245408">
            <w:pPr>
              <w:rPr>
                <w:rFonts w:ascii="Corbel" w:hAnsi="Corbel"/>
              </w:rPr>
            </w:pPr>
            <w:r w:rsidRPr="00415D0D">
              <w:rPr>
                <w:rFonts w:ascii="Corbel" w:hAnsi="Corbel"/>
              </w:rPr>
              <w:t>2 Introductory courses (to the value of 30 credits)</w:t>
            </w:r>
          </w:p>
          <w:p w:rsidR="00245408" w:rsidRPr="00415D0D" w:rsidRDefault="00245408" w:rsidP="00245408">
            <w:pPr>
              <w:rPr>
                <w:rFonts w:ascii="Corbel" w:hAnsi="Corbel"/>
                <w:lang w:eastAsia="en-US"/>
              </w:rPr>
            </w:pPr>
            <w:r w:rsidRPr="00415D0D">
              <w:rPr>
                <w:rFonts w:ascii="Corbel" w:hAnsi="Corbel"/>
                <w:bCs/>
                <w:lang w:eastAsia="en-US"/>
              </w:rPr>
              <w:t>Plus S1000 Year 1 Arts Faculty Writing Quiz</w:t>
            </w:r>
          </w:p>
          <w:p w:rsidR="00245408" w:rsidRPr="00415D0D" w:rsidRDefault="00245408" w:rsidP="00245408">
            <w:pPr>
              <w:jc w:val="both"/>
              <w:rPr>
                <w:rFonts w:ascii="Corbel" w:hAnsi="Corbel"/>
              </w:rPr>
            </w:pP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2</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Philosophy 2nd-year unit (30 credits)</w:t>
            </w:r>
          </w:p>
          <w:p w:rsidR="00245408" w:rsidRPr="00415D0D" w:rsidRDefault="00245408" w:rsidP="00245408">
            <w:pPr>
              <w:jc w:val="both"/>
              <w:rPr>
                <w:rFonts w:ascii="Corbel" w:hAnsi="Corbel"/>
              </w:rPr>
            </w:pPr>
            <w:r w:rsidRPr="00415D0D">
              <w:rPr>
                <w:rFonts w:ascii="Corbel" w:hAnsi="Corbel"/>
              </w:rPr>
              <w:t>1 Classical Greek Language course unit or 1 Greek CL28** course unit (30 credits)</w:t>
            </w:r>
          </w:p>
          <w:p w:rsidR="00245408" w:rsidRPr="00415D0D" w:rsidRDefault="00245408" w:rsidP="00245408">
            <w:pPr>
              <w:jc w:val="both"/>
              <w:rPr>
                <w:rFonts w:ascii="Corbel" w:hAnsi="Corbel"/>
              </w:rPr>
            </w:pPr>
            <w:r w:rsidRPr="00415D0D">
              <w:rPr>
                <w:rFonts w:ascii="Corbel" w:hAnsi="Corbel"/>
              </w:rPr>
              <w:t>1 Latin Language course unit or 1 Latin CL28** course unit (30 credits)</w:t>
            </w:r>
          </w:p>
          <w:p w:rsidR="00245408" w:rsidRPr="00415D0D" w:rsidRDefault="00245408" w:rsidP="00245408">
            <w:pPr>
              <w:jc w:val="both"/>
              <w:rPr>
                <w:rFonts w:ascii="Corbel" w:hAnsi="Corbel"/>
              </w:rPr>
            </w:pPr>
            <w:r w:rsidRPr="00415D0D">
              <w:rPr>
                <w:rFonts w:ascii="Corbel" w:hAnsi="Corbel"/>
              </w:rPr>
              <w:t>Stage 2 course(s) from the Classics list to the value of 30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3</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Philosophy 3rd-year course unit (30 credits)</w:t>
            </w:r>
          </w:p>
          <w:p w:rsidR="00245408" w:rsidRPr="00415D0D" w:rsidRDefault="00245408" w:rsidP="00245408">
            <w:pPr>
              <w:jc w:val="both"/>
              <w:rPr>
                <w:rFonts w:ascii="Corbel" w:hAnsi="Corbel"/>
              </w:rPr>
            </w:pPr>
            <w:r w:rsidRPr="00415D0D">
              <w:rPr>
                <w:rFonts w:ascii="Corbel" w:hAnsi="Corbel"/>
              </w:rPr>
              <w:t>1 Greek CL38** course unit (30 credits)</w:t>
            </w:r>
          </w:p>
          <w:p w:rsidR="00245408" w:rsidRPr="00415D0D" w:rsidRDefault="00245408" w:rsidP="00245408">
            <w:pPr>
              <w:jc w:val="both"/>
              <w:rPr>
                <w:rFonts w:ascii="Corbel" w:hAnsi="Corbel"/>
              </w:rPr>
            </w:pPr>
            <w:r w:rsidRPr="00415D0D">
              <w:rPr>
                <w:rFonts w:ascii="Corbel" w:hAnsi="Corbel"/>
              </w:rPr>
              <w:t>1 Latin CL38** course unit (30 credits)</w:t>
            </w:r>
          </w:p>
          <w:p w:rsidR="00245408" w:rsidRPr="00415D0D" w:rsidRDefault="00245408" w:rsidP="00245408">
            <w:pPr>
              <w:jc w:val="both"/>
              <w:rPr>
                <w:rFonts w:ascii="Corbel" w:hAnsi="Corbel"/>
              </w:rPr>
            </w:pPr>
            <w:r w:rsidRPr="00415D0D">
              <w:rPr>
                <w:rFonts w:ascii="Corbel" w:hAnsi="Corbel"/>
              </w:rPr>
              <w:t>Stage 3 course(s) from the Classics list to the value of 30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OR for Year 3 students whose Classical Greek Language unit in Year 2 was CL1715</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Philosophy 3rd-year unit (30 credits)</w:t>
            </w:r>
          </w:p>
          <w:p w:rsidR="00245408" w:rsidRPr="00415D0D" w:rsidRDefault="00245408" w:rsidP="00245408">
            <w:pPr>
              <w:jc w:val="both"/>
              <w:rPr>
                <w:rFonts w:ascii="Corbel" w:hAnsi="Corbel"/>
              </w:rPr>
            </w:pPr>
            <w:r w:rsidRPr="00415D0D">
              <w:rPr>
                <w:rFonts w:ascii="Corbel" w:hAnsi="Corbel"/>
              </w:rPr>
              <w:t>CL3726 (30 credits)</w:t>
            </w:r>
          </w:p>
          <w:p w:rsidR="00245408" w:rsidRPr="00415D0D" w:rsidRDefault="00245408" w:rsidP="00245408">
            <w:pPr>
              <w:jc w:val="both"/>
              <w:rPr>
                <w:rFonts w:ascii="Corbel" w:hAnsi="Corbel"/>
              </w:rPr>
            </w:pPr>
            <w:r w:rsidRPr="00415D0D">
              <w:rPr>
                <w:rFonts w:ascii="Corbel" w:hAnsi="Corbel"/>
              </w:rPr>
              <w:t xml:space="preserve">1 Latin CL38** course unit (30 credits) </w:t>
            </w:r>
          </w:p>
          <w:p w:rsidR="00245408" w:rsidRPr="00415D0D" w:rsidRDefault="00245408" w:rsidP="00245408">
            <w:pPr>
              <w:jc w:val="both"/>
              <w:rPr>
                <w:rFonts w:ascii="Corbel" w:hAnsi="Corbel"/>
              </w:rPr>
            </w:pPr>
            <w:r w:rsidRPr="00415D0D">
              <w:rPr>
                <w:rFonts w:ascii="Corbel" w:hAnsi="Corbel"/>
              </w:rPr>
              <w:t>Stage 3 course(s) from the Classics list to the value of 30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OR for Year 3 students whose Latin Language unit in year 2 was CL1765</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Philosophy 3rd-year unit (30 credits)</w:t>
            </w:r>
          </w:p>
          <w:p w:rsidR="00245408" w:rsidRPr="00415D0D" w:rsidRDefault="00245408" w:rsidP="00245408">
            <w:pPr>
              <w:jc w:val="both"/>
              <w:rPr>
                <w:rFonts w:ascii="Corbel" w:hAnsi="Corbel"/>
              </w:rPr>
            </w:pPr>
            <w:r w:rsidRPr="00415D0D">
              <w:rPr>
                <w:rFonts w:ascii="Corbel" w:hAnsi="Corbel"/>
              </w:rPr>
              <w:t>CL3776 (30 credits)</w:t>
            </w:r>
          </w:p>
          <w:p w:rsidR="00245408" w:rsidRPr="00415D0D" w:rsidRDefault="00245408" w:rsidP="00245408">
            <w:pPr>
              <w:jc w:val="both"/>
              <w:rPr>
                <w:rFonts w:ascii="Corbel" w:hAnsi="Corbel"/>
              </w:rPr>
            </w:pPr>
            <w:r w:rsidRPr="00415D0D">
              <w:rPr>
                <w:rFonts w:ascii="Corbel" w:hAnsi="Corbel"/>
              </w:rPr>
              <w:t>1 Greek CL38** course unit (30 credits)</w:t>
            </w:r>
          </w:p>
          <w:p w:rsidR="00245408" w:rsidRPr="00415D0D" w:rsidRDefault="00245408" w:rsidP="00245408">
            <w:pPr>
              <w:jc w:val="both"/>
              <w:rPr>
                <w:rFonts w:ascii="Corbel" w:hAnsi="Corbel"/>
              </w:rPr>
            </w:pPr>
            <w:r w:rsidRPr="00415D0D">
              <w:rPr>
                <w:rFonts w:ascii="Corbel" w:hAnsi="Corbel"/>
              </w:rPr>
              <w:t>Stage 3 course(s) from the Classics list to the value of 30 credits</w:t>
            </w:r>
          </w:p>
        </w:tc>
      </w:tr>
    </w:tbl>
    <w:p w:rsidR="00245408" w:rsidRPr="00415D0D" w:rsidRDefault="00245408" w:rsidP="00245408">
      <w:pPr>
        <w:jc w:val="both"/>
        <w:rPr>
          <w:rFonts w:ascii="Corbel" w:hAnsi="Corbel"/>
        </w:rPr>
      </w:pPr>
    </w:p>
    <w:p w:rsidR="00245408" w:rsidRPr="00415D0D" w:rsidRDefault="00245408" w:rsidP="00245408">
      <w:pPr>
        <w:keepNext/>
        <w:keepLines/>
        <w:widowControl/>
        <w:numPr>
          <w:ilvl w:val="2"/>
          <w:numId w:val="1"/>
        </w:numPr>
        <w:spacing w:before="200"/>
        <w:ind w:left="862" w:hanging="720"/>
        <w:outlineLvl w:val="2"/>
        <w:rPr>
          <w:rFonts w:ascii="Corbel" w:hAnsi="Corbel"/>
          <w:b/>
          <w:bCs/>
          <w:lang w:eastAsia="en-US"/>
        </w:rPr>
      </w:pPr>
      <w:bookmarkStart w:id="90" w:name="_Toc347321121"/>
      <w:r w:rsidRPr="00415D0D">
        <w:rPr>
          <w:rFonts w:ascii="Corbel" w:hAnsi="Corbel"/>
          <w:b/>
          <w:bCs/>
          <w:lang w:eastAsia="en-US"/>
        </w:rPr>
        <w:t>Joint Honours</w:t>
      </w:r>
      <w:bookmarkEnd w:id="90"/>
    </w:p>
    <w:p w:rsidR="00245408" w:rsidRPr="00415D0D" w:rsidRDefault="00245408" w:rsidP="00245408">
      <w:pPr>
        <w:tabs>
          <w:tab w:val="left" w:pos="-1094"/>
          <w:tab w:val="left" w:pos="-720"/>
          <w:tab w:val="left" w:pos="0"/>
          <w:tab w:val="left" w:pos="360"/>
        </w:tabs>
        <w:ind w:hanging="720"/>
        <w:jc w:val="both"/>
        <w:rPr>
          <w:rFonts w:ascii="Corbel" w:hAnsi="Corbel"/>
          <w:b/>
        </w:rPr>
      </w:pPr>
    </w:p>
    <w:p w:rsidR="00245408" w:rsidRPr="00415D0D" w:rsidRDefault="00245408" w:rsidP="00245408">
      <w:pPr>
        <w:jc w:val="both"/>
        <w:rPr>
          <w:rFonts w:ascii="Corbel" w:hAnsi="Corbel"/>
        </w:rPr>
      </w:pPr>
      <w:r w:rsidRPr="00415D0D">
        <w:rPr>
          <w:rFonts w:ascii="Corbel" w:hAnsi="Corbel"/>
        </w:rPr>
        <w:t xml:space="preserve">Joint Honours degrees are taught 50% in the Classics Department and 50% in the other Department.  The requirements given here are for the Classics Department courses.  For administrative purposes the ‘lead’ department is the one whose subject appears first in the degree title, but it is important to realise that Joint Honours students are responsible for keeping in touch with </w:t>
      </w:r>
      <w:r w:rsidRPr="00415D0D">
        <w:rPr>
          <w:rFonts w:ascii="Corbel" w:hAnsi="Corbel"/>
          <w:u w:val="single"/>
        </w:rPr>
        <w:t>both</w:t>
      </w:r>
      <w:r w:rsidRPr="00415D0D">
        <w:rPr>
          <w:rFonts w:ascii="Corbel" w:hAnsi="Corbel"/>
        </w:rPr>
        <w:t xml:space="preserve"> departments; information will not automatically be passed from one department to the other. Every effort is made to avoid timetable clashes. Any problems should be brought to the attention of the Academic Co-ordinator without delay. Exam results are verified by the Joint Honours Sub-board and degree classifications are awarded on the basis of the marks supplied by each departmental Sub-board.</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Joint degree programmes where a modern language is studied normally take four years to comp</w:t>
      </w:r>
      <w:r w:rsidR="00413130" w:rsidRPr="00415D0D">
        <w:rPr>
          <w:rFonts w:ascii="Corbel" w:hAnsi="Corbel"/>
        </w:rPr>
        <w:t>lete and involve a year abroad.</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ANCIENT HISTORY AND PHILOSOPHY</w:t>
      </w:r>
    </w:p>
    <w:p w:rsidR="00245408" w:rsidRPr="00415D0D" w:rsidRDefault="00245408" w:rsidP="00245408">
      <w:pPr>
        <w:jc w:val="both"/>
        <w:rPr>
          <w:rFonts w:ascii="Corbel" w:hAnsi="Corbel"/>
          <w:b/>
        </w:rPr>
      </w:pPr>
    </w:p>
    <w:p w:rsidR="00245408" w:rsidRPr="00415D0D" w:rsidRDefault="00245408" w:rsidP="00245408">
      <w:pPr>
        <w:jc w:val="both"/>
        <w:rPr>
          <w:rFonts w:ascii="Corbel" w:hAnsi="Corbel"/>
        </w:rPr>
      </w:pPr>
      <w:r w:rsidRPr="00415D0D">
        <w:rPr>
          <w:rFonts w:ascii="Corbel" w:hAnsi="Corbel"/>
        </w:rPr>
        <w:t>Ancient History Element of the Programme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1</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rPr>
                <w:rFonts w:ascii="Corbel" w:hAnsi="Corbel"/>
              </w:rPr>
            </w:pPr>
            <w:r w:rsidRPr="00415D0D">
              <w:rPr>
                <w:rFonts w:ascii="Corbel" w:hAnsi="Corbel"/>
              </w:rPr>
              <w:t>CL1550: Greek History and the City State (15 credits)</w:t>
            </w:r>
          </w:p>
          <w:p w:rsidR="00245408" w:rsidRPr="00415D0D" w:rsidRDefault="00245408" w:rsidP="00245408">
            <w:pPr>
              <w:rPr>
                <w:rFonts w:ascii="Corbel" w:hAnsi="Corbel"/>
              </w:rPr>
            </w:pPr>
            <w:r w:rsidRPr="00415D0D">
              <w:rPr>
                <w:rFonts w:ascii="Corbel" w:hAnsi="Corbel"/>
              </w:rPr>
              <w:t>CL 1560: Key Themes in Roman History (15 credits)</w:t>
            </w:r>
          </w:p>
          <w:p w:rsidR="00245408" w:rsidRPr="00415D0D" w:rsidRDefault="00245408" w:rsidP="00245408">
            <w:pPr>
              <w:rPr>
                <w:rFonts w:ascii="Corbel" w:hAnsi="Corbel"/>
              </w:rPr>
            </w:pPr>
            <w:r w:rsidRPr="00415D0D">
              <w:rPr>
                <w:rFonts w:ascii="Corbel" w:hAnsi="Corbel"/>
              </w:rPr>
              <w:t xml:space="preserve">Stage One options from the Classics list to the value of 30 credits </w:t>
            </w:r>
          </w:p>
          <w:p w:rsidR="00245408" w:rsidRPr="00415D0D" w:rsidRDefault="00245408" w:rsidP="00245408">
            <w:pPr>
              <w:jc w:val="both"/>
              <w:rPr>
                <w:rFonts w:ascii="Corbel" w:hAnsi="Corbel"/>
              </w:rPr>
            </w:pPr>
            <w:r w:rsidRPr="00415D0D">
              <w:rPr>
                <w:rFonts w:ascii="Corbel" w:hAnsi="Corbel"/>
              </w:rPr>
              <w:t>Plus S1000 Year 1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2</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rPr>
                <w:rFonts w:ascii="Corbel" w:eastAsia="Times New Roman" w:hAnsi="Corbel"/>
                <w:lang w:val="en-US"/>
              </w:rPr>
            </w:pPr>
            <w:r w:rsidRPr="00415D0D">
              <w:rPr>
                <w:rFonts w:ascii="Corbel" w:eastAsia="Times New Roman" w:hAnsi="Corbel"/>
                <w:lang w:val="en-US"/>
              </w:rPr>
              <w:t>Students must take units to the value of 60 credits from:</w:t>
            </w:r>
            <w:r w:rsidRPr="00415D0D">
              <w:rPr>
                <w:rFonts w:ascii="Corbel" w:eastAsia="Times New Roman" w:hAnsi="Corbel"/>
                <w:lang w:val="en-US"/>
              </w:rPr>
              <w:br/>
              <w:t xml:space="preserve">CL2352 Greek History to 322 BC (30 credits) </w:t>
            </w:r>
          </w:p>
          <w:p w:rsidR="00245408" w:rsidRPr="00415D0D" w:rsidRDefault="00245408" w:rsidP="00245408">
            <w:pPr>
              <w:rPr>
                <w:rFonts w:ascii="Corbel" w:hAnsi="Corbel"/>
              </w:rPr>
            </w:pPr>
            <w:r w:rsidRPr="00415D0D">
              <w:rPr>
                <w:rFonts w:ascii="Corbel" w:hAnsi="Corbel"/>
              </w:rPr>
              <w:t xml:space="preserve">CL2358 Greek Historiography (15 credits) </w:t>
            </w:r>
          </w:p>
          <w:p w:rsidR="00245408" w:rsidRPr="00415D0D" w:rsidRDefault="00245408" w:rsidP="00245408">
            <w:pPr>
              <w:rPr>
                <w:rFonts w:ascii="Corbel" w:hAnsi="Corbel"/>
              </w:rPr>
            </w:pPr>
            <w:r w:rsidRPr="00415D0D">
              <w:rPr>
                <w:rFonts w:ascii="Corbel" w:hAnsi="Corbel"/>
              </w:rPr>
              <w:t xml:space="preserve">CL2369 Historiography of the Roman World (15 credits) </w:t>
            </w:r>
          </w:p>
          <w:p w:rsidR="00245408" w:rsidRPr="00415D0D" w:rsidRDefault="00245408" w:rsidP="00245408">
            <w:pPr>
              <w:rPr>
                <w:rFonts w:ascii="Corbel" w:hAnsi="Corbel"/>
              </w:rPr>
            </w:pPr>
            <w:r w:rsidRPr="00415D0D">
              <w:rPr>
                <w:rFonts w:ascii="Corbel" w:hAnsi="Corbel"/>
              </w:rPr>
              <w:t>HS2004: The Rise and Fall of the Roman Republic (Group 1) (15 credits)</w:t>
            </w:r>
          </w:p>
          <w:p w:rsidR="00245408" w:rsidRPr="00415D0D" w:rsidRDefault="00245408" w:rsidP="00245408">
            <w:pPr>
              <w:jc w:val="both"/>
              <w:rPr>
                <w:rFonts w:ascii="Corbel" w:hAnsi="Corbel"/>
              </w:rPr>
            </w:pPr>
            <w:r w:rsidRPr="00415D0D">
              <w:rPr>
                <w:rFonts w:ascii="Corbel" w:hAnsi="Corbel"/>
              </w:rPr>
              <w:t>HS2005: Rome and its Empire from Augustus to Commodus (15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3/Final year</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widowControl/>
              <w:numPr>
                <w:ilvl w:val="0"/>
                <w:numId w:val="10"/>
              </w:numPr>
              <w:rPr>
                <w:rFonts w:ascii="Corbel" w:hAnsi="Corbel"/>
              </w:rPr>
            </w:pPr>
            <w:r w:rsidRPr="00415D0D">
              <w:rPr>
                <w:rFonts w:ascii="Corbel" w:hAnsi="Corbel"/>
                <w:b/>
              </w:rPr>
              <w:t>EITHER</w:t>
            </w:r>
            <w:r w:rsidRPr="00415D0D">
              <w:rPr>
                <w:rFonts w:ascii="Corbel" w:hAnsi="Corbel"/>
              </w:rPr>
              <w:t xml:space="preserve"> Stage 3 courses (taught courses only) to the value of 60 credits designated as Ancient History </w:t>
            </w:r>
          </w:p>
          <w:p w:rsidR="00245408" w:rsidRPr="00415D0D" w:rsidRDefault="00245408" w:rsidP="00245408">
            <w:pPr>
              <w:widowControl/>
              <w:numPr>
                <w:ilvl w:val="0"/>
                <w:numId w:val="10"/>
              </w:numPr>
              <w:rPr>
                <w:rFonts w:ascii="Corbel" w:hAnsi="Corbel"/>
              </w:rPr>
            </w:pPr>
            <w:r w:rsidRPr="00415D0D">
              <w:rPr>
                <w:rFonts w:ascii="Corbel" w:hAnsi="Corbel"/>
                <w:b/>
                <w:bCs/>
              </w:rPr>
              <w:t xml:space="preserve">OR </w:t>
            </w:r>
            <w:r w:rsidRPr="00415D0D">
              <w:rPr>
                <w:rFonts w:ascii="Corbel" w:hAnsi="Corbel"/>
              </w:rPr>
              <w:t>Stage 3 course(s) designated as Ancient History to the value of 30 credits, with a CL 3200 Extended Essay designated as Anc. History (30 credits)</w:t>
            </w:r>
          </w:p>
        </w:tc>
      </w:tr>
    </w:tbl>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ANCIENT AND MEDIEVAL HISTORY</w:t>
      </w:r>
    </w:p>
    <w:p w:rsidR="00245408" w:rsidRPr="00415D0D" w:rsidRDefault="00245408" w:rsidP="00245408">
      <w:pPr>
        <w:jc w:val="both"/>
        <w:rPr>
          <w:rFonts w:ascii="Corbel" w:hAnsi="Corbe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1</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rPr>
                <w:rFonts w:ascii="Corbel" w:hAnsi="Corbel"/>
              </w:rPr>
            </w:pPr>
            <w:r w:rsidRPr="00415D0D">
              <w:rPr>
                <w:rFonts w:ascii="Corbel" w:hAnsi="Corbel"/>
              </w:rPr>
              <w:t>HS1002 History and Meanings I (15 credits)</w:t>
            </w:r>
          </w:p>
          <w:p w:rsidR="00245408" w:rsidRPr="00415D0D" w:rsidRDefault="00245408" w:rsidP="00245408">
            <w:pPr>
              <w:rPr>
                <w:rFonts w:ascii="Corbel" w:hAnsi="Corbel"/>
              </w:rPr>
            </w:pPr>
            <w:r w:rsidRPr="00415D0D">
              <w:rPr>
                <w:rFonts w:ascii="Corbel" w:hAnsi="Corbel"/>
              </w:rPr>
              <w:t>HS1005 History and Meanings II or HS1111 Latin for (15 credits)</w:t>
            </w:r>
          </w:p>
          <w:p w:rsidR="00245408" w:rsidRPr="00415D0D" w:rsidRDefault="00245408" w:rsidP="00245408">
            <w:pPr>
              <w:rPr>
                <w:rFonts w:ascii="Corbel" w:hAnsi="Corbel"/>
              </w:rPr>
            </w:pPr>
            <w:r w:rsidRPr="00415D0D">
              <w:rPr>
                <w:rFonts w:ascii="Corbel" w:hAnsi="Corbel"/>
              </w:rPr>
              <w:t>CL1550: Greek History and the City State (15 credits)</w:t>
            </w:r>
          </w:p>
          <w:p w:rsidR="00245408" w:rsidRPr="00415D0D" w:rsidRDefault="00245408" w:rsidP="00245408">
            <w:pPr>
              <w:rPr>
                <w:rFonts w:ascii="Corbel" w:hAnsi="Corbel"/>
              </w:rPr>
            </w:pPr>
            <w:r w:rsidRPr="00415D0D">
              <w:rPr>
                <w:rFonts w:ascii="Corbel" w:hAnsi="Corbel"/>
              </w:rPr>
              <w:t>CL 1560: Key Themes in Roman History (15 credits)</w:t>
            </w:r>
          </w:p>
          <w:p w:rsidR="00245408" w:rsidRPr="00415D0D" w:rsidRDefault="00245408" w:rsidP="00245408">
            <w:pPr>
              <w:rPr>
                <w:rFonts w:ascii="Corbel" w:hAnsi="Corbel"/>
              </w:rPr>
            </w:pPr>
            <w:r w:rsidRPr="00415D0D">
              <w:rPr>
                <w:rFonts w:ascii="Corbel" w:hAnsi="Corbel"/>
              </w:rPr>
              <w:t>Stage One options from the Classics list to the value of 30 credits</w:t>
            </w:r>
          </w:p>
          <w:p w:rsidR="00245408" w:rsidRPr="00415D0D" w:rsidRDefault="00245408" w:rsidP="00245408">
            <w:pPr>
              <w:rPr>
                <w:rFonts w:ascii="Corbel" w:hAnsi="Corbel"/>
              </w:rPr>
            </w:pPr>
          </w:p>
          <w:p w:rsidR="00245408" w:rsidRPr="00415D0D" w:rsidRDefault="00245408" w:rsidP="00245408">
            <w:pPr>
              <w:rPr>
                <w:rFonts w:ascii="Corbel" w:hAnsi="Corbel"/>
              </w:rPr>
            </w:pPr>
            <w:r w:rsidRPr="00415D0D">
              <w:rPr>
                <w:rFonts w:ascii="Corbel" w:hAnsi="Corbel"/>
              </w:rPr>
              <w:t>Plus one History Gateway course from the list below (30 credits):</w:t>
            </w:r>
          </w:p>
          <w:p w:rsidR="00245408" w:rsidRPr="00415D0D" w:rsidRDefault="00245408" w:rsidP="00245408">
            <w:pPr>
              <w:rPr>
                <w:rFonts w:ascii="Corbel" w:hAnsi="Corbel"/>
              </w:rPr>
            </w:pPr>
            <w:r w:rsidRPr="00415D0D">
              <w:rPr>
                <w:rFonts w:ascii="Corbel" w:hAnsi="Corbel"/>
              </w:rPr>
              <w:t xml:space="preserve">HS1107: Republics, Kings and People: The Foundations of European Political Thought from Plato to Rousseau </w:t>
            </w:r>
          </w:p>
          <w:p w:rsidR="00245408" w:rsidRPr="00415D0D" w:rsidRDefault="00245408" w:rsidP="00245408">
            <w:pPr>
              <w:rPr>
                <w:rFonts w:ascii="Corbel" w:hAnsi="Corbel"/>
              </w:rPr>
            </w:pPr>
            <w:r w:rsidRPr="00415D0D">
              <w:rPr>
                <w:rFonts w:ascii="Corbel" w:hAnsi="Corbel"/>
              </w:rPr>
              <w:t xml:space="preserve">HS1108: The Rich Tapestry of Life: A Social and Cultural History of Europe 1500-1780 </w:t>
            </w:r>
          </w:p>
          <w:p w:rsidR="00245408" w:rsidRPr="00415D0D" w:rsidRDefault="00245408" w:rsidP="00245408">
            <w:pPr>
              <w:rPr>
                <w:rFonts w:ascii="Corbel" w:hAnsi="Corbel"/>
              </w:rPr>
            </w:pPr>
            <w:r w:rsidRPr="00415D0D">
              <w:rPr>
                <w:rFonts w:ascii="Corbel" w:hAnsi="Corbel"/>
              </w:rPr>
              <w:t>HS1116: Rome to Renaissance: An Introduction to the Middle Ages</w:t>
            </w:r>
          </w:p>
          <w:p w:rsidR="00245408" w:rsidRPr="00415D0D" w:rsidRDefault="00245408" w:rsidP="00245408">
            <w:pPr>
              <w:rPr>
                <w:rFonts w:ascii="Corbel" w:hAnsi="Corbel"/>
              </w:rPr>
            </w:pPr>
            <w:r w:rsidRPr="00415D0D">
              <w:rPr>
                <w:rFonts w:ascii="Corbel" w:hAnsi="Corbel"/>
              </w:rPr>
              <w:t>Students may substitute HS1005/HS1111 and an optional Classics 15 credit unit for a language acquisition course from the Classics listings at an appropriate level.</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Plus  Year 1 S1000 Arts Faculty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2</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rPr>
                <w:rFonts w:ascii="Corbel" w:hAnsi="Corbel"/>
                <w:bCs/>
              </w:rPr>
            </w:pPr>
            <w:r w:rsidRPr="00415D0D">
              <w:rPr>
                <w:rFonts w:ascii="Corbel" w:hAnsi="Corbel"/>
              </w:rPr>
              <w:t>HS2300: (15 credits) Independent Essay</w:t>
            </w:r>
          </w:p>
          <w:p w:rsidR="00245408" w:rsidRPr="00415D0D" w:rsidRDefault="00245408" w:rsidP="00245408">
            <w:pPr>
              <w:spacing w:before="240"/>
              <w:rPr>
                <w:rFonts w:ascii="Corbel" w:hAnsi="Corbel"/>
              </w:rPr>
            </w:pPr>
            <w:r w:rsidRPr="00415D0D">
              <w:rPr>
                <w:rFonts w:ascii="Corbel" w:hAnsi="Corbel"/>
                <w:u w:val="single"/>
              </w:rPr>
              <w:t>One History Group 2</w:t>
            </w:r>
            <w:r w:rsidRPr="00415D0D">
              <w:rPr>
                <w:rFonts w:ascii="Corbel" w:hAnsi="Corbel"/>
              </w:rPr>
              <w:t xml:space="preserve"> course from those listed below (30 credits).</w:t>
            </w:r>
          </w:p>
          <w:p w:rsidR="00245408" w:rsidRPr="00415D0D" w:rsidRDefault="00245408" w:rsidP="00245408">
            <w:pPr>
              <w:spacing w:before="240"/>
              <w:rPr>
                <w:rFonts w:ascii="Corbel" w:hAnsi="Corbel"/>
              </w:rPr>
            </w:pPr>
            <w:r w:rsidRPr="00415D0D">
              <w:rPr>
                <w:rFonts w:ascii="Corbel" w:hAnsi="Corbel"/>
              </w:rPr>
              <w:t>HS2124: The Later Roman Empire</w:t>
            </w:r>
          </w:p>
          <w:p w:rsidR="00245408" w:rsidRPr="00415D0D" w:rsidRDefault="00245408" w:rsidP="00245408">
            <w:pPr>
              <w:rPr>
                <w:rFonts w:ascii="Corbel" w:hAnsi="Corbel"/>
              </w:rPr>
            </w:pPr>
            <w:r w:rsidRPr="00415D0D">
              <w:rPr>
                <w:rFonts w:ascii="Corbel" w:hAnsi="Corbel"/>
              </w:rPr>
              <w:t>HS2127: Byzantium and its Neighbours</w:t>
            </w:r>
          </w:p>
          <w:p w:rsidR="00245408" w:rsidRPr="00415D0D" w:rsidRDefault="00245408" w:rsidP="00245408">
            <w:pPr>
              <w:rPr>
                <w:rFonts w:ascii="Corbel" w:hAnsi="Corbel"/>
              </w:rPr>
            </w:pPr>
            <w:r w:rsidRPr="00415D0D">
              <w:rPr>
                <w:rFonts w:ascii="Corbel" w:hAnsi="Corbel"/>
              </w:rPr>
              <w:t>HS2132: London Urban Society, 1400-1600</w:t>
            </w:r>
          </w:p>
          <w:p w:rsidR="00245408" w:rsidRPr="00415D0D" w:rsidRDefault="00245408" w:rsidP="00245408">
            <w:pPr>
              <w:rPr>
                <w:rFonts w:ascii="Corbel" w:hAnsi="Corbel"/>
              </w:rPr>
            </w:pPr>
            <w:r w:rsidRPr="00415D0D">
              <w:rPr>
                <w:rFonts w:ascii="Corbel" w:hAnsi="Corbel"/>
              </w:rPr>
              <w:t>HS2142: The Crusades and the Eastern Mediterranean, 1095-1291</w:t>
            </w:r>
          </w:p>
          <w:p w:rsidR="00245408" w:rsidRPr="00415D0D" w:rsidRDefault="00245408" w:rsidP="00245408">
            <w:pPr>
              <w:rPr>
                <w:rFonts w:ascii="Corbel" w:hAnsi="Corbel"/>
              </w:rPr>
            </w:pPr>
            <w:r w:rsidRPr="00415D0D">
              <w:rPr>
                <w:rFonts w:ascii="Corbel" w:hAnsi="Corbel"/>
              </w:rPr>
              <w:t>HS2143: Medicine and Society in Medieval Europe</w:t>
            </w:r>
          </w:p>
          <w:p w:rsidR="00245408" w:rsidRPr="00415D0D" w:rsidRDefault="00245408" w:rsidP="00245408">
            <w:pPr>
              <w:spacing w:before="240"/>
              <w:rPr>
                <w:rFonts w:ascii="Corbel" w:hAnsi="Corbel"/>
              </w:rPr>
            </w:pPr>
            <w:r w:rsidRPr="00415D0D">
              <w:rPr>
                <w:rFonts w:ascii="Corbel" w:hAnsi="Corbel"/>
              </w:rPr>
              <w:t>Options from the following courses to the value of 60 credits:</w:t>
            </w:r>
          </w:p>
          <w:p w:rsidR="00245408" w:rsidRPr="00415D0D" w:rsidRDefault="00245408" w:rsidP="00245408">
            <w:pPr>
              <w:spacing w:before="240"/>
              <w:rPr>
                <w:rFonts w:ascii="Corbel" w:hAnsi="Corbel"/>
              </w:rPr>
            </w:pPr>
            <w:r w:rsidRPr="00415D0D">
              <w:rPr>
                <w:rFonts w:ascii="Corbel" w:hAnsi="Corbel"/>
              </w:rPr>
              <w:t>HS2004: The Rise and Fall of the Roman Republic (Group 1)</w:t>
            </w:r>
          </w:p>
          <w:p w:rsidR="00245408" w:rsidRPr="00415D0D" w:rsidRDefault="00245408" w:rsidP="00245408">
            <w:pPr>
              <w:rPr>
                <w:rFonts w:ascii="Corbel" w:hAnsi="Corbel"/>
              </w:rPr>
            </w:pPr>
            <w:r w:rsidRPr="00415D0D">
              <w:rPr>
                <w:rFonts w:ascii="Corbel" w:hAnsi="Corbel"/>
              </w:rPr>
              <w:t>HS2005: Rome and its Empire from Augustus to Commodus (Group 1)</w:t>
            </w:r>
          </w:p>
          <w:p w:rsidR="00245408" w:rsidRPr="00415D0D" w:rsidRDefault="00245408" w:rsidP="00245408">
            <w:pPr>
              <w:rPr>
                <w:rFonts w:ascii="Corbel" w:hAnsi="Corbel"/>
              </w:rPr>
            </w:pPr>
            <w:r w:rsidRPr="00415D0D">
              <w:rPr>
                <w:rFonts w:ascii="Corbel" w:hAnsi="Corbel"/>
              </w:rPr>
              <w:t>CL2356 Greek History 404 to 322BC</w:t>
            </w:r>
          </w:p>
          <w:p w:rsidR="00245408" w:rsidRPr="00415D0D" w:rsidRDefault="00245408" w:rsidP="00245408">
            <w:pPr>
              <w:rPr>
                <w:rFonts w:ascii="Corbel" w:hAnsi="Corbel"/>
              </w:rPr>
            </w:pPr>
            <w:r w:rsidRPr="00415D0D">
              <w:rPr>
                <w:rFonts w:ascii="Corbel" w:hAnsi="Corbel"/>
              </w:rPr>
              <w:t>CL2357 Greek History 404 to 322BC</w:t>
            </w:r>
          </w:p>
          <w:p w:rsidR="00245408" w:rsidRPr="00415D0D" w:rsidRDefault="00245408" w:rsidP="00245408">
            <w:pPr>
              <w:rPr>
                <w:rFonts w:ascii="Corbel" w:hAnsi="Corbel"/>
              </w:rPr>
            </w:pPr>
            <w:r w:rsidRPr="00415D0D">
              <w:rPr>
                <w:rFonts w:ascii="Corbel" w:hAnsi="Corbel"/>
              </w:rPr>
              <w:t>CL2358 Greek Historiography</w:t>
            </w:r>
          </w:p>
          <w:p w:rsidR="00245408" w:rsidRPr="00415D0D" w:rsidRDefault="00245408" w:rsidP="00245408">
            <w:pPr>
              <w:rPr>
                <w:rFonts w:ascii="Corbel" w:hAnsi="Corbel"/>
              </w:rPr>
            </w:pPr>
            <w:r w:rsidRPr="00415D0D">
              <w:rPr>
                <w:rFonts w:ascii="Corbel" w:hAnsi="Corbel"/>
              </w:rPr>
              <w:t>CL2369 Historiography of the Roman World]</w:t>
            </w:r>
          </w:p>
          <w:p w:rsidR="00245408" w:rsidRPr="00415D0D" w:rsidRDefault="00245408" w:rsidP="00245408">
            <w:pPr>
              <w:rPr>
                <w:rFonts w:ascii="Corbel" w:hAnsi="Corbel"/>
              </w:rPr>
            </w:pPr>
            <w:r w:rsidRPr="00415D0D">
              <w:rPr>
                <w:rFonts w:ascii="Corbel" w:hAnsi="Corbel"/>
                <w:u w:val="single"/>
              </w:rPr>
              <w:t>Plus one further course (15 credits)</w:t>
            </w:r>
            <w:r w:rsidRPr="00415D0D">
              <w:rPr>
                <w:rFonts w:ascii="Corbel" w:hAnsi="Corbel"/>
              </w:rPr>
              <w:t xml:space="preserve"> from the list of Classics courses or the following Group 1 History courses: </w:t>
            </w:r>
          </w:p>
          <w:p w:rsidR="00245408" w:rsidRPr="00415D0D" w:rsidRDefault="00245408" w:rsidP="00245408">
            <w:pPr>
              <w:rPr>
                <w:rFonts w:ascii="Corbel" w:hAnsi="Corbel"/>
              </w:rPr>
            </w:pPr>
          </w:p>
          <w:p w:rsidR="00245408" w:rsidRPr="00415D0D" w:rsidRDefault="00245408" w:rsidP="00245408">
            <w:pPr>
              <w:rPr>
                <w:rFonts w:ascii="Corbel" w:hAnsi="Corbel"/>
              </w:rPr>
            </w:pPr>
            <w:r w:rsidRPr="00415D0D">
              <w:rPr>
                <w:rFonts w:ascii="Corbel" w:hAnsi="Corbel"/>
              </w:rPr>
              <w:t xml:space="preserve">HS2004: The Rise and Fall of the Roman Republic </w:t>
            </w:r>
          </w:p>
          <w:p w:rsidR="00245408" w:rsidRPr="00415D0D" w:rsidRDefault="00245408" w:rsidP="00245408">
            <w:pPr>
              <w:rPr>
                <w:rFonts w:ascii="Corbel" w:hAnsi="Corbel"/>
              </w:rPr>
            </w:pPr>
            <w:r w:rsidRPr="00415D0D">
              <w:rPr>
                <w:rFonts w:ascii="Corbel" w:hAnsi="Corbel"/>
              </w:rPr>
              <w:t xml:space="preserve">HS2009: Europe 1000-1300 (1): The Structures of Power </w:t>
            </w:r>
          </w:p>
          <w:p w:rsidR="00245408" w:rsidRPr="00415D0D" w:rsidRDefault="00245408" w:rsidP="00245408">
            <w:pPr>
              <w:rPr>
                <w:rFonts w:ascii="Corbel" w:hAnsi="Corbel"/>
              </w:rPr>
            </w:pPr>
            <w:r w:rsidRPr="00415D0D">
              <w:rPr>
                <w:rFonts w:ascii="Corbel" w:hAnsi="Corbel"/>
              </w:rPr>
              <w:t>HS2011: The Flowering of the Middle Ages (1): Politics, Pestilence and War, c.1300-c.1500</w:t>
            </w:r>
          </w:p>
          <w:p w:rsidR="00245408" w:rsidRPr="00415D0D" w:rsidRDefault="00245408" w:rsidP="00245408">
            <w:pPr>
              <w:rPr>
                <w:rFonts w:ascii="Corbel" w:hAnsi="Corbel"/>
              </w:rPr>
            </w:pPr>
            <w:r w:rsidRPr="00415D0D">
              <w:rPr>
                <w:rFonts w:ascii="Corbel" w:hAnsi="Corbel"/>
              </w:rPr>
              <w:t>HS2151: The Silk Road (1): Genghis Khan and the Mongol Legacy (1200-1500)</w:t>
            </w:r>
          </w:p>
          <w:p w:rsidR="00245408" w:rsidRPr="00415D0D" w:rsidRDefault="00245408" w:rsidP="00245408">
            <w:pPr>
              <w:rPr>
                <w:rFonts w:ascii="Corbel" w:hAnsi="Corbel"/>
              </w:rPr>
            </w:pPr>
            <w:r w:rsidRPr="00415D0D">
              <w:rPr>
                <w:rFonts w:ascii="Corbel" w:hAnsi="Corbel"/>
              </w:rPr>
              <w:t xml:space="preserve">HS2149: Daily Life in Renaissance and Baroque Italian Cities 1: Social and Domestic Life </w:t>
            </w:r>
          </w:p>
          <w:p w:rsidR="00245408" w:rsidRPr="00415D0D" w:rsidRDefault="00245408" w:rsidP="00245408">
            <w:pPr>
              <w:rPr>
                <w:rFonts w:ascii="Corbel" w:hAnsi="Corbel"/>
              </w:rPr>
            </w:pPr>
            <w:r w:rsidRPr="00415D0D">
              <w:rPr>
                <w:rFonts w:ascii="Corbel" w:hAnsi="Corbel"/>
              </w:rPr>
              <w:t xml:space="preserve">HS2005: Rome and its Empire from Augustus to Commodus </w:t>
            </w:r>
          </w:p>
          <w:p w:rsidR="00245408" w:rsidRPr="00415D0D" w:rsidRDefault="00245408" w:rsidP="00245408">
            <w:pPr>
              <w:rPr>
                <w:rFonts w:ascii="Corbel" w:hAnsi="Corbel"/>
              </w:rPr>
            </w:pPr>
            <w:r w:rsidRPr="00415D0D">
              <w:rPr>
                <w:rFonts w:ascii="Corbel" w:hAnsi="Corbel"/>
              </w:rPr>
              <w:t xml:space="preserve">HS2010: Europe 1000-1300 (2): Culture, Society and Religion </w:t>
            </w:r>
          </w:p>
          <w:p w:rsidR="00245408" w:rsidRPr="00415D0D" w:rsidRDefault="00245408" w:rsidP="00245408">
            <w:pPr>
              <w:rPr>
                <w:rFonts w:ascii="Corbel" w:hAnsi="Corbel"/>
              </w:rPr>
            </w:pPr>
            <w:r w:rsidRPr="00415D0D">
              <w:rPr>
                <w:rFonts w:ascii="Corbel" w:hAnsi="Corbel"/>
              </w:rPr>
              <w:t xml:space="preserve">HS2012: The Flowering of the Middle Ages (2) </w:t>
            </w:r>
          </w:p>
          <w:p w:rsidR="00245408" w:rsidRPr="00415D0D" w:rsidRDefault="00245408" w:rsidP="00245408">
            <w:pPr>
              <w:rPr>
                <w:rFonts w:ascii="Corbel" w:hAnsi="Corbel"/>
              </w:rPr>
            </w:pPr>
            <w:r w:rsidRPr="00415D0D">
              <w:rPr>
                <w:rFonts w:ascii="Corbel" w:hAnsi="Corbel"/>
              </w:rPr>
              <w:t xml:space="preserve">HS2152: The Silk Road (2): The Ottoman, Safavid, and Mughal Empires (1500-1700) </w:t>
            </w:r>
          </w:p>
          <w:p w:rsidR="00245408" w:rsidRPr="00415D0D" w:rsidRDefault="00245408" w:rsidP="00245408">
            <w:pPr>
              <w:rPr>
                <w:rFonts w:ascii="Corbel" w:hAnsi="Corbel"/>
              </w:rPr>
            </w:pP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3/Final year</w:t>
            </w:r>
          </w:p>
        </w:tc>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rPr>
                <w:rFonts w:ascii="Corbel" w:hAnsi="Corbel"/>
                <w:u w:val="single"/>
              </w:rPr>
            </w:pPr>
            <w:r w:rsidRPr="00415D0D">
              <w:rPr>
                <w:rFonts w:ascii="Corbel" w:hAnsi="Corbel"/>
                <w:b/>
                <w:bCs/>
                <w:u w:val="single"/>
              </w:rPr>
              <w:t>Pathway A</w:t>
            </w:r>
          </w:p>
          <w:p w:rsidR="00245408" w:rsidRPr="00415D0D" w:rsidRDefault="00245408" w:rsidP="00245408">
            <w:pPr>
              <w:rPr>
                <w:rFonts w:ascii="Corbel" w:hAnsi="Corbel"/>
                <w:b/>
                <w:bCs/>
              </w:rPr>
            </w:pPr>
          </w:p>
          <w:p w:rsidR="00245408" w:rsidRPr="00415D0D" w:rsidRDefault="00245408" w:rsidP="00245408">
            <w:pPr>
              <w:rPr>
                <w:rFonts w:ascii="Corbel" w:hAnsi="Corbel"/>
                <w:b/>
                <w:bCs/>
              </w:rPr>
            </w:pPr>
            <w:r w:rsidRPr="00415D0D">
              <w:rPr>
                <w:rFonts w:ascii="Corbel" w:hAnsi="Corbel"/>
                <w:b/>
                <w:bCs/>
              </w:rPr>
              <w:t>History</w:t>
            </w:r>
          </w:p>
          <w:p w:rsidR="00245408" w:rsidRPr="00415D0D" w:rsidRDefault="00245408" w:rsidP="00245408">
            <w:pPr>
              <w:rPr>
                <w:rFonts w:ascii="Corbel" w:hAnsi="Corbel"/>
              </w:rPr>
            </w:pPr>
          </w:p>
          <w:p w:rsidR="00245408" w:rsidRPr="00415D0D" w:rsidRDefault="00245408" w:rsidP="00245408">
            <w:pPr>
              <w:rPr>
                <w:rFonts w:ascii="Corbel" w:hAnsi="Corbel"/>
              </w:rPr>
            </w:pPr>
            <w:r w:rsidRPr="00415D0D">
              <w:rPr>
                <w:rFonts w:ascii="Corbel" w:hAnsi="Corbel"/>
                <w:u w:val="single"/>
              </w:rPr>
              <w:t>One Group 3 course with dissertation</w:t>
            </w:r>
            <w:r w:rsidRPr="00415D0D">
              <w:rPr>
                <w:rFonts w:ascii="Corbel" w:hAnsi="Corbel"/>
              </w:rPr>
              <w:t xml:space="preserve"> (60 credits) from the following:</w:t>
            </w:r>
          </w:p>
          <w:p w:rsidR="00245408" w:rsidRPr="00415D0D" w:rsidRDefault="00245408" w:rsidP="00245408">
            <w:pPr>
              <w:rPr>
                <w:rFonts w:ascii="Corbel" w:hAnsi="Corbel"/>
              </w:rPr>
            </w:pPr>
          </w:p>
          <w:p w:rsidR="00245408" w:rsidRPr="00415D0D" w:rsidRDefault="00245408" w:rsidP="00245408">
            <w:pPr>
              <w:rPr>
                <w:rFonts w:ascii="Corbel" w:hAnsi="Corbel"/>
              </w:rPr>
            </w:pPr>
            <w:r w:rsidRPr="00415D0D">
              <w:rPr>
                <w:rFonts w:ascii="Corbel" w:hAnsi="Corbel"/>
              </w:rPr>
              <w:t xml:space="preserve">HS3296/7: Christians and Pagans from Constantine to Augustine (AD 306-430)  </w:t>
            </w:r>
          </w:p>
          <w:p w:rsidR="00245408" w:rsidRPr="00415D0D" w:rsidRDefault="00245408" w:rsidP="00245408">
            <w:pPr>
              <w:rPr>
                <w:rFonts w:ascii="Corbel" w:hAnsi="Corbel"/>
              </w:rPr>
            </w:pPr>
            <w:r w:rsidRPr="00415D0D">
              <w:rPr>
                <w:rFonts w:ascii="Corbel" w:hAnsi="Corbel"/>
              </w:rPr>
              <w:t xml:space="preserve">HS3150/1: Heresy, Crusade and Inquisition in Southern France, c.1140-c.1300 </w:t>
            </w:r>
          </w:p>
          <w:p w:rsidR="00245408" w:rsidRPr="00415D0D" w:rsidRDefault="00245408" w:rsidP="00245408">
            <w:pPr>
              <w:rPr>
                <w:rFonts w:ascii="Corbel" w:hAnsi="Corbel"/>
              </w:rPr>
            </w:pPr>
            <w:r w:rsidRPr="00415D0D">
              <w:rPr>
                <w:rFonts w:ascii="Corbel" w:hAnsi="Corbel"/>
              </w:rPr>
              <w:t xml:space="preserve">HS3131/2: England in the Reign of Richard II  </w:t>
            </w:r>
          </w:p>
          <w:p w:rsidR="00245408" w:rsidRPr="00415D0D" w:rsidRDefault="00245408" w:rsidP="00245408">
            <w:pPr>
              <w:rPr>
                <w:rFonts w:ascii="Corbel" w:hAnsi="Corbel"/>
              </w:rPr>
            </w:pPr>
            <w:r w:rsidRPr="00415D0D">
              <w:rPr>
                <w:rFonts w:ascii="Corbel" w:hAnsi="Corbel"/>
              </w:rPr>
              <w:t xml:space="preserve">HS3139/40: Religious Culture in England c. 1375-1525 </w:t>
            </w:r>
          </w:p>
          <w:p w:rsidR="00245408" w:rsidRPr="00415D0D" w:rsidRDefault="00245408" w:rsidP="00245408">
            <w:pPr>
              <w:rPr>
                <w:rFonts w:ascii="Corbel" w:hAnsi="Corbel"/>
              </w:rPr>
            </w:pPr>
            <w:r w:rsidRPr="00415D0D">
              <w:rPr>
                <w:rFonts w:ascii="Corbel" w:hAnsi="Corbel"/>
              </w:rPr>
              <w:t>HS3145/6: The Causes and Consequences of the Fall of Constantinople, 1453</w:t>
            </w:r>
          </w:p>
          <w:p w:rsidR="00245408" w:rsidRPr="00415D0D" w:rsidRDefault="00245408" w:rsidP="00245408">
            <w:pPr>
              <w:rPr>
                <w:rFonts w:ascii="Corbel" w:hAnsi="Corbel"/>
              </w:rPr>
            </w:pPr>
            <w:r w:rsidRPr="00415D0D">
              <w:rPr>
                <w:rFonts w:ascii="Corbel" w:hAnsi="Corbel"/>
              </w:rPr>
              <w:t>HS3361/2: Genghis Khan and His Empire, 1150-1300</w:t>
            </w:r>
          </w:p>
          <w:p w:rsidR="00562D68" w:rsidRPr="00415D0D" w:rsidRDefault="00562D68" w:rsidP="00245408">
            <w:pPr>
              <w:rPr>
                <w:rFonts w:ascii="Corbel" w:hAnsi="Corbel"/>
              </w:rPr>
            </w:pPr>
          </w:p>
          <w:p w:rsidR="00245408" w:rsidRPr="00415D0D" w:rsidRDefault="00245408" w:rsidP="00245408">
            <w:pPr>
              <w:rPr>
                <w:rFonts w:ascii="Corbel" w:hAnsi="Corbel"/>
              </w:rPr>
            </w:pPr>
          </w:p>
          <w:p w:rsidR="00245408" w:rsidRPr="00415D0D" w:rsidRDefault="00245408" w:rsidP="00245408">
            <w:pPr>
              <w:rPr>
                <w:rFonts w:ascii="Corbel" w:hAnsi="Corbel"/>
              </w:rPr>
            </w:pPr>
            <w:r w:rsidRPr="00415D0D">
              <w:rPr>
                <w:rFonts w:ascii="Corbel" w:hAnsi="Corbel"/>
                <w:b/>
                <w:bCs/>
              </w:rPr>
              <w:t>Classics</w:t>
            </w:r>
          </w:p>
          <w:p w:rsidR="00245408" w:rsidRPr="00415D0D" w:rsidRDefault="00245408" w:rsidP="00245408">
            <w:pPr>
              <w:rPr>
                <w:rFonts w:ascii="Corbel" w:hAnsi="Corbel"/>
                <w:u w:val="single"/>
              </w:rPr>
            </w:pPr>
          </w:p>
          <w:p w:rsidR="00245408" w:rsidRPr="00415D0D" w:rsidRDefault="00245408" w:rsidP="00245408">
            <w:pPr>
              <w:rPr>
                <w:rFonts w:ascii="Corbel" w:hAnsi="Corbel"/>
                <w:u w:val="single"/>
              </w:rPr>
            </w:pPr>
            <w:r w:rsidRPr="00415D0D">
              <w:rPr>
                <w:rFonts w:ascii="Corbel" w:hAnsi="Corbel"/>
                <w:u w:val="single"/>
              </w:rPr>
              <w:t xml:space="preserve">EITHER </w:t>
            </w:r>
          </w:p>
          <w:p w:rsidR="00245408" w:rsidRPr="00415D0D" w:rsidRDefault="00245408" w:rsidP="00245408">
            <w:pPr>
              <w:rPr>
                <w:rFonts w:ascii="Corbel" w:hAnsi="Corbel"/>
              </w:rPr>
            </w:pPr>
            <w:r w:rsidRPr="00415D0D">
              <w:rPr>
                <w:rFonts w:ascii="Corbel" w:hAnsi="Corbel"/>
              </w:rPr>
              <w:t xml:space="preserve">Two Year 3 designated Ancient History courses (taught courses only, 60 credits) </w:t>
            </w:r>
          </w:p>
          <w:p w:rsidR="00245408" w:rsidRPr="00415D0D" w:rsidRDefault="00245408" w:rsidP="00245408">
            <w:pPr>
              <w:rPr>
                <w:rFonts w:ascii="Corbel" w:hAnsi="Corbel"/>
                <w:u w:val="single"/>
              </w:rPr>
            </w:pPr>
          </w:p>
          <w:p w:rsidR="00245408" w:rsidRPr="00415D0D" w:rsidRDefault="00245408" w:rsidP="00245408">
            <w:pPr>
              <w:rPr>
                <w:rFonts w:ascii="Corbel" w:hAnsi="Corbel"/>
                <w:u w:val="single"/>
              </w:rPr>
            </w:pPr>
            <w:r w:rsidRPr="00415D0D">
              <w:rPr>
                <w:rFonts w:ascii="Corbel" w:hAnsi="Corbel"/>
                <w:u w:val="single"/>
              </w:rPr>
              <w:t xml:space="preserve">OR </w:t>
            </w:r>
          </w:p>
          <w:p w:rsidR="00245408" w:rsidRPr="00415D0D" w:rsidRDefault="00245408" w:rsidP="00245408">
            <w:pPr>
              <w:rPr>
                <w:rFonts w:ascii="Corbel" w:hAnsi="Corbel"/>
              </w:rPr>
            </w:pPr>
            <w:r w:rsidRPr="00415D0D">
              <w:rPr>
                <w:rFonts w:ascii="Corbel" w:hAnsi="Corbel"/>
              </w:rPr>
              <w:t>One Year 3 designated Ancient History course (taught course only, 30 credits) and one Classics language course (30 credits)</w:t>
            </w:r>
          </w:p>
          <w:p w:rsidR="00245408" w:rsidRPr="00415D0D" w:rsidRDefault="00245408" w:rsidP="00245408">
            <w:pPr>
              <w:rPr>
                <w:rFonts w:ascii="Corbel" w:hAnsi="Corbel"/>
              </w:rPr>
            </w:pPr>
            <w:r w:rsidRPr="00415D0D">
              <w:rPr>
                <w:rFonts w:ascii="Corbel" w:hAnsi="Corbel"/>
              </w:rPr>
              <w:t> </w:t>
            </w:r>
          </w:p>
          <w:p w:rsidR="00245408" w:rsidRPr="00415D0D" w:rsidRDefault="00245408" w:rsidP="00245408">
            <w:pPr>
              <w:rPr>
                <w:rFonts w:ascii="Corbel" w:hAnsi="Corbel"/>
                <w:u w:val="single"/>
              </w:rPr>
            </w:pPr>
            <w:r w:rsidRPr="00415D0D">
              <w:rPr>
                <w:rFonts w:ascii="Corbel" w:hAnsi="Corbel"/>
                <w:b/>
                <w:bCs/>
              </w:rPr>
              <w:br w:type="page"/>
            </w:r>
            <w:r w:rsidRPr="00415D0D">
              <w:rPr>
                <w:rFonts w:ascii="Corbel" w:hAnsi="Corbel"/>
                <w:b/>
                <w:bCs/>
                <w:u w:val="single"/>
              </w:rPr>
              <w:t>Pathway B</w:t>
            </w:r>
          </w:p>
          <w:p w:rsidR="00245408" w:rsidRPr="00415D0D" w:rsidRDefault="00245408" w:rsidP="00245408">
            <w:pPr>
              <w:rPr>
                <w:rFonts w:ascii="Corbel" w:hAnsi="Corbel"/>
                <w:b/>
                <w:bCs/>
              </w:rPr>
            </w:pPr>
          </w:p>
          <w:p w:rsidR="00245408" w:rsidRPr="00415D0D" w:rsidRDefault="00245408" w:rsidP="00245408">
            <w:pPr>
              <w:rPr>
                <w:rFonts w:ascii="Corbel" w:hAnsi="Corbel"/>
              </w:rPr>
            </w:pPr>
            <w:r w:rsidRPr="00415D0D">
              <w:rPr>
                <w:rFonts w:ascii="Corbel" w:hAnsi="Corbel"/>
                <w:b/>
                <w:bCs/>
              </w:rPr>
              <w:t>History</w:t>
            </w:r>
          </w:p>
          <w:p w:rsidR="00245408" w:rsidRPr="00415D0D" w:rsidRDefault="00245408" w:rsidP="00245408">
            <w:pPr>
              <w:rPr>
                <w:rFonts w:ascii="Corbel" w:hAnsi="Corbel"/>
              </w:rPr>
            </w:pPr>
            <w:r w:rsidRPr="00415D0D">
              <w:rPr>
                <w:rFonts w:ascii="Corbel" w:hAnsi="Corbel"/>
                <w:u w:val="single"/>
              </w:rPr>
              <w:t>One Group 3 course</w:t>
            </w:r>
            <w:r w:rsidRPr="00415D0D">
              <w:rPr>
                <w:rFonts w:ascii="Corbel" w:hAnsi="Corbel"/>
              </w:rPr>
              <w:t xml:space="preserve"> (taught course only, 30 credits) from the following:</w:t>
            </w:r>
          </w:p>
          <w:p w:rsidR="00245408" w:rsidRPr="00415D0D" w:rsidRDefault="00245408" w:rsidP="00245408">
            <w:pPr>
              <w:rPr>
                <w:rFonts w:ascii="Corbel" w:hAnsi="Corbel"/>
              </w:rPr>
            </w:pPr>
          </w:p>
          <w:p w:rsidR="00245408" w:rsidRPr="00415D0D" w:rsidRDefault="00245408" w:rsidP="00245408">
            <w:pPr>
              <w:rPr>
                <w:rFonts w:ascii="Corbel" w:hAnsi="Corbel"/>
              </w:rPr>
            </w:pPr>
            <w:r w:rsidRPr="00415D0D">
              <w:rPr>
                <w:rFonts w:ascii="Corbel" w:hAnsi="Corbel"/>
              </w:rPr>
              <w:t xml:space="preserve">HS3296: Christians and Pagans from Constantine to Augustine (AD 306-430)  </w:t>
            </w:r>
          </w:p>
          <w:p w:rsidR="00245408" w:rsidRPr="00415D0D" w:rsidRDefault="00245408" w:rsidP="00245408">
            <w:pPr>
              <w:rPr>
                <w:rFonts w:ascii="Corbel" w:hAnsi="Corbel"/>
              </w:rPr>
            </w:pPr>
            <w:r w:rsidRPr="00415D0D">
              <w:rPr>
                <w:rFonts w:ascii="Corbel" w:hAnsi="Corbel"/>
              </w:rPr>
              <w:t xml:space="preserve">HS3150: Heresy, Crusade and Inquisition in Southern France, c.1140-c.1300 </w:t>
            </w:r>
          </w:p>
          <w:p w:rsidR="00245408" w:rsidRPr="00415D0D" w:rsidRDefault="00245408" w:rsidP="00245408">
            <w:pPr>
              <w:rPr>
                <w:rFonts w:ascii="Corbel" w:hAnsi="Corbel"/>
              </w:rPr>
            </w:pPr>
            <w:r w:rsidRPr="00415D0D">
              <w:rPr>
                <w:rFonts w:ascii="Corbel" w:hAnsi="Corbel"/>
              </w:rPr>
              <w:t xml:space="preserve">HS3131: England in the Reign of Richard II  </w:t>
            </w:r>
          </w:p>
          <w:p w:rsidR="00245408" w:rsidRPr="00415D0D" w:rsidRDefault="00245408" w:rsidP="00245408">
            <w:pPr>
              <w:rPr>
                <w:rFonts w:ascii="Corbel" w:hAnsi="Corbel"/>
              </w:rPr>
            </w:pPr>
            <w:r w:rsidRPr="00415D0D">
              <w:rPr>
                <w:rFonts w:ascii="Corbel" w:hAnsi="Corbel"/>
              </w:rPr>
              <w:t xml:space="preserve">HS3139: Religious Culture in England c. 1375-1525 </w:t>
            </w:r>
          </w:p>
          <w:p w:rsidR="00245408" w:rsidRPr="00415D0D" w:rsidRDefault="00245408" w:rsidP="00245408">
            <w:pPr>
              <w:rPr>
                <w:rFonts w:ascii="Corbel" w:hAnsi="Corbel"/>
              </w:rPr>
            </w:pPr>
            <w:r w:rsidRPr="00415D0D">
              <w:rPr>
                <w:rFonts w:ascii="Corbel" w:hAnsi="Corbel"/>
              </w:rPr>
              <w:t>HS3145: The Causes and Consequences of the Fall of Constantinople, 1453</w:t>
            </w:r>
          </w:p>
          <w:p w:rsidR="00245408" w:rsidRPr="00415D0D" w:rsidRDefault="00245408" w:rsidP="00245408">
            <w:pPr>
              <w:rPr>
                <w:rFonts w:ascii="Corbel" w:hAnsi="Corbel"/>
              </w:rPr>
            </w:pPr>
            <w:r w:rsidRPr="00415D0D">
              <w:rPr>
                <w:rFonts w:ascii="Corbel" w:hAnsi="Corbel"/>
              </w:rPr>
              <w:t>HS3361: Genghis Khan and His Empire, 1150-1300</w:t>
            </w:r>
          </w:p>
          <w:p w:rsidR="00245408" w:rsidRPr="00415D0D" w:rsidRDefault="00245408" w:rsidP="00245408">
            <w:pPr>
              <w:rPr>
                <w:rFonts w:ascii="Corbel" w:hAnsi="Corbel"/>
              </w:rPr>
            </w:pPr>
          </w:p>
          <w:p w:rsidR="00245408" w:rsidRPr="00415D0D" w:rsidRDefault="00245408" w:rsidP="00245408">
            <w:pPr>
              <w:rPr>
                <w:rFonts w:ascii="Corbel" w:hAnsi="Corbel"/>
                <w:u w:val="single"/>
              </w:rPr>
            </w:pPr>
            <w:r w:rsidRPr="00415D0D">
              <w:rPr>
                <w:rFonts w:ascii="Corbel" w:hAnsi="Corbel"/>
                <w:u w:val="single"/>
              </w:rPr>
              <w:t xml:space="preserve">Plus EITHER </w:t>
            </w:r>
          </w:p>
          <w:p w:rsidR="00245408" w:rsidRPr="00415D0D" w:rsidRDefault="00245408" w:rsidP="00245408">
            <w:pPr>
              <w:rPr>
                <w:rFonts w:ascii="Corbel" w:hAnsi="Corbel"/>
                <w:u w:val="single"/>
              </w:rPr>
            </w:pPr>
            <w:r w:rsidRPr="00415D0D">
              <w:rPr>
                <w:rFonts w:ascii="Corbel" w:hAnsi="Corbel"/>
              </w:rPr>
              <w:t xml:space="preserve">One Group 2 course (30 credits) from the list above </w:t>
            </w:r>
            <w:r w:rsidRPr="00415D0D">
              <w:rPr>
                <w:rFonts w:ascii="Corbel" w:hAnsi="Corbel"/>
                <w:u w:val="single"/>
              </w:rPr>
              <w:t xml:space="preserve">OR </w:t>
            </w:r>
          </w:p>
          <w:p w:rsidR="00245408" w:rsidRPr="00415D0D" w:rsidRDefault="00245408" w:rsidP="00245408">
            <w:pPr>
              <w:rPr>
                <w:rFonts w:ascii="Corbel" w:hAnsi="Corbel"/>
                <w:u w:val="single"/>
              </w:rPr>
            </w:pPr>
          </w:p>
          <w:p w:rsidR="00245408" w:rsidRPr="00415D0D" w:rsidRDefault="00245408" w:rsidP="00245408">
            <w:pPr>
              <w:rPr>
                <w:rFonts w:ascii="Corbel" w:hAnsi="Corbel"/>
              </w:rPr>
            </w:pPr>
            <w:r w:rsidRPr="00415D0D">
              <w:rPr>
                <w:rFonts w:ascii="Corbel" w:hAnsi="Corbel"/>
              </w:rPr>
              <w:t xml:space="preserve">One Group 1 course in the first term (30 credits) </w:t>
            </w:r>
          </w:p>
          <w:p w:rsidR="00245408" w:rsidRPr="00415D0D" w:rsidRDefault="00245408" w:rsidP="00245408">
            <w:pPr>
              <w:rPr>
                <w:rFonts w:ascii="Corbel" w:hAnsi="Corbel"/>
              </w:rPr>
            </w:pPr>
            <w:r w:rsidRPr="00415D0D">
              <w:rPr>
                <w:rFonts w:ascii="Corbel" w:hAnsi="Corbel"/>
              </w:rPr>
              <w:t>HS2111 Advanced Latin in the second term (30 credits)</w:t>
            </w:r>
          </w:p>
          <w:p w:rsidR="00245408" w:rsidRPr="00415D0D" w:rsidRDefault="00245408" w:rsidP="00245408">
            <w:pPr>
              <w:rPr>
                <w:rFonts w:ascii="Corbel" w:hAnsi="Corbel"/>
              </w:rPr>
            </w:pPr>
          </w:p>
          <w:p w:rsidR="00245408" w:rsidRPr="00415D0D" w:rsidRDefault="00245408" w:rsidP="00245408">
            <w:pPr>
              <w:rPr>
                <w:rFonts w:ascii="Corbel" w:hAnsi="Corbel"/>
              </w:rPr>
            </w:pPr>
            <w:r w:rsidRPr="00415D0D">
              <w:rPr>
                <w:rFonts w:ascii="Corbel" w:hAnsi="Corbel"/>
                <w:b/>
                <w:bCs/>
              </w:rPr>
              <w:t>Classics</w:t>
            </w:r>
          </w:p>
          <w:p w:rsidR="00245408" w:rsidRPr="00415D0D" w:rsidRDefault="00245408" w:rsidP="00245408">
            <w:pPr>
              <w:rPr>
                <w:rFonts w:ascii="Corbel" w:hAnsi="Corbel"/>
              </w:rPr>
            </w:pPr>
            <w:r w:rsidRPr="00415D0D">
              <w:rPr>
                <w:rFonts w:ascii="Corbel" w:hAnsi="Corbel"/>
              </w:rPr>
              <w:t>One Year 3 designated Ancient History course (30 credits) plus CL 3200 Extended Essay in Ancient History (30 credits)</w:t>
            </w:r>
          </w:p>
          <w:p w:rsidR="00245408" w:rsidRPr="00415D0D" w:rsidRDefault="00245408" w:rsidP="00245408">
            <w:pPr>
              <w:jc w:val="both"/>
              <w:rPr>
                <w:rFonts w:ascii="Corbel" w:hAnsi="Corbel"/>
              </w:rPr>
            </w:pPr>
          </w:p>
        </w:tc>
      </w:tr>
    </w:tbl>
    <w:p w:rsidR="00245408" w:rsidRPr="00415D0D" w:rsidRDefault="00245408" w:rsidP="00245408">
      <w:pPr>
        <w:jc w:val="both"/>
        <w:rPr>
          <w:rFonts w:ascii="Corbel" w:hAnsi="Corbel"/>
        </w:rPr>
      </w:pPr>
    </w:p>
    <w:p w:rsidR="00562D68" w:rsidRPr="00415D0D" w:rsidRDefault="00562D68" w:rsidP="00245408">
      <w:pPr>
        <w:jc w:val="both"/>
        <w:rPr>
          <w:rFonts w:ascii="Corbel" w:hAnsi="Corbel"/>
          <w:u w:val="single"/>
        </w:rPr>
      </w:pPr>
    </w:p>
    <w:p w:rsidR="00245408" w:rsidRPr="00415D0D" w:rsidRDefault="00245408" w:rsidP="00245408">
      <w:pPr>
        <w:jc w:val="both"/>
        <w:rPr>
          <w:rFonts w:ascii="Corbel" w:hAnsi="Corbel"/>
        </w:rPr>
      </w:pPr>
      <w:r w:rsidRPr="00415D0D">
        <w:rPr>
          <w:rFonts w:ascii="Corbel" w:hAnsi="Corbel"/>
        </w:rPr>
        <w:t>xxx AND CLASSICS</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1</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Classical Greek Language unit (30 credits)</w:t>
            </w:r>
          </w:p>
          <w:p w:rsidR="00245408" w:rsidRPr="00415D0D" w:rsidRDefault="00245408" w:rsidP="00245408">
            <w:pPr>
              <w:rPr>
                <w:rFonts w:ascii="Corbel" w:hAnsi="Corbel"/>
                <w:b/>
              </w:rPr>
            </w:pPr>
            <w:r w:rsidRPr="00415D0D">
              <w:rPr>
                <w:rFonts w:ascii="Corbel" w:hAnsi="Corbel"/>
              </w:rPr>
              <w:t>1 Latin Language unit (30 credits)</w:t>
            </w:r>
          </w:p>
          <w:p w:rsidR="00245408" w:rsidRPr="00415D0D" w:rsidRDefault="00245408" w:rsidP="00245408">
            <w:pPr>
              <w:rPr>
                <w:rFonts w:ascii="Corbel" w:hAnsi="Corbel"/>
                <w:lang w:eastAsia="en-US"/>
              </w:rPr>
            </w:pPr>
            <w:r w:rsidRPr="00415D0D">
              <w:rPr>
                <w:rFonts w:ascii="Corbel" w:hAnsi="Corbel"/>
                <w:lang w:eastAsia="en-US"/>
              </w:rPr>
              <w:t>Plus SS1000 Year 1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2</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Classical Greek Language unit (30 credits)</w:t>
            </w:r>
          </w:p>
          <w:p w:rsidR="00245408" w:rsidRPr="00415D0D" w:rsidRDefault="00245408" w:rsidP="00245408">
            <w:pPr>
              <w:jc w:val="both"/>
              <w:rPr>
                <w:rFonts w:ascii="Corbel" w:hAnsi="Corbel"/>
              </w:rPr>
            </w:pPr>
            <w:r w:rsidRPr="00415D0D">
              <w:rPr>
                <w:rFonts w:ascii="Corbel" w:hAnsi="Corbel"/>
              </w:rPr>
              <w:t>1 Latin Language unit (30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3</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Greek CL38** unit (30 credits)</w:t>
            </w:r>
          </w:p>
          <w:p w:rsidR="00245408" w:rsidRPr="00415D0D" w:rsidRDefault="00245408" w:rsidP="00245408">
            <w:pPr>
              <w:jc w:val="both"/>
              <w:rPr>
                <w:rFonts w:ascii="Corbel" w:hAnsi="Corbel"/>
              </w:rPr>
            </w:pPr>
            <w:r w:rsidRPr="00415D0D">
              <w:rPr>
                <w:rFonts w:ascii="Corbel" w:hAnsi="Corbel"/>
              </w:rPr>
              <w:t>1 Latin CL38** unit (30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OR for Year 3 students whose Classical Greek Language unit in Year 2 was CL1715</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CL3726 (30 credits)</w:t>
            </w:r>
          </w:p>
          <w:p w:rsidR="00245408" w:rsidRPr="00415D0D" w:rsidRDefault="00245408" w:rsidP="00245408">
            <w:pPr>
              <w:jc w:val="both"/>
              <w:rPr>
                <w:rFonts w:ascii="Corbel" w:hAnsi="Corbel"/>
              </w:rPr>
            </w:pPr>
            <w:r w:rsidRPr="00415D0D">
              <w:rPr>
                <w:rFonts w:ascii="Corbel" w:hAnsi="Corbel"/>
              </w:rPr>
              <w:t>1 Latin CL38** unit (30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OR for Year 3 students whose Latin Language unit in year 2 was CL1765</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CL3776 (30 credits)</w:t>
            </w:r>
          </w:p>
          <w:p w:rsidR="00245408" w:rsidRPr="00415D0D" w:rsidRDefault="00245408" w:rsidP="00245408">
            <w:pPr>
              <w:jc w:val="both"/>
              <w:rPr>
                <w:rFonts w:ascii="Corbel" w:hAnsi="Corbel"/>
              </w:rPr>
            </w:pPr>
            <w:r w:rsidRPr="00415D0D">
              <w:rPr>
                <w:rFonts w:ascii="Corbel" w:hAnsi="Corbel"/>
              </w:rPr>
              <w:t>1 Greek CL38** unit (30 credits)</w:t>
            </w:r>
          </w:p>
          <w:p w:rsidR="00245408" w:rsidRPr="00415D0D" w:rsidRDefault="00245408" w:rsidP="00245408">
            <w:pPr>
              <w:jc w:val="both"/>
              <w:rPr>
                <w:rFonts w:ascii="Corbel" w:hAnsi="Corbel"/>
              </w:rPr>
            </w:pPr>
            <w:r w:rsidRPr="00415D0D">
              <w:rPr>
                <w:rFonts w:ascii="Corbel" w:hAnsi="Corbel"/>
              </w:rPr>
              <w:t xml:space="preserve">Stage 3 courses to the value of 60 credits </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OR for year 3 students whose Greek Language in year 2 was CL 1715 and whose Latin Language unit in year 2 was Cl 1765</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CL3726 (30 credits)</w:t>
            </w:r>
          </w:p>
          <w:p w:rsidR="00245408" w:rsidRPr="00415D0D" w:rsidRDefault="00245408" w:rsidP="00245408">
            <w:pPr>
              <w:jc w:val="both"/>
              <w:rPr>
                <w:rFonts w:ascii="Corbel" w:hAnsi="Corbel"/>
              </w:rPr>
            </w:pPr>
            <w:r w:rsidRPr="00415D0D">
              <w:rPr>
                <w:rFonts w:ascii="Corbel" w:hAnsi="Corbel"/>
              </w:rPr>
              <w:t>CL3776 (30 credits)</w:t>
            </w:r>
          </w:p>
        </w:tc>
      </w:tr>
    </w:tbl>
    <w:p w:rsidR="00245408" w:rsidRPr="00415D0D" w:rsidRDefault="00245408" w:rsidP="00245408">
      <w:pPr>
        <w:jc w:val="both"/>
        <w:rPr>
          <w:rFonts w:ascii="Corbel" w:hAnsi="Corbel"/>
          <w:b/>
          <w:u w:val="single"/>
        </w:rPr>
      </w:pPr>
    </w:p>
    <w:p w:rsidR="00245408" w:rsidRPr="00415D0D" w:rsidRDefault="00245408" w:rsidP="00245408">
      <w:pPr>
        <w:jc w:val="both"/>
        <w:rPr>
          <w:rFonts w:ascii="Corbel" w:hAnsi="Corbel"/>
        </w:rPr>
      </w:pPr>
      <w:r w:rsidRPr="00415D0D">
        <w:rPr>
          <w:rFonts w:ascii="Corbel" w:hAnsi="Corbel"/>
        </w:rPr>
        <w:t xml:space="preserve">xxx AND GREEK </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1</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Classical Greek Language unit (30 credits)</w:t>
            </w:r>
          </w:p>
          <w:p w:rsidR="00245408" w:rsidRPr="00415D0D" w:rsidRDefault="00245408" w:rsidP="00245408">
            <w:pPr>
              <w:rPr>
                <w:rFonts w:ascii="Corbel" w:hAnsi="Corbel"/>
              </w:rPr>
            </w:pPr>
            <w:r w:rsidRPr="00415D0D">
              <w:rPr>
                <w:rFonts w:ascii="Corbel" w:hAnsi="Corbel"/>
              </w:rPr>
              <w:t>2 Introductory courses (to the value of 30 credits)</w:t>
            </w:r>
          </w:p>
          <w:p w:rsidR="00245408" w:rsidRPr="00415D0D" w:rsidRDefault="00245408" w:rsidP="00245408">
            <w:pPr>
              <w:jc w:val="both"/>
              <w:rPr>
                <w:rFonts w:ascii="Corbel" w:hAnsi="Corbel"/>
              </w:rPr>
            </w:pPr>
            <w:r w:rsidRPr="00415D0D">
              <w:rPr>
                <w:rFonts w:ascii="Corbel" w:hAnsi="Corbel"/>
              </w:rPr>
              <w:t>Plus  Year 1 S1000 Arts Faculty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2</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Classical Greek Language unit (30 credits) or 1 Greek CL28** unit (30 credits)</w:t>
            </w:r>
          </w:p>
          <w:p w:rsidR="00245408" w:rsidRPr="00415D0D" w:rsidRDefault="00245408" w:rsidP="00245408">
            <w:pPr>
              <w:jc w:val="both"/>
              <w:rPr>
                <w:rFonts w:ascii="Corbel" w:hAnsi="Corbel"/>
              </w:rPr>
            </w:pPr>
            <w:r w:rsidRPr="00415D0D">
              <w:rPr>
                <w:rFonts w:ascii="Corbel" w:hAnsi="Corbel"/>
              </w:rPr>
              <w:t>Stage 2 course(s) to the value of 1 unit</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3/Final year</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Greek CL38** unit (30 credits)</w:t>
            </w:r>
          </w:p>
          <w:p w:rsidR="00245408" w:rsidRPr="00415D0D" w:rsidRDefault="00245408" w:rsidP="00245408">
            <w:pPr>
              <w:jc w:val="both"/>
              <w:rPr>
                <w:rFonts w:ascii="Corbel" w:hAnsi="Corbel"/>
              </w:rPr>
            </w:pPr>
            <w:r w:rsidRPr="00415D0D">
              <w:rPr>
                <w:rFonts w:ascii="Corbel" w:hAnsi="Corbel"/>
              </w:rPr>
              <w:t>Stage 3 courses to the value of 30 credits</w:t>
            </w:r>
          </w:p>
        </w:tc>
      </w:tr>
    </w:tbl>
    <w:p w:rsidR="00245408" w:rsidRPr="00415D0D" w:rsidRDefault="00245408" w:rsidP="00245408">
      <w:pPr>
        <w:jc w:val="both"/>
        <w:rPr>
          <w:rFonts w:ascii="Corbel" w:hAnsi="Corbel"/>
          <w:u w:val="single"/>
        </w:rPr>
      </w:pP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xxx AND LATIN</w:t>
      </w:r>
    </w:p>
    <w:p w:rsidR="00245408" w:rsidRPr="00415D0D" w:rsidRDefault="00245408" w:rsidP="00245408">
      <w:pPr>
        <w:jc w:val="both"/>
        <w:rPr>
          <w:rFonts w:ascii="Corbel" w:hAnsi="Corbe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1</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Latin Language unit (30 credits)</w:t>
            </w:r>
          </w:p>
          <w:p w:rsidR="00245408" w:rsidRPr="00415D0D" w:rsidRDefault="00245408" w:rsidP="00245408">
            <w:pPr>
              <w:jc w:val="both"/>
              <w:rPr>
                <w:rFonts w:ascii="Corbel" w:hAnsi="Corbel"/>
              </w:rPr>
            </w:pPr>
            <w:r w:rsidRPr="00415D0D">
              <w:rPr>
                <w:rFonts w:ascii="Corbel" w:hAnsi="Corbel"/>
              </w:rPr>
              <w:t>2 Introductory courses (to the value of 30 credits)</w:t>
            </w:r>
          </w:p>
          <w:p w:rsidR="00245408" w:rsidRPr="00415D0D" w:rsidRDefault="00245408" w:rsidP="00245408">
            <w:pPr>
              <w:jc w:val="both"/>
              <w:rPr>
                <w:rFonts w:ascii="Corbel" w:hAnsi="Corbel"/>
              </w:rPr>
            </w:pPr>
            <w:r w:rsidRPr="00415D0D">
              <w:rPr>
                <w:rFonts w:ascii="Corbel" w:hAnsi="Corbel"/>
              </w:rPr>
              <w:t>Plus SS1000 Year 1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Year 2</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Latin Language unit (30 credits) or 1 Latin CL28** unit (30 credits)</w:t>
            </w:r>
          </w:p>
          <w:p w:rsidR="00245408" w:rsidRPr="00415D0D" w:rsidRDefault="00245408" w:rsidP="00245408">
            <w:pPr>
              <w:jc w:val="both"/>
              <w:rPr>
                <w:rFonts w:ascii="Corbel" w:hAnsi="Corbel"/>
              </w:rPr>
            </w:pPr>
            <w:r w:rsidRPr="00415D0D">
              <w:rPr>
                <w:rFonts w:ascii="Corbel" w:hAnsi="Corbel"/>
              </w:rPr>
              <w:t>Stage 2 courses to the value of 30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 xml:space="preserve">Year 3/Final year </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Latin CL38** unit (30 credits)</w:t>
            </w:r>
          </w:p>
          <w:p w:rsidR="00245408" w:rsidRPr="00415D0D" w:rsidRDefault="00245408" w:rsidP="00245408">
            <w:pPr>
              <w:jc w:val="both"/>
              <w:rPr>
                <w:rFonts w:ascii="Corbel" w:hAnsi="Corbel"/>
              </w:rPr>
            </w:pPr>
            <w:r w:rsidRPr="00415D0D">
              <w:rPr>
                <w:rFonts w:ascii="Corbel" w:hAnsi="Corbel"/>
              </w:rPr>
              <w:t>Stage 3 courses to the value of 30 credits</w:t>
            </w:r>
          </w:p>
        </w:tc>
      </w:tr>
    </w:tbl>
    <w:p w:rsidR="00245408" w:rsidRPr="00415D0D" w:rsidRDefault="00245408" w:rsidP="00245408">
      <w:pPr>
        <w:jc w:val="both"/>
        <w:rPr>
          <w:rFonts w:ascii="Corbel" w:hAnsi="Corbel"/>
          <w:u w:val="single"/>
        </w:rPr>
      </w:pPr>
    </w:p>
    <w:p w:rsidR="00245408" w:rsidRPr="00415D0D" w:rsidRDefault="00245408" w:rsidP="00245408">
      <w:pPr>
        <w:jc w:val="both"/>
        <w:rPr>
          <w:rFonts w:ascii="Corbel" w:hAnsi="Corbel"/>
        </w:rPr>
      </w:pPr>
      <w:r w:rsidRPr="00415D0D">
        <w:rPr>
          <w:rFonts w:ascii="Corbel" w:hAnsi="Corbel"/>
        </w:rPr>
        <w:t>xxx AND CLASSICAL STUDIES, or CLASSICAL STUDIES AND xxx</w:t>
      </w:r>
    </w:p>
    <w:p w:rsidR="00245408" w:rsidRPr="00415D0D" w:rsidRDefault="00245408" w:rsidP="00245408">
      <w:pPr>
        <w:jc w:val="both"/>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1</w:t>
            </w:r>
          </w:p>
          <w:p w:rsidR="00245408" w:rsidRPr="00415D0D" w:rsidRDefault="00245408" w:rsidP="00245408">
            <w:pPr>
              <w:jc w:val="both"/>
              <w:rPr>
                <w:rFonts w:ascii="Corbel" w:hAnsi="Corbel"/>
              </w:rPr>
            </w:pP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1 Latin or Classical Greek language unit (30 credits) and 2 Introductory courses (to the value of 30 credits)</w:t>
            </w:r>
          </w:p>
          <w:p w:rsidR="00245408" w:rsidRPr="00415D0D" w:rsidRDefault="00245408" w:rsidP="00245408">
            <w:pPr>
              <w:jc w:val="both"/>
              <w:rPr>
                <w:rFonts w:ascii="Corbel" w:hAnsi="Corbel"/>
              </w:rPr>
            </w:pPr>
            <w:r w:rsidRPr="00415D0D">
              <w:rPr>
                <w:rFonts w:ascii="Corbel" w:hAnsi="Corbel"/>
                <w:b/>
              </w:rPr>
              <w:t xml:space="preserve">or  </w:t>
            </w:r>
            <w:r w:rsidRPr="00415D0D">
              <w:rPr>
                <w:rFonts w:ascii="Corbel" w:hAnsi="Corbel"/>
              </w:rPr>
              <w:t>4 Introductory courses (to the value of 60 credits)</w:t>
            </w:r>
          </w:p>
          <w:p w:rsidR="00245408" w:rsidRPr="00415D0D" w:rsidRDefault="00245408" w:rsidP="00245408">
            <w:pPr>
              <w:jc w:val="both"/>
              <w:rPr>
                <w:rFonts w:ascii="Corbel" w:hAnsi="Corbel"/>
              </w:rPr>
            </w:pPr>
            <w:r w:rsidRPr="00415D0D">
              <w:rPr>
                <w:rFonts w:ascii="Corbel" w:hAnsi="Corbel"/>
              </w:rPr>
              <w:t>Plus S1000 Year 1 Arts Faculty Writing Quiz</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2</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Stage 2 courses to the value of 60 credits</w:t>
            </w:r>
          </w:p>
        </w:tc>
      </w:tr>
      <w:tr w:rsidR="00245408" w:rsidRPr="00415D0D" w:rsidTr="00245408">
        <w:tc>
          <w:tcPr>
            <w:tcW w:w="4261" w:type="dxa"/>
            <w:tcBorders>
              <w:top w:val="single" w:sz="4" w:space="0" w:color="auto"/>
              <w:left w:val="single" w:sz="4" w:space="0" w:color="auto"/>
              <w:bottom w:val="single" w:sz="4" w:space="0" w:color="auto"/>
              <w:right w:val="single" w:sz="4" w:space="0" w:color="auto"/>
            </w:tcBorders>
          </w:tcPr>
          <w:p w:rsidR="00245408" w:rsidRPr="00415D0D" w:rsidRDefault="00245408" w:rsidP="00245408">
            <w:pPr>
              <w:jc w:val="both"/>
              <w:rPr>
                <w:rFonts w:ascii="Corbel" w:hAnsi="Corbel"/>
              </w:rPr>
            </w:pPr>
            <w:r w:rsidRPr="00415D0D">
              <w:rPr>
                <w:rFonts w:ascii="Corbel" w:hAnsi="Corbel"/>
              </w:rPr>
              <w:t>Year 3/Final year</w:t>
            </w:r>
          </w:p>
        </w:tc>
        <w:tc>
          <w:tcPr>
            <w:tcW w:w="4261" w:type="dxa"/>
            <w:tcBorders>
              <w:top w:val="single" w:sz="4" w:space="0" w:color="auto"/>
              <w:left w:val="single" w:sz="4" w:space="0" w:color="auto"/>
              <w:bottom w:val="single" w:sz="4" w:space="0" w:color="auto"/>
              <w:right w:val="single" w:sz="4" w:space="0" w:color="auto"/>
            </w:tcBorders>
            <w:hideMark/>
          </w:tcPr>
          <w:p w:rsidR="00245408" w:rsidRPr="00415D0D" w:rsidRDefault="00245408" w:rsidP="00245408">
            <w:pPr>
              <w:jc w:val="both"/>
              <w:rPr>
                <w:rFonts w:ascii="Corbel" w:hAnsi="Corbel"/>
              </w:rPr>
            </w:pPr>
            <w:r w:rsidRPr="00415D0D">
              <w:rPr>
                <w:rFonts w:ascii="Corbel" w:hAnsi="Corbel"/>
              </w:rPr>
              <w:t>Stage 3 courses to the value of 60 credits</w:t>
            </w:r>
          </w:p>
        </w:tc>
      </w:tr>
    </w:tbl>
    <w:p w:rsidR="00245408" w:rsidRPr="00415D0D" w:rsidRDefault="00245408" w:rsidP="00245408">
      <w:pPr>
        <w:jc w:val="both"/>
        <w:rPr>
          <w:rFonts w:ascii="Corbel" w:hAnsi="Corbel" w:cs="Arial"/>
        </w:rPr>
      </w:pPr>
    </w:p>
    <w:p w:rsidR="00245408" w:rsidRPr="00415D0D" w:rsidRDefault="00245408" w:rsidP="00245408">
      <w:pPr>
        <w:jc w:val="both"/>
        <w:rPr>
          <w:rFonts w:ascii="Corbel" w:hAnsi="Corbel" w:cs="Arial"/>
        </w:rPr>
      </w:pPr>
      <w:r w:rsidRPr="00415D0D">
        <w:rPr>
          <w:rFonts w:ascii="Corbel" w:hAnsi="Corbel" w:cs="Arial"/>
        </w:rPr>
        <w:t>Full details of available courses for the following academic year are made available in February when stud</w:t>
      </w:r>
      <w:r w:rsidR="0092704A" w:rsidRPr="00415D0D">
        <w:rPr>
          <w:rFonts w:ascii="Corbel" w:hAnsi="Corbel" w:cs="Arial"/>
        </w:rPr>
        <w:t>ents make their course choices.</w:t>
      </w:r>
    </w:p>
    <w:p w:rsidR="00245408" w:rsidRPr="00415D0D" w:rsidRDefault="00245408" w:rsidP="00245408">
      <w:pPr>
        <w:keepNext/>
        <w:keepLines/>
        <w:widowControl/>
        <w:numPr>
          <w:ilvl w:val="2"/>
          <w:numId w:val="1"/>
        </w:numPr>
        <w:spacing w:before="200"/>
        <w:ind w:left="862" w:hanging="720"/>
        <w:outlineLvl w:val="2"/>
        <w:rPr>
          <w:rFonts w:ascii="Corbel" w:hAnsi="Corbel"/>
          <w:b/>
          <w:bCs/>
          <w:lang w:eastAsia="en-US"/>
        </w:rPr>
      </w:pPr>
      <w:bookmarkStart w:id="91" w:name="_Toc347321122"/>
      <w:r w:rsidRPr="00415D0D">
        <w:rPr>
          <w:rFonts w:ascii="Corbel" w:hAnsi="Corbel"/>
          <w:b/>
          <w:bCs/>
          <w:lang w:eastAsia="en-US"/>
        </w:rPr>
        <w:t>Courses taught in the Classics Department</w:t>
      </w:r>
      <w:bookmarkEnd w:id="91"/>
    </w:p>
    <w:p w:rsidR="00245408" w:rsidRPr="00415D0D" w:rsidRDefault="00245408" w:rsidP="00245408">
      <w:pPr>
        <w:tabs>
          <w:tab w:val="left" w:pos="-1094"/>
          <w:tab w:val="left" w:pos="-720"/>
          <w:tab w:val="left" w:pos="0"/>
          <w:tab w:val="left" w:pos="360"/>
        </w:tabs>
        <w:ind w:hanging="720"/>
        <w:jc w:val="both"/>
        <w:outlineLvl w:val="0"/>
        <w:rPr>
          <w:rFonts w:ascii="Corbel" w:hAnsi="Corbel"/>
          <w:b/>
        </w:rPr>
      </w:pPr>
    </w:p>
    <w:p w:rsidR="00245408" w:rsidRPr="00415D0D" w:rsidRDefault="00245408" w:rsidP="00245408">
      <w:pPr>
        <w:jc w:val="both"/>
        <w:rPr>
          <w:rFonts w:ascii="Corbel" w:hAnsi="Corbel"/>
        </w:rPr>
      </w:pPr>
      <w:r w:rsidRPr="00415D0D">
        <w:rPr>
          <w:rFonts w:ascii="Corbel" w:hAnsi="Corbel"/>
        </w:rPr>
        <w:t xml:space="preserve">The work for degree programmes in the Department is organised by </w:t>
      </w:r>
      <w:r w:rsidR="002F4219" w:rsidRPr="00415D0D">
        <w:rPr>
          <w:rFonts w:ascii="Corbel" w:hAnsi="Corbel"/>
        </w:rPr>
        <w:t>course</w:t>
      </w:r>
      <w:r w:rsidRPr="00415D0D">
        <w:rPr>
          <w:rFonts w:ascii="Corbel" w:hAnsi="Corbel"/>
        </w:rPr>
        <w:t xml:space="preserve">-units. This means that the work for each </w:t>
      </w:r>
      <w:r w:rsidR="002F4219" w:rsidRPr="00415D0D">
        <w:rPr>
          <w:rFonts w:ascii="Corbel" w:hAnsi="Corbel"/>
        </w:rPr>
        <w:t>course</w:t>
      </w:r>
      <w:r w:rsidRPr="00415D0D">
        <w:rPr>
          <w:rFonts w:ascii="Corbel" w:hAnsi="Corbel"/>
        </w:rPr>
        <w:t xml:space="preserve"> is completed and examined in the year in which it is taught.  Each </w:t>
      </w:r>
      <w:r w:rsidR="002F4219" w:rsidRPr="00415D0D">
        <w:rPr>
          <w:rFonts w:ascii="Corbel" w:hAnsi="Corbel"/>
        </w:rPr>
        <w:t>course</w:t>
      </w:r>
      <w:r w:rsidRPr="00415D0D">
        <w:rPr>
          <w:rFonts w:ascii="Corbel" w:hAnsi="Corbel"/>
        </w:rPr>
        <w:t xml:space="preserve"> is either a whole unit (usually taught over both terms, and worth 30 credits) or a half-unit (taught in one term only, and worth 15 credits), and each year’s work for a full-time student consists in all cases of </w:t>
      </w:r>
      <w:r w:rsidR="002F4219" w:rsidRPr="00415D0D">
        <w:rPr>
          <w:rFonts w:ascii="Corbel" w:hAnsi="Corbel"/>
        </w:rPr>
        <w:t>course</w:t>
      </w:r>
      <w:r w:rsidRPr="00415D0D">
        <w:rPr>
          <w:rFonts w:ascii="Corbel" w:hAnsi="Corbel"/>
        </w:rPr>
        <w:t xml:space="preserve">s to a total value of </w:t>
      </w:r>
      <w:r w:rsidRPr="00415D0D">
        <w:rPr>
          <w:rFonts w:ascii="Corbel" w:hAnsi="Corbel"/>
          <w:b/>
        </w:rPr>
        <w:t>four</w:t>
      </w:r>
      <w:r w:rsidRPr="00415D0D">
        <w:rPr>
          <w:rFonts w:ascii="Corbel" w:hAnsi="Corbel"/>
        </w:rPr>
        <w:t xml:space="preserve"> whole units (120 credits).  Part-time students usually, though not invariably, take </w:t>
      </w:r>
      <w:r w:rsidR="002F4219" w:rsidRPr="00415D0D">
        <w:rPr>
          <w:rFonts w:ascii="Corbel" w:hAnsi="Corbel"/>
        </w:rPr>
        <w:t>course</w:t>
      </w:r>
      <w:r w:rsidRPr="00415D0D">
        <w:rPr>
          <w:rFonts w:ascii="Corbel" w:hAnsi="Corbel"/>
        </w:rPr>
        <w:t xml:space="preserve">s to a value of two whole units (60 credits) each year. </w:t>
      </w:r>
    </w:p>
    <w:p w:rsidR="00245408" w:rsidRPr="00415D0D" w:rsidRDefault="00245408" w:rsidP="00245408">
      <w:pPr>
        <w:jc w:val="both"/>
        <w:rPr>
          <w:rFonts w:ascii="Corbel" w:hAnsi="Corbel"/>
        </w:rPr>
      </w:pPr>
    </w:p>
    <w:p w:rsidR="00245408" w:rsidRPr="00415D0D" w:rsidRDefault="00245408" w:rsidP="00245408">
      <w:pPr>
        <w:jc w:val="both"/>
        <w:rPr>
          <w:rFonts w:ascii="Corbel" w:hAnsi="Corbel"/>
        </w:rPr>
      </w:pPr>
      <w:r w:rsidRPr="00415D0D">
        <w:rPr>
          <w:rFonts w:ascii="Corbel" w:hAnsi="Corbel"/>
        </w:rPr>
        <w:t xml:space="preserve">Courses are approved by College to be taught at a particular stage of the programme (first-, second- or third- year) but versions of some Classics </w:t>
      </w:r>
      <w:r w:rsidR="002F4219" w:rsidRPr="00415D0D">
        <w:rPr>
          <w:rFonts w:ascii="Corbel" w:hAnsi="Corbel"/>
        </w:rPr>
        <w:t>course</w:t>
      </w:r>
      <w:r w:rsidRPr="00415D0D">
        <w:rPr>
          <w:rFonts w:ascii="Corbel" w:hAnsi="Corbel"/>
        </w:rPr>
        <w:t xml:space="preserve">s are available at more than one stage.  </w:t>
      </w:r>
    </w:p>
    <w:p w:rsidR="00245408" w:rsidRPr="00415D0D" w:rsidRDefault="00245408" w:rsidP="00245408">
      <w:pPr>
        <w:jc w:val="both"/>
        <w:rPr>
          <w:rFonts w:ascii="Corbel" w:hAnsi="Corbel"/>
        </w:rPr>
      </w:pPr>
    </w:p>
    <w:p w:rsidR="00245408" w:rsidRPr="00415D0D" w:rsidRDefault="00245408" w:rsidP="00413130">
      <w:pPr>
        <w:jc w:val="both"/>
        <w:rPr>
          <w:rFonts w:ascii="Corbel" w:hAnsi="Corbel"/>
        </w:rPr>
      </w:pPr>
      <w:r w:rsidRPr="00415D0D">
        <w:rPr>
          <w:rFonts w:ascii="Corbel" w:hAnsi="Corbel"/>
        </w:rPr>
        <w:t xml:space="preserve">Each </w:t>
      </w:r>
      <w:r w:rsidR="002F4219" w:rsidRPr="00415D0D">
        <w:rPr>
          <w:rFonts w:ascii="Corbel" w:hAnsi="Corbel"/>
        </w:rPr>
        <w:t>course</w:t>
      </w:r>
      <w:r w:rsidRPr="00415D0D">
        <w:rPr>
          <w:rFonts w:ascii="Corbel" w:hAnsi="Corbel"/>
        </w:rPr>
        <w:t xml:space="preserve"> unit is identified by a four-figure </w:t>
      </w:r>
      <w:r w:rsidR="002F4219" w:rsidRPr="00415D0D">
        <w:rPr>
          <w:rFonts w:ascii="Corbel" w:hAnsi="Corbel"/>
        </w:rPr>
        <w:t>course</w:t>
      </w:r>
      <w:r w:rsidRPr="00415D0D">
        <w:rPr>
          <w:rFonts w:ascii="Corbel" w:hAnsi="Corbel"/>
        </w:rPr>
        <w:t xml:space="preserve"> code (e.g. 1755 – Beginners’ Latin), preceded by the Departmental prefix CL. The first figure of the code denotes the stage (1st, 2nd or 3rd year) for which the </w:t>
      </w:r>
      <w:r w:rsidR="002F4219" w:rsidRPr="00415D0D">
        <w:rPr>
          <w:rFonts w:ascii="Corbel" w:hAnsi="Corbel"/>
        </w:rPr>
        <w:t>course</w:t>
      </w:r>
      <w:r w:rsidRPr="00415D0D">
        <w:rPr>
          <w:rFonts w:ascii="Corbel" w:hAnsi="Corbel"/>
        </w:rPr>
        <w:t xml:space="preserve"> is normally offered. </w:t>
      </w:r>
      <w:r w:rsidR="002F4219" w:rsidRPr="00415D0D">
        <w:rPr>
          <w:rFonts w:ascii="Corbel" w:hAnsi="Corbel"/>
        </w:rPr>
        <w:t>Course</w:t>
      </w:r>
      <w:r w:rsidRPr="00415D0D">
        <w:rPr>
          <w:rFonts w:ascii="Corbel" w:hAnsi="Corbel"/>
        </w:rPr>
        <w:t xml:space="preserve">s with codes beginning are generally confined to first-year students. </w:t>
      </w:r>
      <w:r w:rsidR="002F4219" w:rsidRPr="00415D0D">
        <w:rPr>
          <w:rFonts w:ascii="Corbel" w:hAnsi="Corbel"/>
        </w:rPr>
        <w:t>Course</w:t>
      </w:r>
      <w:r w:rsidRPr="00415D0D">
        <w:rPr>
          <w:rFonts w:ascii="Corbel" w:hAnsi="Corbel"/>
        </w:rPr>
        <w:t xml:space="preserve">s with codes beginning 2 are generally available to second-year students only. </w:t>
      </w:r>
      <w:r w:rsidR="002F4219" w:rsidRPr="00415D0D">
        <w:rPr>
          <w:rFonts w:ascii="Corbel" w:hAnsi="Corbel"/>
        </w:rPr>
        <w:t>Course</w:t>
      </w:r>
      <w:r w:rsidRPr="00415D0D">
        <w:rPr>
          <w:rFonts w:ascii="Corbel" w:hAnsi="Corbel"/>
        </w:rPr>
        <w:t xml:space="preserve">s with codes beginning 3 are available for third-year students only. Some </w:t>
      </w:r>
      <w:r w:rsidR="002F4219" w:rsidRPr="00415D0D">
        <w:rPr>
          <w:rFonts w:ascii="Corbel" w:hAnsi="Corbel"/>
        </w:rPr>
        <w:t>course</w:t>
      </w:r>
      <w:r w:rsidR="00413130" w:rsidRPr="00415D0D">
        <w:rPr>
          <w:rFonts w:ascii="Corbel" w:hAnsi="Corbel"/>
        </w:rPr>
        <w:t>s (e.g. Athenian Law and Society</w:t>
      </w:r>
      <w:r w:rsidRPr="00415D0D">
        <w:rPr>
          <w:rFonts w:ascii="Corbel" w:hAnsi="Corbel"/>
        </w:rPr>
        <w:t>) have a second-year version with code beginning 2 and a third-year version with code beginning 3, wi</w:t>
      </w:r>
      <w:r w:rsidR="00413130" w:rsidRPr="00415D0D">
        <w:rPr>
          <w:rFonts w:ascii="Corbel" w:hAnsi="Corbel"/>
        </w:rPr>
        <w:t>th separate seminars and exams.</w:t>
      </w:r>
    </w:p>
    <w:p w:rsidR="00245408" w:rsidRPr="00415D0D" w:rsidRDefault="002F4219" w:rsidP="00245408">
      <w:pPr>
        <w:keepNext/>
        <w:keepLines/>
        <w:widowControl/>
        <w:numPr>
          <w:ilvl w:val="2"/>
          <w:numId w:val="1"/>
        </w:numPr>
        <w:spacing w:before="200"/>
        <w:ind w:left="862" w:hanging="720"/>
        <w:outlineLvl w:val="2"/>
        <w:rPr>
          <w:rFonts w:ascii="Corbel" w:hAnsi="Corbel"/>
          <w:b/>
          <w:bCs/>
          <w:lang w:eastAsia="en-US"/>
        </w:rPr>
      </w:pPr>
      <w:bookmarkStart w:id="92" w:name="_Toc347321123"/>
      <w:r w:rsidRPr="00415D0D">
        <w:rPr>
          <w:rFonts w:ascii="Corbel" w:hAnsi="Corbel"/>
          <w:b/>
          <w:bCs/>
          <w:lang w:eastAsia="en-US"/>
        </w:rPr>
        <w:t>Course</w:t>
      </w:r>
      <w:r w:rsidR="00245408" w:rsidRPr="00415D0D">
        <w:rPr>
          <w:rFonts w:ascii="Corbel" w:hAnsi="Corbel"/>
          <w:b/>
          <w:bCs/>
          <w:lang w:eastAsia="en-US"/>
        </w:rPr>
        <w:t xml:space="preserve"> choices</w:t>
      </w:r>
      <w:bookmarkEnd w:id="92"/>
      <w:r w:rsidR="00245408" w:rsidRPr="00415D0D">
        <w:rPr>
          <w:rFonts w:ascii="Corbel" w:hAnsi="Corbel"/>
          <w:b/>
          <w:bCs/>
          <w:lang w:eastAsia="en-US"/>
        </w:rPr>
        <w:t xml:space="preserve"> </w:t>
      </w:r>
    </w:p>
    <w:p w:rsidR="00245408" w:rsidRPr="00415D0D" w:rsidRDefault="00245408" w:rsidP="00245408">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rbel" w:hAnsi="Corbel"/>
        </w:rPr>
      </w:pPr>
    </w:p>
    <w:p w:rsidR="00245408" w:rsidRPr="00415D0D" w:rsidRDefault="00245408" w:rsidP="0024540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rbel" w:hAnsi="Corbel"/>
        </w:rPr>
      </w:pPr>
      <w:r w:rsidRPr="00415D0D">
        <w:rPr>
          <w:rFonts w:ascii="Corbel" w:hAnsi="Corbel"/>
        </w:rPr>
        <w:t xml:space="preserve">Choices for first-year units are made during the Welcome Week before the beginning of the autumn term. Choices for second and third-year units are made in the spring term and confirmed or adjusted at the beginning of the new academic year.  </w:t>
      </w:r>
      <w:r w:rsidR="002F4219" w:rsidRPr="00415D0D">
        <w:rPr>
          <w:rFonts w:ascii="Corbel" w:hAnsi="Corbel"/>
        </w:rPr>
        <w:t xml:space="preserve">When you have made your choice of courses you must fill in a course choices form and hand it in to the School office.  All choices are subject to availability and to departmental approval. For </w:t>
      </w:r>
      <w:r w:rsidRPr="00415D0D">
        <w:rPr>
          <w:rFonts w:ascii="Corbel" w:hAnsi="Corbel"/>
        </w:rPr>
        <w:t>details of second- and third-</w:t>
      </w:r>
      <w:r w:rsidR="002F4219" w:rsidRPr="00415D0D">
        <w:rPr>
          <w:rFonts w:ascii="Corbel" w:hAnsi="Corbel"/>
        </w:rPr>
        <w:t>year courses available for 2019/20</w:t>
      </w:r>
      <w:r w:rsidRPr="00415D0D">
        <w:rPr>
          <w:rFonts w:ascii="Corbel" w:hAnsi="Corbel"/>
        </w:rPr>
        <w:t xml:space="preserve"> see the </w:t>
      </w:r>
      <w:r w:rsidR="002F4219" w:rsidRPr="00415D0D">
        <w:rPr>
          <w:rFonts w:ascii="Corbel" w:hAnsi="Corbel"/>
        </w:rPr>
        <w:t>Course</w:t>
      </w:r>
      <w:r w:rsidRPr="00415D0D">
        <w:rPr>
          <w:rFonts w:ascii="Corbel" w:hAnsi="Corbel"/>
        </w:rPr>
        <w:t xml:space="preserve"> Choices </w:t>
      </w:r>
      <w:r w:rsidR="00562D68" w:rsidRPr="00415D0D">
        <w:rPr>
          <w:rFonts w:ascii="Corbel" w:hAnsi="Corbel"/>
        </w:rPr>
        <w:t>information which was issued in s</w:t>
      </w:r>
      <w:r w:rsidRPr="00415D0D">
        <w:rPr>
          <w:rFonts w:ascii="Corbel" w:hAnsi="Corbel"/>
        </w:rPr>
        <w:t>pring</w:t>
      </w:r>
      <w:r w:rsidR="00562D68" w:rsidRPr="00415D0D">
        <w:rPr>
          <w:rFonts w:ascii="Corbel" w:hAnsi="Corbel"/>
        </w:rPr>
        <w:t xml:space="preserve"> term 2019</w:t>
      </w:r>
      <w:r w:rsidRPr="00415D0D">
        <w:rPr>
          <w:rFonts w:ascii="Corbel" w:hAnsi="Corbel"/>
        </w:rPr>
        <w:t xml:space="preserve">.  </w:t>
      </w:r>
    </w:p>
    <w:p w:rsidR="00245408" w:rsidRPr="00415D0D" w:rsidRDefault="00245408" w:rsidP="00245408">
      <w:pPr>
        <w:tabs>
          <w:tab w:val="left" w:pos="-144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rbel" w:hAnsi="Corbel"/>
        </w:rPr>
      </w:pPr>
    </w:p>
    <w:p w:rsidR="00245408" w:rsidRPr="00415D0D" w:rsidRDefault="00245408" w:rsidP="00245408">
      <w:pPr>
        <w:tabs>
          <w:tab w:val="left" w:pos="-1440"/>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rbel" w:hAnsi="Corbel"/>
        </w:rPr>
      </w:pPr>
      <w:r w:rsidRPr="00415D0D">
        <w:rPr>
          <w:rFonts w:ascii="Corbel" w:hAnsi="Corbel"/>
        </w:rPr>
        <w:t xml:space="preserve">An addition to the First Year </w:t>
      </w:r>
      <w:r w:rsidR="002F4219" w:rsidRPr="00415D0D">
        <w:rPr>
          <w:rFonts w:ascii="Corbel" w:hAnsi="Corbel"/>
        </w:rPr>
        <w:t>course</w:t>
      </w:r>
      <w:r w:rsidRPr="00415D0D">
        <w:rPr>
          <w:rFonts w:ascii="Corbel" w:hAnsi="Corbel"/>
        </w:rPr>
        <w:t xml:space="preserve">s is the </w:t>
      </w:r>
      <w:r w:rsidRPr="00415D0D">
        <w:rPr>
          <w:rFonts w:ascii="Corbel" w:hAnsi="Corbel"/>
          <w:b/>
        </w:rPr>
        <w:t>S1000 Year 1 Arts Faculty Writing Quiz</w:t>
      </w:r>
      <w:r w:rsidRPr="00415D0D">
        <w:rPr>
          <w:rFonts w:ascii="Corbel" w:hAnsi="Corbel"/>
        </w:rPr>
        <w:t xml:space="preserve">. This is done in your own time, the quiz is zero-weighted but is </w:t>
      </w:r>
      <w:r w:rsidRPr="00415D0D">
        <w:rPr>
          <w:rFonts w:ascii="Corbel" w:hAnsi="Corbel"/>
          <w:b/>
        </w:rPr>
        <w:t>compulsory for progression to the next year of study</w:t>
      </w:r>
      <w:r w:rsidRPr="00415D0D">
        <w:rPr>
          <w:rFonts w:ascii="Corbel" w:hAnsi="Corbel"/>
        </w:rPr>
        <w:t>.  The quiz is delivered through RHUL’s electronic teaching platform, Moodle.  It will open early in the autumn term and will run until early in the summer term.  You may take the test as often as you wish until you pass – the quiz consists of 25 randomly generated questions.  Each time you submit your answers to the quiz you will receive feedback designed to help you improve your written and literacy skills.  Please note that by the end of the academic year:</w:t>
      </w:r>
    </w:p>
    <w:p w:rsidR="00245408" w:rsidRPr="00415D0D" w:rsidRDefault="00245408" w:rsidP="00245408">
      <w:pPr>
        <w:tabs>
          <w:tab w:val="left" w:pos="-144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rbel" w:hAnsi="Corbel"/>
          <w:b/>
          <w:u w:val="single"/>
        </w:rPr>
      </w:pPr>
    </w:p>
    <w:p w:rsidR="00245408" w:rsidRPr="00415D0D" w:rsidRDefault="00245408" w:rsidP="0024540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rbel" w:hAnsi="Corbel"/>
        </w:rPr>
      </w:pPr>
      <w:r w:rsidRPr="00415D0D">
        <w:rPr>
          <w:rFonts w:ascii="Corbel" w:hAnsi="Corbel"/>
          <w:b/>
          <w:u w:val="single"/>
        </w:rPr>
        <w:t xml:space="preserve">You must have achieved a pass mark of 60% or more on this quiz in order to be eligible to progress to your second year of study.  </w:t>
      </w:r>
      <w:r w:rsidRPr="00415D0D">
        <w:rPr>
          <w:rFonts w:ascii="Corbel" w:hAnsi="Corbel"/>
        </w:rPr>
        <w:t>You cannot progress to Level 2 without having passed this quiz, even if you meet the other requirements for progression as stipulated in the College’s Undergraduate Regulations.  If you achieve a mark of 80% or more, you will be awarded a certificate of distinction.</w:t>
      </w:r>
    </w:p>
    <w:p w:rsidR="00245408" w:rsidRPr="00415D0D" w:rsidRDefault="00245408" w:rsidP="00245408">
      <w:pPr>
        <w:tabs>
          <w:tab w:val="left" w:pos="-144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rbel" w:hAnsi="Corbel"/>
        </w:rPr>
      </w:pPr>
    </w:p>
    <w:p w:rsidR="00245408" w:rsidRPr="00415D0D" w:rsidRDefault="00245408" w:rsidP="0024540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rbel" w:hAnsi="Corbel"/>
        </w:rPr>
      </w:pPr>
      <w:r w:rsidRPr="00415D0D">
        <w:rPr>
          <w:rFonts w:ascii="Corbel" w:hAnsi="Corbel"/>
        </w:rPr>
        <w:t>More information on the test, and its role as a teaching tool, can be found on the MOODLE Writing Skills (S1000) webpage.</w:t>
      </w:r>
    </w:p>
    <w:p w:rsidR="00245408" w:rsidRPr="00415D0D" w:rsidRDefault="00245408" w:rsidP="00245408">
      <w:pPr>
        <w:tabs>
          <w:tab w:val="left" w:pos="-1094"/>
          <w:tab w:val="left" w:pos="-720"/>
          <w:tab w:val="left" w:pos="0"/>
          <w:tab w:val="left" w:pos="360"/>
        </w:tabs>
        <w:jc w:val="both"/>
        <w:rPr>
          <w:rFonts w:ascii="Corbel" w:hAnsi="Corbel"/>
        </w:rPr>
      </w:pPr>
    </w:p>
    <w:p w:rsidR="006B1F3B" w:rsidRPr="00415D0D" w:rsidRDefault="00245408" w:rsidP="00562D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rbel" w:hAnsi="Corbel"/>
        </w:rPr>
      </w:pPr>
      <w:r w:rsidRPr="00415D0D">
        <w:rPr>
          <w:rFonts w:ascii="Corbel" w:hAnsi="Corbel"/>
        </w:rPr>
        <w:t xml:space="preserve">Most </w:t>
      </w:r>
      <w:r w:rsidR="002F4219" w:rsidRPr="00415D0D">
        <w:rPr>
          <w:rFonts w:ascii="Corbel" w:hAnsi="Corbel"/>
        </w:rPr>
        <w:t>course</w:t>
      </w:r>
      <w:r w:rsidRPr="00415D0D">
        <w:rPr>
          <w:rFonts w:ascii="Corbel" w:hAnsi="Corbel"/>
        </w:rPr>
        <w:t xml:space="preserve">s are available on all </w:t>
      </w:r>
      <w:r w:rsidR="00562D68" w:rsidRPr="00415D0D">
        <w:rPr>
          <w:rFonts w:ascii="Corbel" w:hAnsi="Corbel"/>
        </w:rPr>
        <w:t xml:space="preserve">the department’s </w:t>
      </w:r>
      <w:r w:rsidRPr="00415D0D">
        <w:rPr>
          <w:rFonts w:ascii="Corbel" w:hAnsi="Corbel"/>
        </w:rPr>
        <w:t xml:space="preserve">programmes, subject to the requirements of the individual programme pathways. Details of </w:t>
      </w:r>
      <w:r w:rsidR="002F4219" w:rsidRPr="00415D0D">
        <w:rPr>
          <w:rFonts w:ascii="Corbel" w:hAnsi="Corbel"/>
        </w:rPr>
        <w:t>course</w:t>
      </w:r>
      <w:r w:rsidRPr="00415D0D">
        <w:rPr>
          <w:rFonts w:ascii="Corbel" w:hAnsi="Corbel"/>
        </w:rPr>
        <w:t xml:space="preserve"> structure, topics covered, bibliographies, and other learning resources will be provided in the individual </w:t>
      </w:r>
      <w:r w:rsidR="002F4219" w:rsidRPr="00415D0D">
        <w:rPr>
          <w:rFonts w:ascii="Corbel" w:hAnsi="Corbel"/>
        </w:rPr>
        <w:t>course</w:t>
      </w:r>
      <w:r w:rsidRPr="00415D0D">
        <w:rPr>
          <w:rFonts w:ascii="Corbel" w:hAnsi="Corbel"/>
        </w:rPr>
        <w:t xml:space="preserve"> guides issued at the beginning of each </w:t>
      </w:r>
      <w:r w:rsidR="002F4219" w:rsidRPr="00415D0D">
        <w:rPr>
          <w:rFonts w:ascii="Corbel" w:hAnsi="Corbel"/>
        </w:rPr>
        <w:t>course</w:t>
      </w:r>
      <w:r w:rsidRPr="00415D0D">
        <w:rPr>
          <w:rFonts w:ascii="Corbel" w:hAnsi="Corbel"/>
        </w:rPr>
        <w:t xml:space="preserve">, and usually on the </w:t>
      </w:r>
      <w:r w:rsidR="002F4219" w:rsidRPr="00415D0D">
        <w:rPr>
          <w:rFonts w:ascii="Corbel" w:hAnsi="Corbel"/>
        </w:rPr>
        <w:t>course</w:t>
      </w:r>
      <w:r w:rsidR="00562D68" w:rsidRPr="00415D0D">
        <w:rPr>
          <w:rFonts w:ascii="Corbel" w:hAnsi="Corbel"/>
        </w:rPr>
        <w:t xml:space="preserve"> Moodle page.  </w:t>
      </w:r>
      <w:r w:rsidR="00307635" w:rsidRPr="00415D0D">
        <w:rPr>
          <w:rFonts w:ascii="Corbel" w:hAnsi="Corbel"/>
        </w:rPr>
        <w:tab/>
      </w:r>
    </w:p>
    <w:p w:rsidR="00942AC0" w:rsidRPr="00415D0D" w:rsidRDefault="00307635" w:rsidP="00E7401F">
      <w:pPr>
        <w:ind w:left="431"/>
        <w:rPr>
          <w:rFonts w:ascii="Corbel" w:hAnsi="Corbel"/>
          <w:color w:val="000000"/>
          <w:sz w:val="24"/>
          <w:szCs w:val="24"/>
        </w:rPr>
      </w:pPr>
      <w:r w:rsidRPr="00415D0D">
        <w:rPr>
          <w:rFonts w:ascii="Corbel" w:hAnsi="Corbel"/>
          <w:sz w:val="24"/>
          <w:szCs w:val="24"/>
        </w:rPr>
        <w:tab/>
      </w:r>
      <w:r w:rsidRPr="00415D0D">
        <w:rPr>
          <w:rFonts w:ascii="Corbel" w:hAnsi="Corbel"/>
          <w:sz w:val="24"/>
          <w:szCs w:val="24"/>
        </w:rPr>
        <w:tab/>
      </w:r>
      <w:r w:rsidRPr="00415D0D">
        <w:rPr>
          <w:rFonts w:ascii="Corbel" w:hAnsi="Corbel"/>
          <w:sz w:val="24"/>
          <w:szCs w:val="24"/>
        </w:rPr>
        <w:tab/>
      </w:r>
      <w:r w:rsidRPr="00415D0D">
        <w:rPr>
          <w:rFonts w:ascii="Corbel" w:hAnsi="Corbel"/>
          <w:sz w:val="24"/>
          <w:szCs w:val="24"/>
        </w:rPr>
        <w:tab/>
      </w:r>
      <w:bookmarkStart w:id="93" w:name="_Toc295819108"/>
    </w:p>
    <w:p w:rsidR="00942AC0" w:rsidRPr="00415D0D" w:rsidRDefault="002F4219" w:rsidP="00E7401F">
      <w:pPr>
        <w:pStyle w:val="Heading2"/>
        <w:spacing w:before="0"/>
        <w:rPr>
          <w:rFonts w:ascii="Corbel" w:hAnsi="Corbel"/>
          <w:color w:val="E36C0A" w:themeColor="accent6" w:themeShade="BF"/>
          <w:sz w:val="24"/>
          <w:szCs w:val="24"/>
        </w:rPr>
      </w:pPr>
      <w:bookmarkStart w:id="94" w:name="_Toc518468055"/>
      <w:r w:rsidRPr="00415D0D">
        <w:rPr>
          <w:rFonts w:ascii="Corbel" w:hAnsi="Corbel"/>
          <w:color w:val="E36C0A" w:themeColor="accent6" w:themeShade="BF"/>
          <w:sz w:val="24"/>
          <w:szCs w:val="24"/>
        </w:rPr>
        <w:t>Course</w:t>
      </w:r>
      <w:r w:rsidR="00942AC0" w:rsidRPr="00415D0D">
        <w:rPr>
          <w:rFonts w:ascii="Corbel" w:hAnsi="Corbel"/>
          <w:color w:val="E36C0A" w:themeColor="accent6" w:themeShade="BF"/>
          <w:sz w:val="24"/>
          <w:szCs w:val="24"/>
        </w:rPr>
        <w:t xml:space="preserve"> registrations</w:t>
      </w:r>
      <w:bookmarkEnd w:id="94"/>
    </w:p>
    <w:p w:rsidR="00562D68" w:rsidRPr="00415D0D" w:rsidRDefault="00562D68" w:rsidP="00562D68">
      <w:pPr>
        <w:rPr>
          <w:rFonts w:ascii="Corbel" w:hAnsi="Corbel"/>
          <w:lang w:eastAsia="en-US"/>
        </w:rPr>
      </w:pPr>
    </w:p>
    <w:p w:rsidR="00562D68" w:rsidRPr="00415D0D" w:rsidRDefault="00562D68" w:rsidP="00562D68">
      <w:pPr>
        <w:jc w:val="both"/>
        <w:rPr>
          <w:rFonts w:ascii="Corbel" w:hAnsi="Corbel"/>
          <w:color w:val="000000"/>
        </w:rPr>
      </w:pPr>
      <w:bookmarkStart w:id="95" w:name="_Toc347321131"/>
      <w:r w:rsidRPr="00415D0D">
        <w:rPr>
          <w:rFonts w:ascii="Corbel" w:hAnsi="Corbel"/>
          <w:color w:val="000000"/>
        </w:rPr>
        <w:t xml:space="preserve">You can only register for 120 credits’ worth of courses in each academic year (this excludes courses which are being re-sat). You will have the option of changing courses up to the end of the second week after the start of teaching (excluding Welcome week). Any courses that you wish to take on an extracurricular basis (that is, not counting towards your degree) must be identified at the start of the academic year. </w:t>
      </w:r>
    </w:p>
    <w:p w:rsidR="00562D68" w:rsidRPr="00415D0D" w:rsidRDefault="00562D68" w:rsidP="00562D68">
      <w:pPr>
        <w:keepNext/>
        <w:keepLines/>
        <w:widowControl/>
        <w:numPr>
          <w:ilvl w:val="2"/>
          <w:numId w:val="1"/>
        </w:numPr>
        <w:spacing w:before="200"/>
        <w:ind w:left="862" w:hanging="720"/>
        <w:outlineLvl w:val="2"/>
        <w:rPr>
          <w:rFonts w:ascii="Corbel" w:eastAsia="Times New Roman" w:hAnsi="Corbel"/>
          <w:b/>
          <w:bCs/>
          <w:lang w:eastAsia="en-US"/>
        </w:rPr>
      </w:pPr>
      <w:r w:rsidRPr="00415D0D">
        <w:rPr>
          <w:rFonts w:ascii="Corbel" w:eastAsia="Times New Roman" w:hAnsi="Corbel"/>
          <w:b/>
          <w:bCs/>
          <w:lang w:eastAsia="en-US"/>
        </w:rPr>
        <w:t>Courses from outside the department</w:t>
      </w:r>
      <w:bookmarkEnd w:id="95"/>
      <w:r w:rsidRPr="00415D0D">
        <w:rPr>
          <w:rFonts w:ascii="Corbel" w:eastAsia="Times New Roman" w:hAnsi="Corbel"/>
          <w:b/>
          <w:bCs/>
          <w:lang w:eastAsia="en-US"/>
        </w:rPr>
        <w:t xml:space="preserve"> </w:t>
      </w:r>
    </w:p>
    <w:p w:rsidR="00562D68" w:rsidRPr="00415D0D" w:rsidRDefault="00562D68" w:rsidP="00562D68">
      <w:pPr>
        <w:rPr>
          <w:rFonts w:ascii="Corbel" w:eastAsia="Times New Roman" w:hAnsi="Corbel"/>
          <w:lang w:val="en-US" w:eastAsia="en-US"/>
        </w:rPr>
      </w:pPr>
    </w:p>
    <w:p w:rsidR="00562D68" w:rsidRPr="00415D0D" w:rsidRDefault="00562D68" w:rsidP="00562D68">
      <w:pPr>
        <w:jc w:val="both"/>
        <w:rPr>
          <w:rFonts w:ascii="Corbel" w:eastAsia="Times New Roman" w:hAnsi="Corbel"/>
          <w:lang w:val="en-US"/>
        </w:rPr>
      </w:pPr>
      <w:r w:rsidRPr="00415D0D">
        <w:rPr>
          <w:rFonts w:ascii="Corbel" w:eastAsia="Times New Roman" w:hAnsi="Corbel"/>
          <w:lang w:val="en-US"/>
        </w:rPr>
        <w:t>Students may take no more than ONE course from another RHUL department during their second and third years combined. This limitation does not apply to Ancient History courses taken in the History department. Departmental approval must be sought from the Academic Co-ordinator to take a course from another department.</w:t>
      </w:r>
    </w:p>
    <w:p w:rsidR="00562D68" w:rsidRPr="00415D0D" w:rsidRDefault="00562D68" w:rsidP="00562D68">
      <w:pPr>
        <w:keepNext/>
        <w:keepLines/>
        <w:widowControl/>
        <w:numPr>
          <w:ilvl w:val="2"/>
          <w:numId w:val="1"/>
        </w:numPr>
        <w:spacing w:before="200"/>
        <w:ind w:left="862" w:hanging="720"/>
        <w:outlineLvl w:val="2"/>
        <w:rPr>
          <w:rFonts w:ascii="Corbel" w:eastAsia="Times New Roman" w:hAnsi="Corbel"/>
          <w:b/>
          <w:bCs/>
          <w:lang w:eastAsia="en-US"/>
        </w:rPr>
      </w:pPr>
      <w:bookmarkStart w:id="96" w:name="_Toc347321132"/>
      <w:r w:rsidRPr="00415D0D">
        <w:rPr>
          <w:rFonts w:ascii="Corbel" w:eastAsia="Times New Roman" w:hAnsi="Corbel"/>
          <w:b/>
          <w:bCs/>
          <w:lang w:eastAsia="en-US"/>
        </w:rPr>
        <w:t>Courses in other London colleges</w:t>
      </w:r>
      <w:bookmarkEnd w:id="96"/>
      <w:r w:rsidRPr="00415D0D">
        <w:rPr>
          <w:rFonts w:ascii="Corbel" w:eastAsia="Times New Roman" w:hAnsi="Corbel"/>
          <w:b/>
          <w:bCs/>
          <w:lang w:eastAsia="en-US"/>
        </w:rPr>
        <w:t xml:space="preserve"> </w:t>
      </w:r>
    </w:p>
    <w:p w:rsidR="00562D68" w:rsidRPr="00415D0D" w:rsidRDefault="00562D68" w:rsidP="00562D68">
      <w:pPr>
        <w:rPr>
          <w:rFonts w:ascii="Corbel" w:eastAsia="Times New Roman" w:hAnsi="Corbel"/>
          <w:lang w:val="en-US" w:eastAsia="en-US"/>
        </w:rPr>
      </w:pPr>
    </w:p>
    <w:p w:rsidR="00562D68" w:rsidRPr="00415D0D" w:rsidRDefault="00562D68" w:rsidP="00562D68">
      <w:pPr>
        <w:jc w:val="both"/>
        <w:rPr>
          <w:rFonts w:ascii="Corbel" w:eastAsia="Times New Roman" w:hAnsi="Corbel"/>
          <w:b/>
          <w:bCs/>
          <w:u w:val="single"/>
          <w:lang w:val="en-US"/>
        </w:rPr>
      </w:pPr>
      <w:r w:rsidRPr="00415D0D">
        <w:rPr>
          <w:rFonts w:ascii="Corbel" w:eastAsia="Times New Roman" w:hAnsi="Corbel"/>
          <w:lang w:val="en-US"/>
        </w:rPr>
        <w:t>Students are permitted by College regulations to take one course in any one year at another London college, subject to departmental approval and timetabling constraints. Classics or Ancient History courses at UCL or King’s are available to RHUL students under a reciprocal arrangement between the Colleges. Such courses will count towards the requirements for degree programmes in the same way as courses in equivalent subjects taken at RHUL. Courses at London institutions other than UCL and King’s (such as SOAS) are available only by special arrangement. If you are considering this, please seek advice from the Academic Co-ordinator</w:t>
      </w:r>
      <w:r w:rsidRPr="00415D0D">
        <w:rPr>
          <w:rFonts w:ascii="Corbel" w:eastAsia="Times New Roman" w:hAnsi="Corbel"/>
          <w:b/>
          <w:bCs/>
          <w:u w:val="single"/>
          <w:lang w:val="en-US"/>
        </w:rPr>
        <w:t>.</w:t>
      </w:r>
    </w:p>
    <w:p w:rsidR="00BE31F8" w:rsidRPr="00415D0D" w:rsidRDefault="00BE31F8" w:rsidP="00E7401F">
      <w:pPr>
        <w:jc w:val="both"/>
        <w:rPr>
          <w:rFonts w:ascii="Corbel" w:hAnsi="Corbel"/>
          <w:b/>
          <w:bCs/>
          <w:color w:val="000000"/>
          <w:sz w:val="24"/>
          <w:szCs w:val="24"/>
          <w:u w:val="single"/>
        </w:rPr>
      </w:pPr>
    </w:p>
    <w:p w:rsidR="00BE31F8" w:rsidRPr="00415D0D" w:rsidRDefault="00BE31F8" w:rsidP="00E7401F">
      <w:pPr>
        <w:pStyle w:val="Heading2"/>
        <w:spacing w:before="0"/>
        <w:rPr>
          <w:rFonts w:ascii="Corbel" w:hAnsi="Corbel"/>
          <w:color w:val="E36C0A" w:themeColor="accent6" w:themeShade="BF"/>
          <w:sz w:val="24"/>
          <w:szCs w:val="24"/>
        </w:rPr>
      </w:pPr>
      <w:bookmarkStart w:id="97" w:name="_Toc518468056"/>
      <w:r w:rsidRPr="00415D0D">
        <w:rPr>
          <w:rFonts w:ascii="Corbel" w:hAnsi="Corbel"/>
          <w:color w:val="E36C0A" w:themeColor="accent6" w:themeShade="BF"/>
          <w:sz w:val="24"/>
          <w:szCs w:val="24"/>
        </w:rPr>
        <w:t>Change of programme</w:t>
      </w:r>
      <w:bookmarkEnd w:id="97"/>
      <w:r w:rsidRPr="00415D0D">
        <w:rPr>
          <w:rFonts w:ascii="Corbel" w:hAnsi="Corbel"/>
          <w:color w:val="E36C0A" w:themeColor="accent6" w:themeShade="BF"/>
          <w:sz w:val="24"/>
          <w:szCs w:val="24"/>
        </w:rPr>
        <w:t xml:space="preserve"> </w:t>
      </w:r>
    </w:p>
    <w:p w:rsidR="00945288" w:rsidRPr="00415D0D" w:rsidRDefault="00945288" w:rsidP="00945288">
      <w:pPr>
        <w:rPr>
          <w:rFonts w:ascii="Corbel" w:hAnsi="Corbel"/>
          <w:sz w:val="24"/>
          <w:szCs w:val="24"/>
          <w:lang w:eastAsia="en-US"/>
        </w:rPr>
      </w:pPr>
    </w:p>
    <w:p w:rsidR="002A0782" w:rsidRPr="00415D0D" w:rsidRDefault="002A0782" w:rsidP="00562D68">
      <w:pPr>
        <w:widowControl/>
        <w:autoSpaceDE w:val="0"/>
        <w:autoSpaceDN w:val="0"/>
        <w:adjustRightInd w:val="0"/>
        <w:jc w:val="both"/>
        <w:rPr>
          <w:rFonts w:ascii="Corbel" w:hAnsi="Corbel" w:cs="Corbel"/>
          <w:color w:val="000000"/>
        </w:rPr>
      </w:pPr>
      <w:r w:rsidRPr="00415D0D">
        <w:rPr>
          <w:rFonts w:ascii="Corbel" w:hAnsi="Corbel" w:cs="Corbel"/>
          <w:color w:val="000000"/>
        </w:rPr>
        <w:t xml:space="preserve">You may transfer to another programme subject to the following conditions being met before the point of transfer: </w:t>
      </w:r>
    </w:p>
    <w:p w:rsidR="002A0782" w:rsidRPr="00415D0D" w:rsidRDefault="002A0782" w:rsidP="002A0782">
      <w:pPr>
        <w:widowControl/>
        <w:autoSpaceDE w:val="0"/>
        <w:autoSpaceDN w:val="0"/>
        <w:adjustRightInd w:val="0"/>
        <w:rPr>
          <w:rFonts w:ascii="Corbel" w:hAnsi="Corbel" w:cs="Corbel"/>
          <w:color w:val="000000"/>
        </w:rPr>
      </w:pPr>
    </w:p>
    <w:p w:rsidR="002A0782" w:rsidRPr="00415D0D" w:rsidRDefault="002A0782" w:rsidP="00562D68">
      <w:pPr>
        <w:widowControl/>
        <w:autoSpaceDE w:val="0"/>
        <w:autoSpaceDN w:val="0"/>
        <w:adjustRightInd w:val="0"/>
        <w:jc w:val="both"/>
        <w:rPr>
          <w:rFonts w:ascii="Corbel" w:hAnsi="Corbel" w:cs="Corbel"/>
          <w:color w:val="000000"/>
        </w:rPr>
      </w:pPr>
      <w:r w:rsidRPr="00415D0D">
        <w:rPr>
          <w:rFonts w:ascii="Corbel" w:hAnsi="Corbel" w:cs="Corbel"/>
          <w:color w:val="000000"/>
        </w:rPr>
        <w:t xml:space="preserve">(a) you must satisfy the normal conditions for admission to the new programme; </w:t>
      </w:r>
    </w:p>
    <w:p w:rsidR="002A0782" w:rsidRPr="00415D0D" w:rsidRDefault="002A0782" w:rsidP="00562D68">
      <w:pPr>
        <w:widowControl/>
        <w:autoSpaceDE w:val="0"/>
        <w:autoSpaceDN w:val="0"/>
        <w:adjustRightInd w:val="0"/>
        <w:jc w:val="both"/>
        <w:rPr>
          <w:rFonts w:ascii="Corbel" w:hAnsi="Corbel" w:cs="Corbel"/>
          <w:color w:val="000000"/>
        </w:rPr>
      </w:pPr>
      <w:r w:rsidRPr="00415D0D">
        <w:rPr>
          <w:rFonts w:ascii="Corbel" w:hAnsi="Corbel" w:cs="Corbel"/>
          <w:color w:val="000000"/>
        </w:rPr>
        <w:t xml:space="preserve">(b) you must satisfy the requirements in respect of mandatory </w:t>
      </w:r>
      <w:r w:rsidR="002F4219" w:rsidRPr="00415D0D">
        <w:rPr>
          <w:rFonts w:ascii="Corbel" w:hAnsi="Corbel" w:cs="Corbel"/>
          <w:color w:val="000000"/>
        </w:rPr>
        <w:t>course</w:t>
      </w:r>
      <w:r w:rsidRPr="00415D0D">
        <w:rPr>
          <w:rFonts w:ascii="Corbel" w:hAnsi="Corbel" w:cs="Corbel"/>
          <w:color w:val="000000"/>
        </w:rPr>
        <w:t>s and progression specified for each stage of the new programme up to the proposed point of entry;</w:t>
      </w:r>
    </w:p>
    <w:p w:rsidR="002A0782" w:rsidRPr="00415D0D" w:rsidRDefault="002A0782" w:rsidP="00562D68">
      <w:pPr>
        <w:widowControl/>
        <w:autoSpaceDE w:val="0"/>
        <w:autoSpaceDN w:val="0"/>
        <w:adjustRightInd w:val="0"/>
        <w:jc w:val="both"/>
        <w:rPr>
          <w:rFonts w:ascii="Corbel" w:hAnsi="Corbel" w:cs="Corbel"/>
          <w:color w:val="000000"/>
        </w:rPr>
      </w:pPr>
      <w:r w:rsidRPr="00415D0D">
        <w:rPr>
          <w:rFonts w:ascii="Corbel" w:hAnsi="Corbel" w:cs="Corbel"/>
          <w:color w:val="000000"/>
        </w:rPr>
        <w:t xml:space="preserve">(c) the transfer must be approved by both the department(s) responsible for teaching the new programme and that for which you are currently registered. </w:t>
      </w:r>
    </w:p>
    <w:p w:rsidR="004A1677" w:rsidRPr="00415D0D" w:rsidRDefault="004A1677" w:rsidP="00562D68">
      <w:pPr>
        <w:widowControl/>
        <w:autoSpaceDE w:val="0"/>
        <w:autoSpaceDN w:val="0"/>
        <w:adjustRightInd w:val="0"/>
        <w:jc w:val="both"/>
        <w:rPr>
          <w:rFonts w:ascii="Corbel" w:hAnsi="Corbel" w:cs="Corbel"/>
          <w:color w:val="000000"/>
        </w:rPr>
      </w:pPr>
      <w:r w:rsidRPr="00415D0D">
        <w:rPr>
          <w:rFonts w:ascii="Corbel" w:hAnsi="Corbel" w:cs="Corbel"/>
          <w:color w:val="000000"/>
        </w:rPr>
        <w:t xml:space="preserve">(d) if you are a student with Tier 4 sponsorship a transfer may not be permitted by Tier 4 Immigration rules. </w:t>
      </w:r>
    </w:p>
    <w:p w:rsidR="004A1677" w:rsidRPr="00415D0D" w:rsidRDefault="004A1677" w:rsidP="00562D68">
      <w:pPr>
        <w:widowControl/>
        <w:autoSpaceDE w:val="0"/>
        <w:autoSpaceDN w:val="0"/>
        <w:adjustRightInd w:val="0"/>
        <w:jc w:val="both"/>
        <w:rPr>
          <w:rFonts w:ascii="Corbel" w:hAnsi="Corbel" w:cs="Corbel"/>
          <w:color w:val="000000"/>
        </w:rPr>
      </w:pPr>
      <w:r w:rsidRPr="00415D0D">
        <w:rPr>
          <w:rFonts w:ascii="Corbel" w:hAnsi="Corbel" w:cs="Corbel"/>
          <w:color w:val="000000"/>
        </w:rPr>
        <w:t>(e) you may not attend a ne</w:t>
      </w:r>
      <w:r w:rsidR="00562D68" w:rsidRPr="00415D0D">
        <w:rPr>
          <w:rFonts w:ascii="Corbel" w:hAnsi="Corbel" w:cs="Corbel"/>
          <w:color w:val="000000"/>
        </w:rPr>
        <w:t>w programme of study until the</w:t>
      </w:r>
      <w:r w:rsidRPr="00415D0D">
        <w:rPr>
          <w:rFonts w:ascii="Corbel" w:hAnsi="Corbel" w:cs="Corbel"/>
          <w:color w:val="000000"/>
        </w:rPr>
        <w:t xml:space="preserve"> transfer request has been approved.</w:t>
      </w:r>
    </w:p>
    <w:p w:rsidR="002F76A0" w:rsidRPr="00415D0D" w:rsidRDefault="002F76A0" w:rsidP="002A0782">
      <w:pPr>
        <w:widowControl/>
        <w:autoSpaceDE w:val="0"/>
        <w:autoSpaceDN w:val="0"/>
        <w:adjustRightInd w:val="0"/>
        <w:rPr>
          <w:rFonts w:ascii="Corbel" w:hAnsi="Corbel" w:cs="Corbel"/>
          <w:color w:val="000000"/>
        </w:rPr>
      </w:pPr>
    </w:p>
    <w:p w:rsidR="002F76A0" w:rsidRPr="00415D0D" w:rsidRDefault="002F76A0" w:rsidP="002A0782">
      <w:pPr>
        <w:widowControl/>
        <w:autoSpaceDE w:val="0"/>
        <w:autoSpaceDN w:val="0"/>
        <w:adjustRightInd w:val="0"/>
        <w:rPr>
          <w:rFonts w:ascii="Corbel" w:hAnsi="Corbel" w:cs="Corbel"/>
          <w:color w:val="000000"/>
        </w:rPr>
      </w:pPr>
      <w:r w:rsidRPr="00415D0D">
        <w:rPr>
          <w:rFonts w:ascii="Corbel" w:hAnsi="Corbel" w:cs="Corbel"/>
          <w:color w:val="000000"/>
        </w:rPr>
        <w:t xml:space="preserve">Further information about changing programmes is available in Section 8 of the </w:t>
      </w:r>
      <w:hyperlink r:id="rId71" w:history="1">
        <w:r w:rsidR="001732CE" w:rsidRPr="00415D0D">
          <w:rPr>
            <w:rStyle w:val="Hyperlink"/>
            <w:rFonts w:ascii="Corbel" w:hAnsi="Corbel"/>
            <w:color w:val="EB641E"/>
            <w:u w:val="none"/>
          </w:rPr>
          <w:t>Undergraduate Regulations</w:t>
        </w:r>
      </w:hyperlink>
      <w:r w:rsidR="001732CE" w:rsidRPr="00415D0D">
        <w:rPr>
          <w:rStyle w:val="Hyperlink"/>
          <w:rFonts w:ascii="Corbel" w:hAnsi="Corbel"/>
          <w:color w:val="EB641E"/>
          <w:u w:val="none"/>
        </w:rPr>
        <w:t>.</w:t>
      </w:r>
    </w:p>
    <w:p w:rsidR="00F65257" w:rsidRPr="00415D0D" w:rsidRDefault="00F65257" w:rsidP="00562D68">
      <w:pPr>
        <w:pStyle w:val="ListParagraph"/>
        <w:jc w:val="both"/>
        <w:rPr>
          <w:rFonts w:ascii="Corbel" w:hAnsi="Corbel"/>
          <w:color w:val="000000"/>
        </w:rPr>
      </w:pPr>
    </w:p>
    <w:p w:rsidR="00942AC0" w:rsidRPr="00415D0D" w:rsidRDefault="00562D68" w:rsidP="00562D68">
      <w:pPr>
        <w:pStyle w:val="ListParagraph"/>
        <w:jc w:val="both"/>
        <w:rPr>
          <w:rFonts w:ascii="Corbel" w:hAnsi="Corbel"/>
          <w:color w:val="000000"/>
        </w:rPr>
      </w:pPr>
      <w:r w:rsidRPr="00415D0D">
        <w:rPr>
          <w:rFonts w:ascii="Corbel" w:hAnsi="Corbel"/>
          <w:color w:val="000000"/>
        </w:rPr>
        <w:t> </w:t>
      </w:r>
    </w:p>
    <w:p w:rsidR="00035AD4" w:rsidRPr="00415D0D" w:rsidRDefault="00307635" w:rsidP="00035AD4">
      <w:pPr>
        <w:pStyle w:val="Heading1"/>
        <w:keepNext w:val="0"/>
        <w:keepLines w:val="0"/>
        <w:spacing w:before="0"/>
        <w:ind w:left="431" w:hanging="431"/>
        <w:rPr>
          <w:rFonts w:ascii="Corbel" w:hAnsi="Corbel"/>
          <w:color w:val="E36C0A" w:themeColor="accent6" w:themeShade="BF"/>
          <w:sz w:val="24"/>
          <w:szCs w:val="24"/>
        </w:rPr>
      </w:pPr>
      <w:bookmarkStart w:id="98" w:name="_Toc295819109"/>
      <w:bookmarkStart w:id="99" w:name="_Toc518468057"/>
      <w:bookmarkEnd w:id="93"/>
      <w:r w:rsidRPr="00415D0D">
        <w:rPr>
          <w:rFonts w:ascii="Corbel" w:hAnsi="Corbel"/>
          <w:color w:val="E36C0A" w:themeColor="accent6" w:themeShade="BF"/>
          <w:sz w:val="24"/>
          <w:szCs w:val="24"/>
        </w:rPr>
        <w:t>Facilities</w:t>
      </w:r>
      <w:bookmarkEnd w:id="98"/>
      <w:bookmarkEnd w:id="99"/>
    </w:p>
    <w:p w:rsidR="00F65257" w:rsidRPr="00415D0D" w:rsidRDefault="00F65257" w:rsidP="00F65257">
      <w:pPr>
        <w:pStyle w:val="Heading2"/>
        <w:numPr>
          <w:ilvl w:val="1"/>
          <w:numId w:val="12"/>
        </w:numPr>
        <w:rPr>
          <w:rFonts w:ascii="Corbel" w:hAnsi="Corbel"/>
          <w:color w:val="E36C0A" w:themeColor="accent6" w:themeShade="BF"/>
          <w:sz w:val="24"/>
          <w:szCs w:val="24"/>
        </w:rPr>
      </w:pPr>
      <w:r w:rsidRPr="00415D0D">
        <w:rPr>
          <w:rFonts w:ascii="Corbel" w:hAnsi="Corbel"/>
          <w:color w:val="E36C0A" w:themeColor="accent6" w:themeShade="BF"/>
          <w:sz w:val="24"/>
          <w:szCs w:val="24"/>
        </w:rPr>
        <w:t>The Library</w:t>
      </w:r>
    </w:p>
    <w:p w:rsidR="00F65257" w:rsidRPr="00415D0D" w:rsidRDefault="00F65257" w:rsidP="00F65257">
      <w:pPr>
        <w:rPr>
          <w:rFonts w:ascii="Corbel" w:hAnsi="Corbel"/>
          <w:sz w:val="24"/>
          <w:szCs w:val="24"/>
          <w:lang w:eastAsia="en-US"/>
        </w:rPr>
      </w:pPr>
    </w:p>
    <w:p w:rsidR="00F65257" w:rsidRPr="00415D0D" w:rsidRDefault="00F65257" w:rsidP="00F65257">
      <w:pPr>
        <w:rPr>
          <w:rFonts w:ascii="Corbel" w:hAnsi="Corbel"/>
        </w:rPr>
      </w:pPr>
      <w:r w:rsidRPr="00415D0D">
        <w:rPr>
          <w:rFonts w:ascii="Corbel" w:hAnsi="Corbel"/>
        </w:rPr>
        <w:t xml:space="preserve">The Library is housed in the </w:t>
      </w:r>
      <w:r w:rsidRPr="00415D0D">
        <w:rPr>
          <w:rFonts w:ascii="Corbel" w:hAnsi="Corbel"/>
          <w:b/>
        </w:rPr>
        <w:t>Emily Wilding Davison Building</w:t>
      </w:r>
      <w:r w:rsidRPr="00415D0D">
        <w:rPr>
          <w:rFonts w:ascii="Corbel" w:hAnsi="Corbel"/>
        </w:rPr>
        <w:t>.</w:t>
      </w:r>
    </w:p>
    <w:p w:rsidR="00F65257" w:rsidRPr="00415D0D" w:rsidRDefault="00F65257" w:rsidP="00F65257">
      <w:pPr>
        <w:rPr>
          <w:rFonts w:ascii="Corbel" w:hAnsi="Corbel"/>
        </w:rPr>
      </w:pPr>
    </w:p>
    <w:p w:rsidR="00F65257" w:rsidRPr="00415D0D" w:rsidRDefault="00F65257" w:rsidP="00F65257">
      <w:pPr>
        <w:jc w:val="both"/>
        <w:rPr>
          <w:rFonts w:ascii="Corbel" w:hAnsi="Corbel"/>
        </w:rPr>
      </w:pPr>
      <w:r w:rsidRPr="00415D0D">
        <w:rPr>
          <w:rFonts w:ascii="Corbel" w:hAnsi="Corbel"/>
        </w:rPr>
        <w:t xml:space="preserve">Details, including Library Search, dedicated subject guides and opening times can be found online from the </w:t>
      </w:r>
      <w:hyperlink r:id="rId72" w:history="1">
        <w:r w:rsidRPr="00415D0D">
          <w:rPr>
            <w:rFonts w:ascii="Corbel" w:hAnsi="Corbel"/>
            <w:color w:val="EB641E"/>
          </w:rPr>
          <w:t>Library home page</w:t>
        </w:r>
      </w:hyperlink>
      <w:r w:rsidRPr="00415D0D">
        <w:rPr>
          <w:rFonts w:ascii="Corbel" w:hAnsi="Corbel"/>
          <w:color w:val="EB641E"/>
        </w:rPr>
        <w:t>.</w:t>
      </w:r>
      <w:r w:rsidRPr="00415D0D">
        <w:rPr>
          <w:rFonts w:ascii="Corbel" w:hAnsi="Corbel"/>
        </w:rPr>
        <w:t xml:space="preserve"> </w:t>
      </w:r>
    </w:p>
    <w:p w:rsidR="00F65257" w:rsidRPr="00415D0D" w:rsidRDefault="00F65257" w:rsidP="00F65257">
      <w:pPr>
        <w:rPr>
          <w:rFonts w:ascii="Corbel" w:hAnsi="Corbel"/>
        </w:rPr>
      </w:pPr>
    </w:p>
    <w:p w:rsidR="00F65257" w:rsidRPr="00415D0D" w:rsidRDefault="00F65257" w:rsidP="00F65257">
      <w:pPr>
        <w:jc w:val="both"/>
        <w:rPr>
          <w:rFonts w:ascii="Corbel" w:eastAsia="Times New Roman" w:hAnsi="Corbel"/>
          <w:lang w:val="en-US"/>
        </w:rPr>
      </w:pPr>
      <w:r w:rsidRPr="00415D0D">
        <w:rPr>
          <w:rFonts w:ascii="Corbel" w:hAnsi="Corbel"/>
        </w:rPr>
        <w:t>The Ground Floor of the Library contains a High Use Collection which includes many of the books assigned for undergraduate courses. . The rest of the Library collections are on the upper floors. There are plenty of study areas and bookable rooms to carry out group work, as well as many areas to work on your own. The Library contains a large number of PCs and has laptops to borrow on the ground floor to use in other study areas.</w:t>
      </w:r>
      <w:r w:rsidRPr="00415D0D">
        <w:rPr>
          <w:rFonts w:ascii="Corbel" w:eastAsia="Times New Roman" w:hAnsi="Corbel" w:cs="Arial"/>
          <w:lang w:val="en-US"/>
        </w:rPr>
        <w:t xml:space="preserve"> Electronic information is becoming more important for all of us. The Library now has 9,000 journal titles in electronic, full-text format and a virtual library of texts and images.</w:t>
      </w:r>
    </w:p>
    <w:p w:rsidR="00F65257" w:rsidRPr="00415D0D" w:rsidRDefault="00F65257" w:rsidP="00F65257">
      <w:pPr>
        <w:jc w:val="both"/>
        <w:rPr>
          <w:rFonts w:ascii="Corbel" w:hAnsi="Corbel"/>
        </w:rPr>
      </w:pPr>
    </w:p>
    <w:p w:rsidR="00F65257" w:rsidRPr="00415D0D" w:rsidRDefault="00F65257" w:rsidP="00F65257">
      <w:pPr>
        <w:jc w:val="both"/>
        <w:rPr>
          <w:rFonts w:ascii="Corbel" w:hAnsi="Corbel"/>
          <w:szCs w:val="24"/>
        </w:rPr>
      </w:pPr>
      <w:r w:rsidRPr="00415D0D">
        <w:rPr>
          <w:rFonts w:ascii="Corbel" w:hAnsi="Corbel" w:cs="Arial"/>
        </w:rPr>
        <w:t xml:space="preserve">Students can also use Senate House Library. It is important that you speak with the Library information consultant for Classics or staff at the enquiry desk to check whether you need prior authorisation to gain access to other collections. </w:t>
      </w:r>
      <w:r w:rsidRPr="00415D0D">
        <w:rPr>
          <w:rFonts w:ascii="Corbel" w:hAnsi="Corbel"/>
          <w:b/>
        </w:rPr>
        <w:t xml:space="preserve">Senate House Library, </w:t>
      </w:r>
      <w:r w:rsidRPr="00415D0D">
        <w:rPr>
          <w:rFonts w:ascii="Corbel" w:hAnsi="Corbel"/>
        </w:rPr>
        <w:t xml:space="preserve">Senate House, Malet Street, London, WC1E 7HU (020 7862 8462) </w:t>
      </w:r>
      <w:hyperlink r:id="rId73" w:history="1">
        <w:r w:rsidRPr="00415D0D">
          <w:rPr>
            <w:rFonts w:ascii="Corbel" w:hAnsi="Corbel"/>
          </w:rPr>
          <w:t>http://www.shl.lon.ac.uk</w:t>
        </w:r>
      </w:hyperlink>
      <w:r w:rsidRPr="00415D0D">
        <w:rPr>
          <w:rFonts w:ascii="Corbel" w:hAnsi="Corbel"/>
          <w:szCs w:val="24"/>
        </w:rPr>
        <w:tab/>
      </w:r>
      <w:r w:rsidRPr="00415D0D">
        <w:rPr>
          <w:rFonts w:ascii="Corbel" w:hAnsi="Corbel"/>
        </w:rPr>
        <w:tab/>
      </w:r>
    </w:p>
    <w:p w:rsidR="00F65257" w:rsidRPr="00415D0D" w:rsidRDefault="00F65257" w:rsidP="00F65257">
      <w:pPr>
        <w:rPr>
          <w:rFonts w:ascii="Corbel" w:hAnsi="Corbel"/>
          <w:sz w:val="24"/>
          <w:szCs w:val="24"/>
        </w:rPr>
      </w:pPr>
      <w:r w:rsidRPr="00415D0D">
        <w:rPr>
          <w:rFonts w:ascii="Corbel" w:hAnsi="Corbel"/>
          <w:sz w:val="24"/>
          <w:szCs w:val="24"/>
        </w:rPr>
        <w:tab/>
      </w:r>
    </w:p>
    <w:p w:rsidR="00F65257" w:rsidRPr="00415D0D" w:rsidRDefault="00AE422A" w:rsidP="00F65257">
      <w:pPr>
        <w:jc w:val="both"/>
        <w:rPr>
          <w:rFonts w:ascii="Corbel" w:hAnsi="Corbel"/>
        </w:rPr>
      </w:pPr>
      <w:r w:rsidRPr="00AE422A">
        <w:rPr>
          <w:rFonts w:ascii="Corbel" w:hAnsi="Corbel"/>
        </w:rPr>
        <w:t>The Information Consultant for the School of Humanities is Karina van Dort (</w:t>
      </w:r>
      <w:hyperlink r:id="rId74" w:history="1">
        <w:r w:rsidRPr="00627CB4">
          <w:rPr>
            <w:rStyle w:val="Hyperlink"/>
            <w:rFonts w:ascii="Corbel" w:hAnsi="Corbel"/>
          </w:rPr>
          <w:t>Karina.vanDort@rhul.ac.uk</w:t>
        </w:r>
      </w:hyperlink>
      <w:r w:rsidRPr="00AE422A">
        <w:rPr>
          <w:rFonts w:ascii="Corbel" w:hAnsi="Corbel"/>
        </w:rPr>
        <w:t>)</w:t>
      </w:r>
      <w:r w:rsidR="00F65257" w:rsidRPr="00415D0D">
        <w:rPr>
          <w:rFonts w:ascii="Corbel" w:hAnsi="Corbel"/>
        </w:rPr>
        <w:tab/>
      </w:r>
    </w:p>
    <w:p w:rsidR="0062219F" w:rsidRPr="00415D0D" w:rsidRDefault="0062219F" w:rsidP="00063503">
      <w:pPr>
        <w:pStyle w:val="Heading2"/>
        <w:rPr>
          <w:rFonts w:ascii="Corbel" w:hAnsi="Corbel"/>
          <w:color w:val="E36C0A" w:themeColor="accent6" w:themeShade="BF"/>
          <w:sz w:val="24"/>
          <w:szCs w:val="24"/>
        </w:rPr>
      </w:pPr>
      <w:bookmarkStart w:id="100" w:name="_Toc518468060"/>
      <w:r w:rsidRPr="00415D0D">
        <w:rPr>
          <w:rFonts w:ascii="Corbel" w:hAnsi="Corbel"/>
          <w:color w:val="E36C0A" w:themeColor="accent6" w:themeShade="BF"/>
          <w:sz w:val="24"/>
          <w:szCs w:val="24"/>
        </w:rPr>
        <w:t>Photocopying</w:t>
      </w:r>
      <w:r w:rsidR="002E0B75" w:rsidRPr="00415D0D">
        <w:rPr>
          <w:rFonts w:ascii="Corbel" w:hAnsi="Corbel"/>
          <w:color w:val="E36C0A" w:themeColor="accent6" w:themeShade="BF"/>
          <w:sz w:val="24"/>
          <w:szCs w:val="24"/>
        </w:rPr>
        <w:t xml:space="preserve"> and Printing</w:t>
      </w:r>
      <w:bookmarkEnd w:id="100"/>
    </w:p>
    <w:p w:rsidR="00712953" w:rsidRPr="00415D0D" w:rsidRDefault="00712953" w:rsidP="00712953">
      <w:pPr>
        <w:rPr>
          <w:rFonts w:ascii="Corbel" w:hAnsi="Corbel"/>
          <w:sz w:val="24"/>
          <w:szCs w:val="24"/>
          <w:lang w:eastAsia="en-US"/>
        </w:rPr>
      </w:pPr>
    </w:p>
    <w:p w:rsidR="00E552C0" w:rsidRPr="00415D0D" w:rsidRDefault="0062219F" w:rsidP="00F65257">
      <w:pPr>
        <w:jc w:val="both"/>
        <w:rPr>
          <w:rFonts w:ascii="Corbel" w:hAnsi="Corbel" w:cs="Arial"/>
        </w:rPr>
      </w:pPr>
      <w:r w:rsidRPr="00415D0D">
        <w:rPr>
          <w:rFonts w:ascii="Corbel" w:hAnsi="Corbel" w:cs="Arial"/>
        </w:rPr>
        <w:t xml:space="preserve">The departmental </w:t>
      </w:r>
      <w:r w:rsidR="002E0B75" w:rsidRPr="00415D0D">
        <w:rPr>
          <w:rFonts w:ascii="Corbel" w:hAnsi="Corbel" w:cs="Arial"/>
        </w:rPr>
        <w:t xml:space="preserve">printers and </w:t>
      </w:r>
      <w:r w:rsidRPr="00415D0D">
        <w:rPr>
          <w:rFonts w:ascii="Corbel" w:hAnsi="Corbel" w:cs="Arial"/>
        </w:rPr>
        <w:t>photocopier</w:t>
      </w:r>
      <w:r w:rsidR="002E0B75" w:rsidRPr="00415D0D">
        <w:rPr>
          <w:rFonts w:ascii="Corbel" w:hAnsi="Corbel" w:cs="Arial"/>
        </w:rPr>
        <w:t xml:space="preserve"> are reserved for staff use. Copier-</w:t>
      </w:r>
      <w:r w:rsidRPr="00415D0D">
        <w:rPr>
          <w:rFonts w:ascii="Corbel" w:hAnsi="Corbel" w:cs="Arial"/>
        </w:rPr>
        <w:t xml:space="preserve">printers (MFDs) </w:t>
      </w:r>
      <w:r w:rsidR="002E0B75" w:rsidRPr="00415D0D">
        <w:rPr>
          <w:rFonts w:ascii="Corbel" w:hAnsi="Corbel" w:cs="Arial"/>
        </w:rPr>
        <w:t xml:space="preserve">for students are </w:t>
      </w:r>
      <w:r w:rsidRPr="00415D0D">
        <w:rPr>
          <w:rFonts w:ascii="Corbel" w:hAnsi="Corbel" w:cs="Arial"/>
        </w:rPr>
        <w:t xml:space="preserve">located in </w:t>
      </w:r>
      <w:r w:rsidR="00BA2024" w:rsidRPr="00415D0D">
        <w:rPr>
          <w:rFonts w:ascii="Corbel" w:hAnsi="Corbel" w:cs="Arial"/>
        </w:rPr>
        <w:t>the Library</w:t>
      </w:r>
      <w:r w:rsidRPr="00415D0D">
        <w:rPr>
          <w:rFonts w:ascii="Corbel" w:hAnsi="Corbel" w:cs="Arial"/>
        </w:rPr>
        <w:t>, the Computer Centre and many PC labs, which will allow you to make copies in either black and white or colour. Further i</w:t>
      </w:r>
      <w:r w:rsidR="008B57DF" w:rsidRPr="00415D0D">
        <w:rPr>
          <w:rFonts w:ascii="Corbel" w:hAnsi="Corbel" w:cs="Arial"/>
        </w:rPr>
        <w:t xml:space="preserve">nformation is available </w:t>
      </w:r>
      <w:hyperlink r:id="rId75" w:history="1">
        <w:r w:rsidR="00F1707F" w:rsidRPr="00415D0D">
          <w:rPr>
            <w:rStyle w:val="Hyperlink"/>
            <w:rFonts w:ascii="Corbel" w:hAnsi="Corbel"/>
            <w:color w:val="EB641E"/>
            <w:u w:val="none"/>
          </w:rPr>
          <w:t>here</w:t>
        </w:r>
      </w:hyperlink>
      <w:r w:rsidR="008B57DF" w:rsidRPr="00415D0D">
        <w:rPr>
          <w:rFonts w:ascii="Corbel" w:hAnsi="Corbel" w:cs="Arial"/>
        </w:rPr>
        <w:t xml:space="preserve">: </w:t>
      </w:r>
    </w:p>
    <w:p w:rsidR="0062219F" w:rsidRPr="00415D0D" w:rsidRDefault="0062219F" w:rsidP="00E7401F">
      <w:pPr>
        <w:rPr>
          <w:rFonts w:ascii="Corbel" w:hAnsi="Corbel" w:cs="Arial"/>
        </w:rPr>
      </w:pPr>
    </w:p>
    <w:p w:rsidR="005040E6" w:rsidRPr="00415D0D" w:rsidRDefault="0062219F" w:rsidP="00F65257">
      <w:pPr>
        <w:jc w:val="both"/>
        <w:rPr>
          <w:rFonts w:ascii="Corbel" w:hAnsi="Corbel" w:cs="Arial"/>
        </w:rPr>
      </w:pPr>
      <w:r w:rsidRPr="00415D0D">
        <w:rPr>
          <w:rFonts w:ascii="Corbel" w:hAnsi="Corbel" w:cs="Arial"/>
        </w:rPr>
        <w:t>If you require copying to be done for a seminar presentation, you need to give these materials to your tutor to copy on your behalf. Please make sure that you plan ahead and give the materials to your tutor in plenty of time.</w:t>
      </w:r>
      <w:r w:rsidR="002E0B75" w:rsidRPr="00415D0D">
        <w:rPr>
          <w:rFonts w:ascii="Corbel" w:hAnsi="Corbel" w:cs="Arial"/>
        </w:rPr>
        <w:t xml:space="preserve">  Many of the PC labs are open 24 hours a day, 7 days a week. Alternatively, there are computers available for your use in the Library, and Computer Centre</w:t>
      </w:r>
      <w:r w:rsidR="00F65257" w:rsidRPr="00415D0D">
        <w:rPr>
          <w:rFonts w:ascii="Corbel" w:hAnsi="Corbel" w:cs="Arial"/>
        </w:rPr>
        <w:t>.</w:t>
      </w:r>
    </w:p>
    <w:p w:rsidR="0062219F" w:rsidRPr="00415D0D" w:rsidRDefault="0062219F" w:rsidP="00063503">
      <w:pPr>
        <w:pStyle w:val="Heading2"/>
        <w:rPr>
          <w:rFonts w:ascii="Corbel" w:hAnsi="Corbel"/>
          <w:color w:val="E36C0A" w:themeColor="accent6" w:themeShade="BF"/>
          <w:sz w:val="24"/>
          <w:szCs w:val="24"/>
        </w:rPr>
      </w:pPr>
      <w:bookmarkStart w:id="101" w:name="_Toc304187519"/>
      <w:bookmarkStart w:id="102" w:name="_Toc518468061"/>
      <w:r w:rsidRPr="00415D0D">
        <w:rPr>
          <w:rFonts w:ascii="Corbel" w:hAnsi="Corbel"/>
          <w:color w:val="E36C0A" w:themeColor="accent6" w:themeShade="BF"/>
          <w:sz w:val="24"/>
          <w:szCs w:val="24"/>
        </w:rPr>
        <w:t>Computing</w:t>
      </w:r>
      <w:bookmarkEnd w:id="101"/>
      <w:bookmarkEnd w:id="102"/>
    </w:p>
    <w:p w:rsidR="003F0B4B" w:rsidRPr="00415D0D" w:rsidRDefault="003F0B4B" w:rsidP="003F0B4B">
      <w:pPr>
        <w:pStyle w:val="style1"/>
        <w:shd w:val="clear" w:color="auto" w:fill="FFFFFF"/>
        <w:spacing w:before="0" w:beforeAutospacing="0" w:after="0" w:afterAutospacing="0"/>
        <w:rPr>
          <w:rFonts w:ascii="Corbel" w:hAnsi="Corbel"/>
          <w:sz w:val="24"/>
          <w:szCs w:val="24"/>
        </w:rPr>
      </w:pPr>
    </w:p>
    <w:p w:rsidR="003F0B4B" w:rsidRPr="00415D0D" w:rsidRDefault="003F0B4B" w:rsidP="00F65257">
      <w:pPr>
        <w:pStyle w:val="style1"/>
        <w:shd w:val="clear" w:color="auto" w:fill="FFFFFF"/>
        <w:spacing w:before="0" w:beforeAutospacing="0" w:after="0" w:afterAutospacing="0"/>
        <w:jc w:val="both"/>
        <w:rPr>
          <w:rFonts w:ascii="Corbel" w:hAnsi="Corbel"/>
          <w:sz w:val="20"/>
          <w:szCs w:val="20"/>
        </w:rPr>
      </w:pPr>
      <w:r w:rsidRPr="00415D0D">
        <w:rPr>
          <w:rFonts w:ascii="Corbel" w:hAnsi="Corbel"/>
          <w:sz w:val="20"/>
          <w:szCs w:val="20"/>
        </w:rPr>
        <w:t xml:space="preserve">There are ten open access PC Labs available on campus which you can use, including three in the Computer Centre. For security reasons access to these PC Labs is restricted at night and at weekends by a door entry system operated via your College card.  </w:t>
      </w:r>
    </w:p>
    <w:p w:rsidR="003F0B4B" w:rsidRPr="00415D0D" w:rsidRDefault="003F0B4B" w:rsidP="003F0B4B">
      <w:pPr>
        <w:pStyle w:val="style1"/>
        <w:shd w:val="clear" w:color="auto" w:fill="FFFFFF"/>
        <w:spacing w:before="0" w:beforeAutospacing="0" w:after="0" w:afterAutospacing="0"/>
        <w:rPr>
          <w:rFonts w:ascii="Corbel" w:hAnsi="Corbel" w:cs="Tahoma"/>
          <w:color w:val="FF0000"/>
          <w:sz w:val="20"/>
          <w:szCs w:val="20"/>
        </w:rPr>
      </w:pPr>
    </w:p>
    <w:p w:rsidR="00584088" w:rsidRPr="00415D0D" w:rsidRDefault="00584088" w:rsidP="003F0B4B">
      <w:pPr>
        <w:pStyle w:val="style1"/>
        <w:shd w:val="clear" w:color="auto" w:fill="FFFFFF"/>
        <w:spacing w:before="0" w:beforeAutospacing="0" w:after="0" w:afterAutospacing="0"/>
        <w:rPr>
          <w:rFonts w:ascii="Corbel" w:hAnsi="Corbel" w:cs="Tahoma"/>
          <w:color w:val="FF0000"/>
          <w:sz w:val="20"/>
          <w:szCs w:val="20"/>
        </w:rPr>
      </w:pPr>
    </w:p>
    <w:p w:rsidR="00307635" w:rsidRPr="00415D0D" w:rsidRDefault="00307635" w:rsidP="00E7401F">
      <w:pPr>
        <w:pStyle w:val="Heading1"/>
        <w:keepNext w:val="0"/>
        <w:keepLines w:val="0"/>
        <w:spacing w:before="0"/>
        <w:rPr>
          <w:rFonts w:ascii="Corbel" w:hAnsi="Corbel"/>
          <w:color w:val="E36C0A" w:themeColor="accent6" w:themeShade="BF"/>
          <w:sz w:val="24"/>
          <w:szCs w:val="24"/>
        </w:rPr>
      </w:pPr>
      <w:bookmarkStart w:id="103" w:name="_Assessment_Information"/>
      <w:bookmarkStart w:id="104" w:name="_Toc295819127"/>
      <w:bookmarkStart w:id="105" w:name="_Toc518468062"/>
      <w:bookmarkEnd w:id="103"/>
      <w:r w:rsidRPr="00415D0D">
        <w:rPr>
          <w:rFonts w:ascii="Corbel" w:hAnsi="Corbel"/>
          <w:color w:val="E36C0A" w:themeColor="accent6" w:themeShade="BF"/>
          <w:sz w:val="24"/>
          <w:szCs w:val="24"/>
        </w:rPr>
        <w:t>Assessment Information</w:t>
      </w:r>
      <w:bookmarkEnd w:id="104"/>
      <w:bookmarkEnd w:id="105"/>
    </w:p>
    <w:p w:rsidR="000A5B3B" w:rsidRPr="00415D0D" w:rsidRDefault="000A5B3B" w:rsidP="00E0723B">
      <w:pPr>
        <w:pStyle w:val="Heading2"/>
        <w:numPr>
          <w:ilvl w:val="0"/>
          <w:numId w:val="0"/>
        </w:numPr>
        <w:spacing w:before="0"/>
        <w:rPr>
          <w:rFonts w:ascii="Corbel" w:hAnsi="Corbel"/>
          <w:color w:val="E36C0A" w:themeColor="accent6" w:themeShade="BF"/>
          <w:sz w:val="24"/>
          <w:szCs w:val="24"/>
        </w:rPr>
      </w:pPr>
      <w:bookmarkStart w:id="106" w:name="_Illness_or_other"/>
      <w:bookmarkEnd w:id="106"/>
    </w:p>
    <w:p w:rsidR="00E0723B" w:rsidRPr="00415D0D" w:rsidRDefault="00E0723B" w:rsidP="00E0723B">
      <w:pPr>
        <w:pStyle w:val="Heading2"/>
        <w:spacing w:before="0"/>
        <w:rPr>
          <w:rFonts w:ascii="Corbel" w:hAnsi="Corbel"/>
          <w:color w:val="E36C0A" w:themeColor="accent6" w:themeShade="BF"/>
          <w:sz w:val="24"/>
          <w:szCs w:val="24"/>
        </w:rPr>
      </w:pPr>
      <w:bookmarkStart w:id="107" w:name="_Toc295819129"/>
      <w:bookmarkStart w:id="108" w:name="_Toc518468064"/>
      <w:r w:rsidRPr="00415D0D">
        <w:rPr>
          <w:rFonts w:ascii="Corbel" w:hAnsi="Corbel"/>
          <w:color w:val="E36C0A" w:themeColor="accent6" w:themeShade="BF"/>
          <w:sz w:val="24"/>
          <w:szCs w:val="24"/>
        </w:rPr>
        <w:t>Submission of work</w:t>
      </w:r>
      <w:bookmarkEnd w:id="107"/>
      <w:bookmarkEnd w:id="108"/>
    </w:p>
    <w:p w:rsidR="000A5B3B" w:rsidRPr="00415D0D" w:rsidRDefault="000A5B3B" w:rsidP="000A5B3B">
      <w:pPr>
        <w:rPr>
          <w:rFonts w:ascii="Corbel" w:hAnsi="Corbel"/>
          <w:sz w:val="24"/>
          <w:szCs w:val="24"/>
          <w:lang w:eastAsia="en-US"/>
        </w:rPr>
      </w:pPr>
    </w:p>
    <w:p w:rsidR="00E0723B" w:rsidRPr="00415D0D" w:rsidRDefault="00E0723B" w:rsidP="00E0723B">
      <w:pPr>
        <w:jc w:val="both"/>
        <w:rPr>
          <w:rFonts w:ascii="Corbel" w:hAnsi="Corbel" w:cs="Arial"/>
        </w:rPr>
      </w:pPr>
      <w:r w:rsidRPr="00415D0D">
        <w:rPr>
          <w:rFonts w:ascii="Corbel" w:hAnsi="Corbel" w:cs="Arial"/>
          <w:b/>
        </w:rPr>
        <w:t xml:space="preserve">All work for the final assessment of any course must be submitted anonymously, i.e. identified by CANDIDATE NUMBER, not name or student ID number. </w:t>
      </w:r>
      <w:r w:rsidRPr="00415D0D">
        <w:rPr>
          <w:rFonts w:ascii="Corbel" w:hAnsi="Corbel" w:cs="Arial"/>
        </w:rPr>
        <w:t xml:space="preserve">This rule applies to all </w:t>
      </w:r>
      <w:r w:rsidRPr="00415D0D">
        <w:rPr>
          <w:rFonts w:ascii="Corbel" w:hAnsi="Corbel" w:cs="Arial"/>
          <w:b/>
        </w:rPr>
        <w:t>assessed</w:t>
      </w:r>
      <w:r w:rsidRPr="00415D0D">
        <w:rPr>
          <w:rFonts w:ascii="Corbel" w:hAnsi="Corbel" w:cs="Arial"/>
        </w:rPr>
        <w:t xml:space="preserve"> essays and to </w:t>
      </w:r>
      <w:r w:rsidRPr="00415D0D">
        <w:rPr>
          <w:rFonts w:ascii="Corbel" w:hAnsi="Corbel" w:cs="Arial"/>
          <w:b/>
        </w:rPr>
        <w:t>language tests</w:t>
      </w:r>
      <w:r w:rsidRPr="00415D0D">
        <w:rPr>
          <w:rFonts w:ascii="Corbel" w:hAnsi="Corbel" w:cs="Arial"/>
        </w:rPr>
        <w:t xml:space="preserve">, but it does not necessarily apply to </w:t>
      </w:r>
      <w:r w:rsidRPr="00415D0D">
        <w:rPr>
          <w:rFonts w:ascii="Corbel" w:hAnsi="Corbel" w:cs="Arial"/>
          <w:b/>
        </w:rPr>
        <w:t>formative</w:t>
      </w:r>
      <w:r w:rsidRPr="00415D0D">
        <w:rPr>
          <w:rFonts w:ascii="Corbel" w:hAnsi="Corbel" w:cs="Arial"/>
        </w:rPr>
        <w:t xml:space="preserve"> essays, i.e. essays which are done for practice only and do not contribute to the mark for the course. If you are unsure whether an essay is assessed or formative, please check with the course tutor. Course tutors will tell you how they want formative essays to be submitted. </w:t>
      </w:r>
      <w:r w:rsidRPr="00415D0D">
        <w:rPr>
          <w:rFonts w:ascii="Corbel" w:hAnsi="Corbel" w:cs="Arial"/>
          <w:b/>
        </w:rPr>
        <w:t>Please make sure that your name does not appear anywhere in your essay (including headers and footers).</w:t>
      </w:r>
    </w:p>
    <w:p w:rsidR="00E0723B" w:rsidRPr="00415D0D" w:rsidRDefault="00E0723B" w:rsidP="00E0723B">
      <w:pPr>
        <w:rPr>
          <w:rFonts w:ascii="Corbel" w:hAnsi="Corbel"/>
          <w:sz w:val="24"/>
          <w:szCs w:val="24"/>
          <w:lang w:eastAsia="en-US"/>
        </w:rPr>
      </w:pPr>
    </w:p>
    <w:p w:rsidR="00E0723B" w:rsidRPr="00415D0D" w:rsidRDefault="00E0723B" w:rsidP="00E0723B">
      <w:pPr>
        <w:jc w:val="both"/>
        <w:rPr>
          <w:rFonts w:ascii="Corbel" w:eastAsia="Times New Roman" w:hAnsi="Corbel" w:cs="Arial"/>
          <w:snapToGrid w:val="0"/>
          <w:lang w:val="en-US"/>
        </w:rPr>
      </w:pPr>
      <w:r w:rsidRPr="00415D0D">
        <w:rPr>
          <w:rFonts w:ascii="Corbel" w:eastAsia="Times New Roman" w:hAnsi="Corbel" w:cs="Arial"/>
          <w:b/>
          <w:lang w:val="en-US"/>
        </w:rPr>
        <w:t xml:space="preserve">All coursework and dissertations must be submitted electronically, but in some circumstances course tutors may ask you to submit a hard copy in addition. </w:t>
      </w:r>
      <w:r w:rsidRPr="00415D0D">
        <w:rPr>
          <w:rFonts w:ascii="Corbel" w:eastAsia="Times New Roman" w:hAnsi="Corbel" w:cs="Arial"/>
          <w:b/>
          <w:snapToGrid w:val="0"/>
          <w:lang w:val="en-US"/>
        </w:rPr>
        <w:t xml:space="preserve">The steps you have </w:t>
      </w:r>
      <w:r w:rsidR="00F658E3" w:rsidRPr="00415D0D">
        <w:rPr>
          <w:rFonts w:ascii="Corbel" w:eastAsia="Times New Roman" w:hAnsi="Corbel" w:cs="Arial"/>
          <w:b/>
          <w:snapToGrid w:val="0"/>
          <w:lang w:val="en-US"/>
        </w:rPr>
        <w:t>to take i</w:t>
      </w:r>
      <w:r w:rsidRPr="00415D0D">
        <w:rPr>
          <w:rFonts w:ascii="Corbel" w:eastAsia="Times New Roman" w:hAnsi="Corbel" w:cs="Arial"/>
          <w:b/>
          <w:snapToGrid w:val="0"/>
          <w:lang w:val="en-US"/>
        </w:rPr>
        <w:t xml:space="preserve">n order to submit an electronic copy of assessed assignments are described in detail on the Avoiding Plagiarism course which can be accessed through the Moodle Home page on the Moodle site </w:t>
      </w:r>
      <w:hyperlink r:id="rId76" w:history="1">
        <w:r w:rsidRPr="00415D0D">
          <w:rPr>
            <w:rFonts w:ascii="Corbel" w:eastAsia="Times New Roman" w:hAnsi="Corbel" w:cs="Arial"/>
            <w:snapToGrid w:val="0"/>
            <w:color w:val="0000FF"/>
            <w:u w:val="single"/>
            <w:lang w:val="en-US"/>
          </w:rPr>
          <w:t>http://moodle.royalholloway.ac.uk/</w:t>
        </w:r>
      </w:hyperlink>
      <w:r w:rsidRPr="00415D0D">
        <w:rPr>
          <w:rFonts w:ascii="Corbel" w:eastAsia="Times New Roman" w:hAnsi="Corbel" w:cs="Arial"/>
          <w:snapToGrid w:val="0"/>
          <w:lang w:val="en-US"/>
        </w:rPr>
        <w:t xml:space="preserve"> . </w:t>
      </w:r>
      <w:r w:rsidRPr="00415D0D">
        <w:rPr>
          <w:rFonts w:ascii="Corbel" w:eastAsia="Times New Roman" w:hAnsi="Corbel" w:cs="Arial"/>
          <w:b/>
          <w:snapToGrid w:val="0"/>
          <w:lang w:val="en-US"/>
        </w:rPr>
        <w:t xml:space="preserve"> </w:t>
      </w:r>
      <w:r w:rsidRPr="00415D0D">
        <w:rPr>
          <w:rFonts w:ascii="Corbel" w:eastAsia="Times New Roman" w:hAnsi="Corbel" w:cs="Arial"/>
          <w:snapToGrid w:val="0"/>
          <w:lang w:val="en-US"/>
        </w:rPr>
        <w:t>Your work is sent to the Joint Information Services Committee (JISC) Plagiarism Detection Site (PDS) for comparison with the contents of th</w:t>
      </w:r>
      <w:r w:rsidR="003C6570" w:rsidRPr="00415D0D">
        <w:rPr>
          <w:rFonts w:ascii="Corbel" w:eastAsia="Times New Roman" w:hAnsi="Corbel" w:cs="Arial"/>
          <w:snapToGrid w:val="0"/>
          <w:lang w:val="en-US"/>
        </w:rPr>
        <w:t>at system’s databank, and it</w:t>
      </w:r>
      <w:r w:rsidRPr="00415D0D">
        <w:rPr>
          <w:rFonts w:ascii="Corbel" w:eastAsia="Times New Roman" w:hAnsi="Corbel" w:cs="Arial"/>
          <w:snapToGrid w:val="0"/>
          <w:lang w:val="en-US"/>
        </w:rPr>
        <w:t xml:space="preserve"> is returned to the markers at Royal Holloway annotated to show matching text and its source(s).  The purpose of this step is not to detect plagiarism – we do not expect this to occur and would be very disappointed to discover that it had – but to help the markers to check that you are referencing quoted material appropriately.</w:t>
      </w:r>
    </w:p>
    <w:p w:rsidR="00E0723B" w:rsidRPr="00415D0D" w:rsidRDefault="00E0723B" w:rsidP="00E0723B">
      <w:pPr>
        <w:jc w:val="both"/>
        <w:rPr>
          <w:rFonts w:ascii="Corbel" w:eastAsia="Times New Roman" w:hAnsi="Corbel" w:cs="Arial"/>
          <w:snapToGrid w:val="0"/>
          <w:lang w:val="en-US"/>
        </w:rPr>
      </w:pPr>
    </w:p>
    <w:p w:rsidR="00E0723B" w:rsidRPr="00415D0D" w:rsidRDefault="00E0723B" w:rsidP="00E0723B">
      <w:pPr>
        <w:jc w:val="both"/>
        <w:rPr>
          <w:rFonts w:ascii="Corbel" w:eastAsia="Times New Roman" w:hAnsi="Corbel" w:cs="Arial"/>
          <w:lang w:val="en-US"/>
        </w:rPr>
      </w:pPr>
      <w:r w:rsidRPr="00415D0D">
        <w:rPr>
          <w:rFonts w:ascii="Corbel" w:eastAsia="Times New Roman" w:hAnsi="Corbel" w:cs="Arial"/>
          <w:lang w:val="en-US"/>
        </w:rPr>
        <w:t>Language exercises may be handwritten and are exempted from the requirement of electronic submission; other items may be specifically exempted by the course tutor.</w:t>
      </w:r>
    </w:p>
    <w:p w:rsidR="00E0723B" w:rsidRPr="00415D0D" w:rsidRDefault="00E0723B" w:rsidP="00E0723B">
      <w:pPr>
        <w:jc w:val="both"/>
        <w:rPr>
          <w:rFonts w:ascii="Corbel" w:eastAsia="Times New Roman" w:hAnsi="Corbel" w:cs="Arial"/>
          <w:lang w:val="en-US"/>
        </w:rPr>
      </w:pPr>
    </w:p>
    <w:p w:rsidR="00E0723B" w:rsidRPr="00415D0D" w:rsidRDefault="00E0723B" w:rsidP="00E0723B">
      <w:pPr>
        <w:jc w:val="both"/>
        <w:rPr>
          <w:rFonts w:ascii="Corbel" w:eastAsia="Times New Roman" w:hAnsi="Corbel"/>
          <w:lang w:val="en-US"/>
        </w:rPr>
      </w:pPr>
      <w:r w:rsidRPr="00415D0D">
        <w:rPr>
          <w:rFonts w:ascii="Corbel" w:eastAsia="Times New Roman" w:hAnsi="Corbel"/>
          <w:u w:val="single"/>
          <w:lang w:val="en-US"/>
        </w:rPr>
        <w:t>Coursework essays</w:t>
      </w:r>
      <w:r w:rsidRPr="00415D0D">
        <w:rPr>
          <w:rFonts w:ascii="Corbel" w:eastAsia="Times New Roman" w:hAnsi="Corbel"/>
          <w:lang w:val="en-US"/>
        </w:rPr>
        <w:t xml:space="preserve"> submitted during the year (whether or not they count for assessment) must be submitted by the advertised deadlines, which will normally be timed to coincide with a lecture, seminar or consultation hour, and </w:t>
      </w:r>
      <w:r w:rsidR="00F658E3" w:rsidRPr="00415D0D">
        <w:rPr>
          <w:rFonts w:ascii="Corbel" w:eastAsia="Times New Roman" w:hAnsi="Corbel"/>
          <w:b/>
          <w:lang w:val="en-US"/>
        </w:rPr>
        <w:t xml:space="preserve">any </w:t>
      </w:r>
      <w:r w:rsidRPr="00415D0D">
        <w:rPr>
          <w:rFonts w:ascii="Corbel" w:eastAsia="Times New Roman" w:hAnsi="Corbel"/>
          <w:b/>
          <w:lang w:val="en-US"/>
        </w:rPr>
        <w:t xml:space="preserve">hard copy </w:t>
      </w:r>
      <w:r w:rsidR="00F658E3" w:rsidRPr="00415D0D">
        <w:rPr>
          <w:rFonts w:ascii="Corbel" w:eastAsia="Times New Roman" w:hAnsi="Corbel"/>
          <w:b/>
          <w:lang w:val="en-US"/>
        </w:rPr>
        <w:t xml:space="preserve">if required </w:t>
      </w:r>
      <w:r w:rsidRPr="00415D0D">
        <w:rPr>
          <w:rFonts w:ascii="Corbel" w:eastAsia="Times New Roman" w:hAnsi="Corbel"/>
          <w:b/>
          <w:lang w:val="en-US"/>
        </w:rPr>
        <w:t>must be handed in personally to the course tutor</w:t>
      </w:r>
      <w:r w:rsidR="00F658E3" w:rsidRPr="00415D0D">
        <w:rPr>
          <w:rFonts w:ascii="Corbel" w:eastAsia="Times New Roman" w:hAnsi="Corbel"/>
          <w:lang w:val="en-US"/>
        </w:rPr>
        <w:t xml:space="preserve">. The School </w:t>
      </w:r>
      <w:r w:rsidRPr="00415D0D">
        <w:rPr>
          <w:rFonts w:ascii="Corbel" w:eastAsia="Times New Roman" w:hAnsi="Corbel"/>
          <w:lang w:val="en-US"/>
        </w:rPr>
        <w:t xml:space="preserve">Office does not undertake to receive coursework essays on behalf of course tutors.   </w:t>
      </w:r>
      <w:r w:rsidRPr="00415D0D">
        <w:rPr>
          <w:rFonts w:ascii="Corbel" w:eastAsia="Times New Roman" w:hAnsi="Corbel" w:cs="Arial"/>
          <w:lang w:val="en-US"/>
        </w:rPr>
        <w:t xml:space="preserve">Essays must not be bound and should be kept together by a secure method, e.g. staples (rather than paper clips).  </w:t>
      </w:r>
    </w:p>
    <w:p w:rsidR="00E0723B" w:rsidRPr="00415D0D" w:rsidRDefault="00E0723B" w:rsidP="00E0723B">
      <w:pPr>
        <w:jc w:val="both"/>
        <w:rPr>
          <w:rFonts w:ascii="Corbel" w:eastAsia="Times New Roman" w:hAnsi="Corbel"/>
          <w:lang w:val="en-US"/>
        </w:rPr>
      </w:pPr>
    </w:p>
    <w:p w:rsidR="00E0723B" w:rsidRPr="00415D0D" w:rsidRDefault="00E0723B" w:rsidP="00E0723B">
      <w:pPr>
        <w:jc w:val="both"/>
        <w:rPr>
          <w:rFonts w:ascii="Corbel" w:hAnsi="Corbel"/>
          <w:b/>
          <w:bCs/>
          <w:lang w:val="en-US" w:eastAsia="en-US"/>
        </w:rPr>
      </w:pPr>
      <w:r w:rsidRPr="00415D0D">
        <w:rPr>
          <w:rFonts w:ascii="Corbel" w:eastAsia="Times New Roman" w:hAnsi="Corbel"/>
          <w:u w:val="single"/>
          <w:lang w:val="en-US"/>
        </w:rPr>
        <w:t>Second Year Projects and essays for end-of-course assessment</w:t>
      </w:r>
      <w:r w:rsidRPr="00415D0D">
        <w:rPr>
          <w:rFonts w:ascii="Corbel" w:eastAsia="Times New Roman" w:hAnsi="Corbel"/>
          <w:lang w:val="en-US"/>
        </w:rPr>
        <w:t xml:space="preserve"> must be submitted to the Departmental Office by the advertised deadline at the beginning of the summer term (extensions are granted only for exceptional reasons) and students must sign the relevant list to show that the work has been submitted. </w:t>
      </w:r>
      <w:r w:rsidRPr="00415D0D">
        <w:rPr>
          <w:rFonts w:ascii="Corbel" w:hAnsi="Corbel"/>
          <w:b/>
          <w:bCs/>
          <w:lang w:val="en-US" w:eastAsia="en-US"/>
        </w:rPr>
        <w:t>In 2019-20 the deadline for CL2201 Second Year Project number 1 is Wednesday 15th January, 2020 by 12.00 noon. The deadline for CL2201 Second Year Project number 2 is Wednesday 29</w:t>
      </w:r>
      <w:r w:rsidRPr="00415D0D">
        <w:rPr>
          <w:rFonts w:ascii="Corbel" w:hAnsi="Corbel"/>
          <w:b/>
          <w:bCs/>
          <w:vertAlign w:val="superscript"/>
          <w:lang w:val="en-US" w:eastAsia="en-US"/>
        </w:rPr>
        <w:t>th</w:t>
      </w:r>
      <w:r w:rsidRPr="00415D0D">
        <w:rPr>
          <w:rFonts w:ascii="Corbel" w:hAnsi="Corbel"/>
          <w:b/>
          <w:bCs/>
          <w:lang w:val="en-US" w:eastAsia="en-US"/>
        </w:rPr>
        <w:t xml:space="preserve"> April, 2020 by 12.00 noon. The deadline for the first essay for 100% coursework exams is 12.00 NOON on Thursday 16th January, 2020, and for the second essay for 100% coursework exams is 12.00 NOON on Thursday</w:t>
      </w:r>
      <w:r w:rsidRPr="00415D0D">
        <w:rPr>
          <w:rFonts w:ascii="Corbel" w:hAnsi="Corbel"/>
          <w:b/>
          <w:bCs/>
          <w:vertAlign w:val="superscript"/>
          <w:lang w:val="en-US" w:eastAsia="en-US"/>
        </w:rPr>
        <w:t xml:space="preserve"> </w:t>
      </w:r>
      <w:r w:rsidRPr="00415D0D">
        <w:rPr>
          <w:rFonts w:ascii="Corbel" w:hAnsi="Corbel"/>
          <w:b/>
          <w:bCs/>
          <w:lang w:val="en-US" w:eastAsia="en-US"/>
        </w:rPr>
        <w:t>30</w:t>
      </w:r>
      <w:r w:rsidRPr="00415D0D">
        <w:rPr>
          <w:rFonts w:ascii="Corbel" w:hAnsi="Corbel"/>
          <w:b/>
          <w:bCs/>
          <w:vertAlign w:val="superscript"/>
          <w:lang w:val="en-US" w:eastAsia="en-US"/>
        </w:rPr>
        <w:t>th</w:t>
      </w:r>
      <w:r w:rsidRPr="00415D0D">
        <w:rPr>
          <w:rFonts w:ascii="Corbel" w:hAnsi="Corbel"/>
          <w:b/>
          <w:bCs/>
          <w:lang w:val="en-US" w:eastAsia="en-US"/>
        </w:rPr>
        <w:t xml:space="preserve"> April, 2020.  CL3200 Third Year Dissertations must be submitted by 12.00 noon on Tuesday 28th</w:t>
      </w:r>
      <w:r w:rsidRPr="00415D0D">
        <w:rPr>
          <w:rFonts w:ascii="Corbel" w:hAnsi="Corbel"/>
          <w:b/>
          <w:bCs/>
          <w:vertAlign w:val="superscript"/>
          <w:lang w:val="en-US" w:eastAsia="en-US"/>
        </w:rPr>
        <w:t xml:space="preserve"> </w:t>
      </w:r>
      <w:r w:rsidRPr="00415D0D">
        <w:rPr>
          <w:rFonts w:ascii="Corbel" w:hAnsi="Corbel"/>
          <w:b/>
          <w:bCs/>
          <w:lang w:val="en-US" w:eastAsia="en-US"/>
        </w:rPr>
        <w:t>April, 2020.</w:t>
      </w:r>
    </w:p>
    <w:p w:rsidR="00BC6BC8" w:rsidRPr="00415D0D" w:rsidRDefault="00BC6BC8" w:rsidP="000A5B3B">
      <w:pPr>
        <w:rPr>
          <w:rFonts w:ascii="Corbel" w:hAnsi="Corbel"/>
          <w:sz w:val="24"/>
          <w:szCs w:val="24"/>
        </w:rPr>
      </w:pPr>
    </w:p>
    <w:p w:rsidR="00F93884" w:rsidRPr="00415D0D" w:rsidRDefault="00F93884" w:rsidP="00BC6BC8">
      <w:pPr>
        <w:pStyle w:val="Heading2"/>
        <w:spacing w:before="0"/>
        <w:rPr>
          <w:rFonts w:ascii="Corbel" w:hAnsi="Corbel"/>
          <w:color w:val="E36C0A" w:themeColor="accent6" w:themeShade="BF"/>
          <w:sz w:val="24"/>
          <w:szCs w:val="24"/>
        </w:rPr>
      </w:pPr>
      <w:bookmarkStart w:id="109" w:name="_Toc518468065"/>
      <w:bookmarkStart w:id="110" w:name="_Toc295819130"/>
      <w:r w:rsidRPr="00415D0D">
        <w:rPr>
          <w:rFonts w:ascii="Corbel" w:hAnsi="Corbel"/>
          <w:color w:val="E36C0A" w:themeColor="accent6" w:themeShade="BF"/>
          <w:sz w:val="24"/>
          <w:szCs w:val="24"/>
        </w:rPr>
        <w:t>Stepped Marking</w:t>
      </w:r>
      <w:bookmarkEnd w:id="109"/>
    </w:p>
    <w:p w:rsidR="00F93884" w:rsidRPr="00415D0D" w:rsidRDefault="00F93884" w:rsidP="00F93884">
      <w:pPr>
        <w:rPr>
          <w:rFonts w:ascii="Corbel" w:hAnsi="Corbel"/>
          <w:color w:val="E36C0A" w:themeColor="accent6" w:themeShade="BF"/>
          <w:sz w:val="24"/>
          <w:szCs w:val="24"/>
          <w:lang w:eastAsia="en-US"/>
        </w:rPr>
      </w:pPr>
    </w:p>
    <w:p w:rsidR="00FC2CAA" w:rsidRPr="00415D0D" w:rsidRDefault="00FC2CAA" w:rsidP="00F658E3">
      <w:pPr>
        <w:jc w:val="both"/>
        <w:rPr>
          <w:rFonts w:ascii="Corbel" w:hAnsi="Corbel"/>
          <w:iCs/>
        </w:rPr>
      </w:pPr>
      <w:r w:rsidRPr="00415D0D">
        <w:rPr>
          <w:rFonts w:ascii="Corbel" w:hAnsi="Corbel"/>
          <w:iCs/>
        </w:rPr>
        <w:t>Work submitted for assessment will be graded by using a set of marks with the pattern X2, X5 or X8. This means that an upper second class piece of work would be awarded 62%, 65% or 68%.  This approach, which is called stepped marking,  has been found to help in better aligning grades with marking criteria and for providing greater clarity to students about the standard of their work and how close they are to lower and upper grade boundaries. For example, a 62% represents a low 2:1, while a 68% indicates a high 2:1.</w:t>
      </w:r>
    </w:p>
    <w:p w:rsidR="00F93884" w:rsidRPr="00415D0D" w:rsidRDefault="00F93884" w:rsidP="00F93884">
      <w:pPr>
        <w:rPr>
          <w:rFonts w:ascii="Corbel" w:hAnsi="Corbel"/>
        </w:rPr>
      </w:pPr>
      <w:r w:rsidRPr="00415D0D">
        <w:rPr>
          <w:rFonts w:ascii="Corbel" w:hAnsi="Corbel"/>
          <w:iCs/>
        </w:rPr>
        <w:t> </w:t>
      </w:r>
    </w:p>
    <w:p w:rsidR="00F93884" w:rsidRPr="00415D0D" w:rsidRDefault="00F93884" w:rsidP="003C6570">
      <w:pPr>
        <w:jc w:val="both"/>
        <w:rPr>
          <w:rFonts w:ascii="Corbel" w:hAnsi="Corbel"/>
          <w:iCs/>
        </w:rPr>
      </w:pPr>
      <w:r w:rsidRPr="00415D0D">
        <w:rPr>
          <w:rFonts w:ascii="Corbel" w:hAnsi="Corbel"/>
          <w:iCs/>
        </w:rPr>
        <w:t>Assessed work which is quantitative (e.g. numerical or multiple-choice tests), where there are ‘right or wrong’ answers, e.g. language tests/ exercises and/ or where there is a detailed mark scheme under which each question is allocated a specific number of marks will be exempt from stepped marking.</w:t>
      </w:r>
    </w:p>
    <w:p w:rsidR="00584088" w:rsidRPr="00415D0D" w:rsidRDefault="00584088" w:rsidP="00F93884">
      <w:pPr>
        <w:rPr>
          <w:rFonts w:ascii="Corbel" w:hAnsi="Corbel"/>
          <w:iCs/>
          <w:sz w:val="24"/>
          <w:szCs w:val="24"/>
        </w:rPr>
      </w:pPr>
    </w:p>
    <w:p w:rsidR="00AD0F79" w:rsidRPr="00415D0D" w:rsidRDefault="005C328D" w:rsidP="00AD0F79">
      <w:pPr>
        <w:pStyle w:val="Heading2"/>
        <w:spacing w:before="0"/>
        <w:rPr>
          <w:rFonts w:ascii="Corbel" w:hAnsi="Corbel"/>
          <w:color w:val="E36C0A" w:themeColor="accent6" w:themeShade="BF"/>
          <w:sz w:val="24"/>
          <w:szCs w:val="24"/>
        </w:rPr>
      </w:pPr>
      <w:bookmarkStart w:id="111" w:name="_Toc295819134"/>
      <w:bookmarkStart w:id="112" w:name="_Toc518468066"/>
      <w:r w:rsidRPr="00415D0D">
        <w:rPr>
          <w:rFonts w:ascii="Corbel" w:hAnsi="Corbel"/>
          <w:color w:val="E36C0A" w:themeColor="accent6" w:themeShade="BF"/>
          <w:sz w:val="24"/>
          <w:szCs w:val="24"/>
        </w:rPr>
        <w:t>Policy on the r</w:t>
      </w:r>
      <w:r w:rsidR="00AD0F79" w:rsidRPr="00415D0D">
        <w:rPr>
          <w:rFonts w:ascii="Corbel" w:hAnsi="Corbel"/>
          <w:color w:val="E36C0A" w:themeColor="accent6" w:themeShade="BF"/>
          <w:sz w:val="24"/>
          <w:szCs w:val="24"/>
        </w:rPr>
        <w:t xml:space="preserve">eturn of </w:t>
      </w:r>
      <w:r w:rsidRPr="00415D0D">
        <w:rPr>
          <w:rFonts w:ascii="Corbel" w:hAnsi="Corbel"/>
          <w:color w:val="E36C0A" w:themeColor="accent6" w:themeShade="BF"/>
          <w:sz w:val="24"/>
          <w:szCs w:val="24"/>
        </w:rPr>
        <w:t>marked student work and feedback</w:t>
      </w:r>
      <w:bookmarkEnd w:id="111"/>
      <w:bookmarkEnd w:id="112"/>
    </w:p>
    <w:p w:rsidR="004A098B" w:rsidRPr="00415D0D" w:rsidRDefault="004A098B" w:rsidP="004A098B">
      <w:pPr>
        <w:rPr>
          <w:rFonts w:ascii="Corbel" w:hAnsi="Corbel"/>
          <w:sz w:val="24"/>
          <w:szCs w:val="24"/>
          <w:lang w:eastAsia="en-US"/>
        </w:rPr>
      </w:pPr>
    </w:p>
    <w:p w:rsidR="004A098B" w:rsidRPr="00415D0D" w:rsidRDefault="004A098B" w:rsidP="004A098B">
      <w:pPr>
        <w:rPr>
          <w:rFonts w:ascii="Corbel" w:hAnsi="Corbel"/>
          <w:lang w:eastAsia="en-US"/>
        </w:rPr>
      </w:pPr>
      <w:r w:rsidRPr="00415D0D">
        <w:rPr>
          <w:rFonts w:ascii="Corbel" w:hAnsi="Corbel"/>
          <w:lang w:eastAsia="en-US"/>
        </w:rPr>
        <w:t xml:space="preserve">The full policy on the return of marked student work and feedback is available </w:t>
      </w:r>
      <w:hyperlink r:id="rId77" w:history="1">
        <w:r w:rsidRPr="00415D0D">
          <w:rPr>
            <w:rStyle w:val="Hyperlink"/>
            <w:rFonts w:ascii="Corbel" w:hAnsi="Corbel" w:cs="Arial"/>
            <w:bCs/>
            <w:color w:val="EB641E"/>
          </w:rPr>
          <w:t>here</w:t>
        </w:r>
      </w:hyperlink>
      <w:r w:rsidRPr="00415D0D">
        <w:rPr>
          <w:rFonts w:ascii="Corbel" w:hAnsi="Corbel"/>
          <w:lang w:eastAsia="en-US"/>
        </w:rPr>
        <w:t>.</w:t>
      </w:r>
    </w:p>
    <w:p w:rsidR="004A098B" w:rsidRPr="00415D0D" w:rsidRDefault="004A098B" w:rsidP="004A098B">
      <w:pPr>
        <w:rPr>
          <w:rFonts w:ascii="Corbel" w:hAnsi="Corbel"/>
          <w:lang w:eastAsia="en-US"/>
        </w:rPr>
      </w:pPr>
    </w:p>
    <w:p w:rsidR="004A098B" w:rsidRPr="00415D0D" w:rsidRDefault="004A098B" w:rsidP="004A098B">
      <w:pPr>
        <w:rPr>
          <w:rFonts w:ascii="Corbel" w:hAnsi="Corbel"/>
          <w:lang w:eastAsia="en-US"/>
        </w:rPr>
      </w:pPr>
      <w:r w:rsidRPr="00415D0D">
        <w:rPr>
          <w:rFonts w:ascii="Corbel" w:hAnsi="Corbel"/>
          <w:b/>
        </w:rPr>
        <w:t>Return of marked student work and feedback</w:t>
      </w:r>
    </w:p>
    <w:p w:rsidR="004A098B" w:rsidRPr="00415D0D" w:rsidRDefault="004A098B" w:rsidP="004A098B">
      <w:pPr>
        <w:rPr>
          <w:rFonts w:ascii="Corbel" w:hAnsi="Corbel"/>
          <w:sz w:val="24"/>
          <w:szCs w:val="24"/>
        </w:rPr>
      </w:pPr>
    </w:p>
    <w:p w:rsidR="004A098B" w:rsidRPr="00415D0D" w:rsidRDefault="004A098B" w:rsidP="003C6570">
      <w:pPr>
        <w:jc w:val="both"/>
        <w:rPr>
          <w:rFonts w:ascii="Corbel" w:hAnsi="Corbel"/>
          <w:szCs w:val="24"/>
        </w:rPr>
      </w:pPr>
      <w:r w:rsidRPr="00415D0D">
        <w:rPr>
          <w:rFonts w:ascii="Corbel" w:hAnsi="Corbel"/>
          <w:szCs w:val="24"/>
        </w:rPr>
        <w:t xml:space="preserve">All assessed work (other than formal examinations) should be returned with feedback within 20 working days of the submission deadline, except in cases where it is not appropriate to do so for exceptional and/ or pedagogic reasons. These may include the assessment of dissertations, final year projects, taped case studies, audio visual submissions, where the marking has been delayed due to staff illness and/ or where an extension to the submission deadline has been granted.   The deadline for the return of the marked work with feedback will be made clear to students when they receive their assignments. In the event that the intended deadline cannot be met for reasons such as those listed, the revised deadline will be communicated to students as soon as possible.  </w:t>
      </w:r>
    </w:p>
    <w:p w:rsidR="001A50A4" w:rsidRPr="00415D0D" w:rsidRDefault="001A50A4" w:rsidP="00F93884">
      <w:pPr>
        <w:rPr>
          <w:rFonts w:ascii="Corbel" w:hAnsi="Corbel"/>
          <w:szCs w:val="24"/>
        </w:rPr>
      </w:pPr>
    </w:p>
    <w:p w:rsidR="001A50A4" w:rsidRPr="00415D0D" w:rsidRDefault="001A50A4" w:rsidP="001A50A4">
      <w:pPr>
        <w:pStyle w:val="Heading2"/>
        <w:keepNext w:val="0"/>
        <w:keepLines w:val="0"/>
        <w:spacing w:before="0"/>
        <w:rPr>
          <w:rFonts w:ascii="Corbel" w:hAnsi="Corbel"/>
          <w:color w:val="E36C0A" w:themeColor="accent6" w:themeShade="BF"/>
          <w:sz w:val="24"/>
          <w:szCs w:val="24"/>
        </w:rPr>
      </w:pPr>
      <w:bookmarkStart w:id="113" w:name="_Toc518468067"/>
      <w:r w:rsidRPr="00415D0D">
        <w:rPr>
          <w:rFonts w:ascii="Corbel" w:hAnsi="Corbel"/>
          <w:color w:val="E36C0A" w:themeColor="accent6" w:themeShade="BF"/>
          <w:sz w:val="24"/>
          <w:szCs w:val="24"/>
        </w:rPr>
        <w:t>Progression and award requirements</w:t>
      </w:r>
      <w:bookmarkEnd w:id="113"/>
      <w:r w:rsidRPr="00415D0D">
        <w:rPr>
          <w:rFonts w:ascii="Corbel" w:hAnsi="Corbel"/>
          <w:color w:val="E36C0A" w:themeColor="accent6" w:themeShade="BF"/>
          <w:sz w:val="24"/>
          <w:szCs w:val="24"/>
        </w:rPr>
        <w:t xml:space="preserve"> </w:t>
      </w:r>
    </w:p>
    <w:p w:rsidR="001A50A4" w:rsidRPr="00415D0D" w:rsidRDefault="001A50A4" w:rsidP="001A50A4">
      <w:pPr>
        <w:ind w:firstLine="576"/>
        <w:rPr>
          <w:rFonts w:ascii="Corbel" w:hAnsi="Corbel"/>
          <w:szCs w:val="24"/>
        </w:rPr>
      </w:pPr>
    </w:p>
    <w:p w:rsidR="001A50A4" w:rsidRPr="00415D0D" w:rsidRDefault="001A50A4" w:rsidP="003C6570">
      <w:pPr>
        <w:jc w:val="both"/>
        <w:rPr>
          <w:rFonts w:ascii="Corbel" w:hAnsi="Corbel"/>
          <w:b/>
          <w:color w:val="365F91"/>
          <w:szCs w:val="24"/>
        </w:rPr>
      </w:pPr>
      <w:r w:rsidRPr="00415D0D">
        <w:rPr>
          <w:rFonts w:ascii="Corbel" w:hAnsi="Corbel"/>
          <w:szCs w:val="24"/>
        </w:rPr>
        <w:t>The Regulations governing progression and award requirements are set out in your Programme Specification</w:t>
      </w:r>
      <w:r w:rsidR="00F72498" w:rsidRPr="00415D0D">
        <w:rPr>
          <w:rFonts w:ascii="Corbel" w:hAnsi="Corbel"/>
          <w:szCs w:val="24"/>
        </w:rPr>
        <w:t xml:space="preserve"> </w:t>
      </w:r>
      <w:hyperlink r:id="rId78" w:history="1">
        <w:r w:rsidR="00F72498" w:rsidRPr="00415D0D">
          <w:rPr>
            <w:rStyle w:val="Hyperlink"/>
            <w:rFonts w:ascii="Corbel" w:hAnsi="Corbel"/>
            <w:color w:val="EB641E"/>
            <w:szCs w:val="24"/>
            <w:u w:val="none"/>
          </w:rPr>
          <w:t>Programme Specification Repository</w:t>
        </w:r>
      </w:hyperlink>
      <w:r w:rsidRPr="00415D0D">
        <w:rPr>
          <w:rFonts w:ascii="Corbel" w:hAnsi="Corbel"/>
          <w:szCs w:val="24"/>
        </w:rPr>
        <w:t xml:space="preserve"> (and also more generally in the </w:t>
      </w:r>
      <w:hyperlink r:id="rId79" w:history="1">
        <w:r w:rsidRPr="00415D0D">
          <w:rPr>
            <w:rStyle w:val="Hyperlink"/>
            <w:rFonts w:ascii="Corbel" w:hAnsi="Corbel"/>
            <w:color w:val="EB641E"/>
            <w:szCs w:val="24"/>
            <w:u w:val="none"/>
          </w:rPr>
          <w:t>Undergraduate Regulations</w:t>
        </w:r>
      </w:hyperlink>
      <w:r w:rsidR="007B4DDF" w:rsidRPr="00415D0D">
        <w:rPr>
          <w:rStyle w:val="Hyperlink"/>
          <w:rFonts w:ascii="Corbel" w:hAnsi="Corbel"/>
          <w:color w:val="auto"/>
          <w:szCs w:val="24"/>
          <w:u w:val="none"/>
        </w:rPr>
        <w:t>)</w:t>
      </w:r>
      <w:r w:rsidRPr="00415D0D">
        <w:rPr>
          <w:rStyle w:val="Hyperlink"/>
          <w:rFonts w:ascii="Corbel" w:hAnsi="Corbel"/>
          <w:b/>
          <w:color w:val="365F91"/>
          <w:szCs w:val="24"/>
          <w:u w:val="none"/>
        </w:rPr>
        <w:t>.</w:t>
      </w:r>
    </w:p>
    <w:p w:rsidR="001A50A4" w:rsidRPr="00415D0D" w:rsidRDefault="001A50A4" w:rsidP="003C6570">
      <w:pPr>
        <w:pStyle w:val="style1"/>
        <w:shd w:val="clear" w:color="auto" w:fill="FFFFFF"/>
        <w:spacing w:before="0" w:beforeAutospacing="0" w:after="0" w:afterAutospacing="0"/>
        <w:rPr>
          <w:rFonts w:ascii="Corbel" w:hAnsi="Corbel"/>
          <w:color w:val="FF0000"/>
          <w:sz w:val="24"/>
          <w:szCs w:val="24"/>
        </w:rPr>
      </w:pPr>
      <w:bookmarkStart w:id="114" w:name="_Outcomes_of_course"/>
      <w:bookmarkEnd w:id="114"/>
    </w:p>
    <w:p w:rsidR="001A50A4" w:rsidRPr="00415D0D" w:rsidRDefault="001A50A4" w:rsidP="001A50A4">
      <w:pPr>
        <w:pStyle w:val="Heading2"/>
        <w:keepNext w:val="0"/>
        <w:keepLines w:val="0"/>
        <w:spacing w:before="0"/>
        <w:ind w:left="578" w:hanging="578"/>
        <w:rPr>
          <w:rFonts w:ascii="Corbel" w:hAnsi="Corbel"/>
          <w:color w:val="E36C0A" w:themeColor="accent6" w:themeShade="BF"/>
          <w:sz w:val="24"/>
          <w:szCs w:val="24"/>
        </w:rPr>
      </w:pPr>
      <w:bookmarkStart w:id="115" w:name="_Toc518468068"/>
      <w:r w:rsidRPr="00415D0D">
        <w:rPr>
          <w:rFonts w:ascii="Corbel" w:hAnsi="Corbel"/>
          <w:color w:val="E36C0A" w:themeColor="accent6" w:themeShade="BF"/>
          <w:sz w:val="24"/>
          <w:szCs w:val="24"/>
        </w:rPr>
        <w:t>Examination results</w:t>
      </w:r>
      <w:bookmarkEnd w:id="115"/>
    </w:p>
    <w:p w:rsidR="001A50A4" w:rsidRPr="00415D0D" w:rsidRDefault="001A50A4" w:rsidP="001A50A4">
      <w:pPr>
        <w:tabs>
          <w:tab w:val="left" w:pos="1428"/>
        </w:tabs>
        <w:ind w:firstLine="3"/>
        <w:rPr>
          <w:rFonts w:ascii="Corbel" w:hAnsi="Corbel"/>
          <w:szCs w:val="24"/>
        </w:rPr>
      </w:pPr>
      <w:r w:rsidRPr="00415D0D">
        <w:rPr>
          <w:rFonts w:ascii="Corbel" w:hAnsi="Corbel"/>
          <w:szCs w:val="24"/>
        </w:rPr>
        <w:tab/>
      </w:r>
    </w:p>
    <w:p w:rsidR="001A50A4" w:rsidRPr="00415D0D" w:rsidRDefault="001A50A4" w:rsidP="003C6570">
      <w:pPr>
        <w:jc w:val="both"/>
        <w:rPr>
          <w:rFonts w:ascii="Corbel" w:hAnsi="Corbel"/>
          <w:szCs w:val="24"/>
        </w:rPr>
      </w:pPr>
      <w:r w:rsidRPr="00415D0D">
        <w:rPr>
          <w:rFonts w:ascii="Corbel" w:hAnsi="Corbel"/>
          <w:szCs w:val="24"/>
        </w:rPr>
        <w:t xml:space="preserve">Please see the </w:t>
      </w:r>
      <w:hyperlink r:id="rId80" w:history="1">
        <w:r w:rsidRPr="00415D0D">
          <w:rPr>
            <w:rStyle w:val="Hyperlink"/>
            <w:rFonts w:ascii="Corbel" w:hAnsi="Corbel"/>
            <w:color w:val="EB641E"/>
            <w:szCs w:val="24"/>
            <w:u w:val="none"/>
          </w:rPr>
          <w:t>Examinations &amp; Assessments</w:t>
        </w:r>
      </w:hyperlink>
      <w:r w:rsidRPr="00415D0D">
        <w:rPr>
          <w:rStyle w:val="Hyperlink"/>
          <w:rFonts w:ascii="Corbel" w:hAnsi="Corbel"/>
          <w:b/>
          <w:color w:val="365F91"/>
          <w:szCs w:val="24"/>
          <w:u w:val="none"/>
        </w:rPr>
        <w:t xml:space="preserve"> </w:t>
      </w:r>
      <w:r w:rsidRPr="00415D0D">
        <w:rPr>
          <w:rFonts w:ascii="Corbel" w:hAnsi="Corbel"/>
          <w:szCs w:val="24"/>
        </w:rPr>
        <w:t xml:space="preserve">website for details of how you will be issued with your </w:t>
      </w:r>
      <w:hyperlink r:id="rId81" w:history="1">
        <w:r w:rsidRPr="00415D0D">
          <w:rPr>
            <w:rStyle w:val="Hyperlink"/>
            <w:rFonts w:ascii="Corbel" w:hAnsi="Corbel"/>
            <w:color w:val="EB641E"/>
            <w:szCs w:val="24"/>
            <w:u w:val="none"/>
          </w:rPr>
          <w:t>results</w:t>
        </w:r>
      </w:hyperlink>
      <w:r w:rsidRPr="00415D0D">
        <w:rPr>
          <w:rFonts w:ascii="Corbel" w:hAnsi="Corbel"/>
          <w:b/>
          <w:color w:val="365F91"/>
          <w:szCs w:val="24"/>
        </w:rPr>
        <w:t>.</w:t>
      </w:r>
      <w:r w:rsidRPr="00415D0D">
        <w:rPr>
          <w:rFonts w:ascii="Corbel" w:hAnsi="Corbel"/>
          <w:b/>
          <w:szCs w:val="24"/>
        </w:rPr>
        <w:t xml:space="preserve"> </w:t>
      </w:r>
    </w:p>
    <w:p w:rsidR="001A50A4" w:rsidRPr="00415D0D" w:rsidRDefault="001A50A4" w:rsidP="001A50A4">
      <w:pPr>
        <w:ind w:left="567"/>
        <w:rPr>
          <w:rFonts w:ascii="Corbel" w:hAnsi="Corbel"/>
          <w:szCs w:val="24"/>
        </w:rPr>
      </w:pPr>
    </w:p>
    <w:p w:rsidR="001A50A4" w:rsidRPr="00415D0D" w:rsidRDefault="001A50A4" w:rsidP="003C6570">
      <w:pPr>
        <w:jc w:val="both"/>
        <w:rPr>
          <w:rFonts w:ascii="Corbel" w:hAnsi="Corbel"/>
          <w:szCs w:val="24"/>
        </w:rPr>
      </w:pPr>
      <w:r w:rsidRPr="00415D0D">
        <w:rPr>
          <w:rFonts w:ascii="Corbel" w:hAnsi="Corbel"/>
          <w:szCs w:val="24"/>
        </w:rPr>
        <w:t>The Examinations &amp; Assessments website is the place where you can access the “</w:t>
      </w:r>
      <w:hyperlink r:id="rId82" w:history="1">
        <w:r w:rsidRPr="00415D0D">
          <w:rPr>
            <w:rStyle w:val="Hyperlink"/>
            <w:rFonts w:ascii="Corbel" w:hAnsi="Corbel"/>
            <w:color w:val="EB641E"/>
            <w:szCs w:val="24"/>
            <w:u w:val="none"/>
          </w:rPr>
          <w:t>Instructions to Candidates</w:t>
        </w:r>
      </w:hyperlink>
      <w:r w:rsidRPr="00415D0D">
        <w:rPr>
          <w:rFonts w:ascii="Corbel" w:hAnsi="Corbel"/>
          <w:szCs w:val="24"/>
        </w:rPr>
        <w:t xml:space="preserve">” and details of the examinations </w:t>
      </w:r>
      <w:hyperlink r:id="rId83" w:history="1">
        <w:r w:rsidRPr="00415D0D">
          <w:rPr>
            <w:rStyle w:val="Hyperlink"/>
            <w:rFonts w:ascii="Corbel" w:hAnsi="Corbel"/>
            <w:color w:val="EB641E"/>
            <w:szCs w:val="24"/>
            <w:u w:val="none"/>
          </w:rPr>
          <w:t>appeals</w:t>
        </w:r>
      </w:hyperlink>
      <w:r w:rsidRPr="00415D0D">
        <w:rPr>
          <w:rFonts w:ascii="Corbel" w:hAnsi="Corbel"/>
          <w:szCs w:val="24"/>
        </w:rPr>
        <w:t xml:space="preserve"> procedures. </w:t>
      </w:r>
    </w:p>
    <w:p w:rsidR="001A50A4" w:rsidRPr="00415D0D" w:rsidRDefault="001A50A4" w:rsidP="001A50A4">
      <w:pPr>
        <w:rPr>
          <w:rStyle w:val="Hyperlink"/>
          <w:rFonts w:ascii="Corbel" w:hAnsi="Corbel"/>
          <w:szCs w:val="24"/>
          <w:u w:val="none"/>
        </w:rPr>
      </w:pPr>
    </w:p>
    <w:p w:rsidR="001A50A4" w:rsidRPr="00415D0D" w:rsidRDefault="001A50A4" w:rsidP="001A50A4">
      <w:pPr>
        <w:pStyle w:val="Heading2"/>
        <w:keepNext w:val="0"/>
        <w:keepLines w:val="0"/>
        <w:spacing w:before="0"/>
        <w:rPr>
          <w:rFonts w:ascii="Corbel" w:hAnsi="Corbel"/>
          <w:color w:val="E36C0A" w:themeColor="accent6" w:themeShade="BF"/>
          <w:sz w:val="24"/>
          <w:szCs w:val="24"/>
        </w:rPr>
      </w:pPr>
      <w:bookmarkStart w:id="116" w:name="_Toc295819131"/>
      <w:bookmarkStart w:id="117" w:name="_Toc518468069"/>
      <w:r w:rsidRPr="00415D0D">
        <w:rPr>
          <w:rFonts w:ascii="Corbel" w:hAnsi="Corbel"/>
          <w:color w:val="E36C0A" w:themeColor="accent6" w:themeShade="BF"/>
          <w:sz w:val="24"/>
          <w:szCs w:val="24"/>
        </w:rPr>
        <w:t>Penalties for late submission of work</w:t>
      </w:r>
      <w:bookmarkEnd w:id="116"/>
      <w:bookmarkEnd w:id="117"/>
    </w:p>
    <w:p w:rsidR="001A50A4" w:rsidRPr="00415D0D" w:rsidRDefault="001A50A4" w:rsidP="001A50A4">
      <w:pPr>
        <w:pStyle w:val="Default"/>
        <w:rPr>
          <w:rFonts w:ascii="Corbel" w:hAnsi="Corbel"/>
          <w:iCs/>
        </w:rPr>
      </w:pPr>
    </w:p>
    <w:p w:rsidR="001A50A4" w:rsidRPr="00415D0D" w:rsidRDefault="001A50A4" w:rsidP="003C6570">
      <w:pPr>
        <w:pStyle w:val="Default"/>
        <w:jc w:val="both"/>
        <w:rPr>
          <w:rFonts w:ascii="Corbel" w:hAnsi="Corbel"/>
          <w:b/>
          <w:iCs/>
          <w:sz w:val="20"/>
          <w:szCs w:val="20"/>
        </w:rPr>
      </w:pPr>
      <w:r w:rsidRPr="00415D0D">
        <w:rPr>
          <w:rFonts w:ascii="Corbel" w:hAnsi="Corbel"/>
          <w:iCs/>
          <w:sz w:val="20"/>
          <w:szCs w:val="20"/>
        </w:rPr>
        <w:t>Work submitted after the published deadline will be penalised in line with Section 13, paragraph (4)</w:t>
      </w:r>
      <w:r w:rsidRPr="00415D0D">
        <w:rPr>
          <w:rFonts w:ascii="Corbel" w:hAnsi="Corbel"/>
          <w:iCs/>
          <w:color w:val="FF0000"/>
          <w:sz w:val="20"/>
          <w:szCs w:val="20"/>
        </w:rPr>
        <w:t xml:space="preserve"> </w:t>
      </w:r>
      <w:r w:rsidRPr="00415D0D">
        <w:rPr>
          <w:rFonts w:ascii="Corbel" w:hAnsi="Corbel"/>
          <w:iCs/>
          <w:color w:val="auto"/>
          <w:sz w:val="20"/>
          <w:szCs w:val="20"/>
        </w:rPr>
        <w:t>of</w:t>
      </w:r>
      <w:r w:rsidRPr="00415D0D">
        <w:rPr>
          <w:rFonts w:ascii="Corbel" w:hAnsi="Corbel"/>
          <w:iCs/>
          <w:color w:val="FF0000"/>
          <w:sz w:val="20"/>
          <w:szCs w:val="20"/>
        </w:rPr>
        <w:t xml:space="preserve"> </w:t>
      </w:r>
      <w:r w:rsidRPr="00415D0D">
        <w:rPr>
          <w:rFonts w:ascii="Corbel" w:hAnsi="Corbel"/>
          <w:iCs/>
          <w:sz w:val="20"/>
          <w:szCs w:val="20"/>
        </w:rPr>
        <w:t xml:space="preserve">the College’s </w:t>
      </w:r>
      <w:hyperlink r:id="rId84" w:history="1">
        <w:r w:rsidRPr="00415D0D">
          <w:rPr>
            <w:rStyle w:val="Hyperlink"/>
            <w:rFonts w:ascii="Corbel" w:eastAsia="Times New Roman" w:hAnsi="Corbel" w:cs="Times New Roman"/>
            <w:color w:val="E36C0A" w:themeColor="accent6" w:themeShade="BF"/>
            <w:sz w:val="20"/>
            <w:szCs w:val="20"/>
            <w:u w:val="none"/>
            <w:lang w:val="en-US"/>
          </w:rPr>
          <w:t>Undergraduate Regulations</w:t>
        </w:r>
        <w:r w:rsidRPr="00415D0D">
          <w:rPr>
            <w:rStyle w:val="Hyperlink"/>
            <w:rFonts w:ascii="Corbel" w:hAnsi="Corbel"/>
            <w:iCs/>
            <w:color w:val="E36C0A" w:themeColor="accent6" w:themeShade="BF"/>
            <w:sz w:val="20"/>
            <w:szCs w:val="20"/>
            <w:u w:val="none"/>
          </w:rPr>
          <w:t>.</w:t>
        </w:r>
        <w:r w:rsidRPr="00415D0D">
          <w:rPr>
            <w:rStyle w:val="Hyperlink"/>
            <w:rFonts w:ascii="Corbel" w:hAnsi="Corbel"/>
            <w:iCs/>
            <w:sz w:val="20"/>
            <w:szCs w:val="20"/>
          </w:rPr>
          <w:t xml:space="preserve"> </w:t>
        </w:r>
      </w:hyperlink>
      <w:r w:rsidR="002B2822" w:rsidRPr="00415D0D">
        <w:rPr>
          <w:rFonts w:ascii="Corbel" w:hAnsi="Corbel"/>
          <w:sz w:val="20"/>
          <w:szCs w:val="20"/>
        </w:rPr>
        <w:t xml:space="preserve"> </w:t>
      </w:r>
    </w:p>
    <w:p w:rsidR="001A50A4" w:rsidRPr="00415D0D" w:rsidRDefault="001A50A4" w:rsidP="001A50A4">
      <w:pPr>
        <w:pStyle w:val="Default"/>
        <w:ind w:left="576"/>
        <w:rPr>
          <w:rFonts w:ascii="Corbel" w:hAnsi="Corbel"/>
          <w:iCs/>
          <w:sz w:val="20"/>
          <w:szCs w:val="20"/>
        </w:rPr>
      </w:pPr>
    </w:p>
    <w:p w:rsidR="001A50A4" w:rsidRPr="00415D0D" w:rsidRDefault="001A50A4" w:rsidP="001A50A4">
      <w:pPr>
        <w:pStyle w:val="Default"/>
        <w:rPr>
          <w:rFonts w:ascii="Corbel" w:hAnsi="Corbel"/>
          <w:b/>
          <w:sz w:val="20"/>
          <w:szCs w:val="20"/>
        </w:rPr>
      </w:pPr>
      <w:r w:rsidRPr="00415D0D">
        <w:rPr>
          <w:rFonts w:ascii="Corbel" w:hAnsi="Corbel"/>
          <w:b/>
          <w:sz w:val="20"/>
          <w:szCs w:val="20"/>
        </w:rPr>
        <w:t>Section 13 (4)</w:t>
      </w:r>
    </w:p>
    <w:p w:rsidR="001A50A4" w:rsidRPr="00415D0D" w:rsidRDefault="001A50A4" w:rsidP="001A50A4">
      <w:pPr>
        <w:jc w:val="both"/>
        <w:rPr>
          <w:rFonts w:ascii="Corbel" w:hAnsi="Corbel"/>
        </w:rPr>
      </w:pPr>
    </w:p>
    <w:p w:rsidR="001A50A4" w:rsidRPr="00415D0D" w:rsidRDefault="001A50A4" w:rsidP="001A50A4">
      <w:pPr>
        <w:jc w:val="both"/>
        <w:rPr>
          <w:rFonts w:ascii="Corbel" w:hAnsi="Corbel"/>
          <w:i/>
        </w:rPr>
      </w:pPr>
      <w:r w:rsidRPr="00415D0D">
        <w:rPr>
          <w:rFonts w:ascii="Corbel" w:hAnsi="Corbel"/>
          <w:i/>
        </w:rPr>
        <w:t>‘In the absence of acceptable extenuating cause, late submission of work will be penalised as follows:</w:t>
      </w:r>
    </w:p>
    <w:p w:rsidR="001A50A4" w:rsidRPr="00415D0D" w:rsidRDefault="001A50A4" w:rsidP="001A50A4">
      <w:pPr>
        <w:ind w:left="720"/>
        <w:jc w:val="both"/>
        <w:rPr>
          <w:rFonts w:ascii="Corbel" w:hAnsi="Corbel"/>
          <w:i/>
        </w:rPr>
      </w:pPr>
    </w:p>
    <w:p w:rsidR="001A50A4" w:rsidRPr="00415D0D" w:rsidRDefault="001A50A4" w:rsidP="00A36854">
      <w:pPr>
        <w:widowControl/>
        <w:numPr>
          <w:ilvl w:val="2"/>
          <w:numId w:val="3"/>
        </w:numPr>
        <w:autoSpaceDE w:val="0"/>
        <w:autoSpaceDN w:val="0"/>
        <w:adjustRightInd w:val="0"/>
        <w:ind w:right="340"/>
        <w:jc w:val="both"/>
        <w:rPr>
          <w:rFonts w:ascii="Corbel" w:hAnsi="Corbel"/>
          <w:i/>
        </w:rPr>
      </w:pPr>
      <w:r w:rsidRPr="00415D0D">
        <w:rPr>
          <w:rFonts w:ascii="Corbel" w:hAnsi="Corbel"/>
          <w:i/>
        </w:rPr>
        <w:t>for work submitted up to 24 hours late, the mark will be reduced by ten percentage marks;*</w:t>
      </w:r>
    </w:p>
    <w:p w:rsidR="001A50A4" w:rsidRPr="00415D0D" w:rsidRDefault="001A50A4" w:rsidP="00A36854">
      <w:pPr>
        <w:widowControl/>
        <w:numPr>
          <w:ilvl w:val="2"/>
          <w:numId w:val="3"/>
        </w:numPr>
        <w:autoSpaceDE w:val="0"/>
        <w:autoSpaceDN w:val="0"/>
        <w:adjustRightInd w:val="0"/>
        <w:ind w:right="340"/>
        <w:jc w:val="both"/>
        <w:rPr>
          <w:rFonts w:ascii="Corbel" w:hAnsi="Corbel"/>
          <w:i/>
        </w:rPr>
      </w:pPr>
      <w:r w:rsidRPr="00415D0D">
        <w:rPr>
          <w:rFonts w:ascii="Corbel" w:hAnsi="Corbel"/>
          <w:i/>
        </w:rPr>
        <w:t>for work submitted more than 24 hours late, the mark will be zero.’</w:t>
      </w:r>
    </w:p>
    <w:p w:rsidR="001A50A4" w:rsidRPr="00415D0D" w:rsidRDefault="001A50A4" w:rsidP="001A50A4">
      <w:pPr>
        <w:pStyle w:val="Default"/>
        <w:rPr>
          <w:rFonts w:ascii="Corbel" w:hAnsi="Corbel"/>
          <w:sz w:val="20"/>
          <w:szCs w:val="20"/>
        </w:rPr>
      </w:pPr>
    </w:p>
    <w:p w:rsidR="001A50A4" w:rsidRPr="00415D0D" w:rsidRDefault="001A50A4" w:rsidP="001A50A4">
      <w:pPr>
        <w:pStyle w:val="Default"/>
        <w:rPr>
          <w:rFonts w:ascii="Corbel" w:hAnsi="Corbel"/>
          <w:sz w:val="20"/>
          <w:szCs w:val="20"/>
        </w:rPr>
      </w:pPr>
      <w:r w:rsidRPr="00415D0D">
        <w:rPr>
          <w:rFonts w:ascii="Corbel" w:hAnsi="Corbel"/>
          <w:sz w:val="20"/>
          <w:szCs w:val="20"/>
        </w:rPr>
        <w:t>*e</w:t>
      </w:r>
      <w:r w:rsidR="003C6570" w:rsidRPr="00415D0D">
        <w:rPr>
          <w:rFonts w:ascii="Corbel" w:hAnsi="Corbel"/>
          <w:sz w:val="20"/>
          <w:szCs w:val="20"/>
        </w:rPr>
        <w:t>.</w:t>
      </w:r>
      <w:r w:rsidRPr="00415D0D">
        <w:rPr>
          <w:rFonts w:ascii="Corbel" w:hAnsi="Corbel"/>
          <w:sz w:val="20"/>
          <w:szCs w:val="20"/>
        </w:rPr>
        <w:t>g. an awarded mark of 65% would be reduced to 55% and a mark of 42% would be reduced to 32%.</w:t>
      </w:r>
    </w:p>
    <w:p w:rsidR="001A50A4" w:rsidRPr="00415D0D" w:rsidRDefault="001A50A4" w:rsidP="001A50A4">
      <w:pPr>
        <w:pStyle w:val="Default"/>
        <w:rPr>
          <w:rFonts w:ascii="Corbel" w:hAnsi="Corbel"/>
          <w:sz w:val="20"/>
          <w:szCs w:val="20"/>
        </w:rPr>
      </w:pPr>
    </w:p>
    <w:p w:rsidR="0063545D" w:rsidRPr="00415D0D" w:rsidRDefault="002B2822" w:rsidP="003C6570">
      <w:pPr>
        <w:pStyle w:val="Default"/>
        <w:jc w:val="both"/>
        <w:rPr>
          <w:rFonts w:ascii="Corbel" w:hAnsi="Corbel"/>
          <w:sz w:val="20"/>
          <w:szCs w:val="20"/>
        </w:rPr>
      </w:pPr>
      <w:r w:rsidRPr="00415D0D">
        <w:rPr>
          <w:rFonts w:ascii="Corbel" w:hAnsi="Corbel"/>
          <w:sz w:val="20"/>
          <w:szCs w:val="20"/>
        </w:rPr>
        <w:t xml:space="preserve">If you believe that you will be unable to submit </w:t>
      </w:r>
      <w:r w:rsidR="002F4219" w:rsidRPr="00415D0D">
        <w:rPr>
          <w:rFonts w:ascii="Corbel" w:hAnsi="Corbel"/>
          <w:sz w:val="20"/>
          <w:szCs w:val="20"/>
        </w:rPr>
        <w:t>course</w:t>
      </w:r>
      <w:r w:rsidRPr="00415D0D">
        <w:rPr>
          <w:rFonts w:ascii="Corbel" w:hAnsi="Corbel"/>
          <w:sz w:val="20"/>
          <w:szCs w:val="20"/>
        </w:rPr>
        <w:t xml:space="preserve">work on time because of illness or other acceptable causes then you should apply for an extension to allow you to submit the work late without suffering a penalty. If you did not request an extension but then miss a deadline due to </w:t>
      </w:r>
      <w:r w:rsidR="00830BB0" w:rsidRPr="00415D0D">
        <w:rPr>
          <w:rFonts w:ascii="Corbel" w:hAnsi="Corbel"/>
          <w:sz w:val="20"/>
          <w:szCs w:val="20"/>
        </w:rPr>
        <w:t>factors</w:t>
      </w:r>
      <w:r w:rsidR="001A50A4" w:rsidRPr="00415D0D">
        <w:rPr>
          <w:rFonts w:ascii="Corbel" w:hAnsi="Corbel"/>
          <w:sz w:val="20"/>
          <w:szCs w:val="20"/>
        </w:rPr>
        <w:t xml:space="preserve"> which have affected your ability to submit work </w:t>
      </w:r>
      <w:r w:rsidRPr="00415D0D">
        <w:rPr>
          <w:rFonts w:ascii="Corbel" w:hAnsi="Corbel"/>
          <w:sz w:val="20"/>
          <w:szCs w:val="20"/>
        </w:rPr>
        <w:t xml:space="preserve">on time, </w:t>
      </w:r>
      <w:r w:rsidR="0063545D" w:rsidRPr="00415D0D">
        <w:rPr>
          <w:rFonts w:ascii="Corbel" w:hAnsi="Corbel"/>
          <w:sz w:val="20"/>
          <w:szCs w:val="20"/>
        </w:rPr>
        <w:t xml:space="preserve">then you may submit a request for extenuating circumstances to be considered. Please note however that </w:t>
      </w:r>
      <w:r w:rsidR="00830BB0" w:rsidRPr="00415D0D">
        <w:rPr>
          <w:rFonts w:ascii="Corbel" w:hAnsi="Corbel"/>
          <w:sz w:val="20"/>
          <w:szCs w:val="20"/>
        </w:rPr>
        <w:t xml:space="preserve">if you do so, </w:t>
      </w:r>
      <w:r w:rsidR="0063545D" w:rsidRPr="00415D0D">
        <w:rPr>
          <w:rFonts w:ascii="Corbel" w:hAnsi="Corbel"/>
          <w:sz w:val="20"/>
          <w:szCs w:val="20"/>
        </w:rPr>
        <w:t xml:space="preserve">you will have to provide convincing reasons why you had been unable to request an extension. </w:t>
      </w:r>
    </w:p>
    <w:p w:rsidR="0063545D" w:rsidRPr="00415D0D" w:rsidRDefault="0063545D" w:rsidP="001A50A4">
      <w:pPr>
        <w:pStyle w:val="Default"/>
        <w:rPr>
          <w:rFonts w:ascii="Corbel" w:hAnsi="Corbel"/>
          <w:sz w:val="20"/>
          <w:szCs w:val="20"/>
        </w:rPr>
      </w:pPr>
    </w:p>
    <w:p w:rsidR="001A50A4" w:rsidRPr="00415D0D" w:rsidRDefault="001A50A4" w:rsidP="001A50A4">
      <w:pPr>
        <w:pStyle w:val="Heading2"/>
        <w:keepNext w:val="0"/>
        <w:keepLines w:val="0"/>
        <w:spacing w:before="0"/>
        <w:rPr>
          <w:rFonts w:ascii="Corbel" w:hAnsi="Corbel"/>
          <w:color w:val="E36C0A" w:themeColor="accent6" w:themeShade="BF"/>
          <w:sz w:val="24"/>
          <w:szCs w:val="24"/>
        </w:rPr>
      </w:pPr>
      <w:bookmarkStart w:id="118" w:name="_Toc295819133"/>
      <w:bookmarkStart w:id="119" w:name="_Toc518468070"/>
      <w:r w:rsidRPr="00415D0D">
        <w:rPr>
          <w:rFonts w:ascii="Corbel" w:hAnsi="Corbel"/>
          <w:color w:val="E36C0A" w:themeColor="accent6" w:themeShade="BF"/>
          <w:sz w:val="24"/>
          <w:szCs w:val="24"/>
        </w:rPr>
        <w:t>Penalties for over-length work</w:t>
      </w:r>
      <w:bookmarkEnd w:id="118"/>
      <w:bookmarkEnd w:id="119"/>
    </w:p>
    <w:p w:rsidR="001A50A4" w:rsidRPr="00415D0D" w:rsidRDefault="001A50A4" w:rsidP="001A50A4">
      <w:pPr>
        <w:pStyle w:val="Default"/>
        <w:rPr>
          <w:rFonts w:ascii="Corbel" w:eastAsia="Times New Roman" w:hAnsi="Corbel" w:cs="Times New Roman"/>
          <w:color w:val="auto"/>
          <w:lang w:eastAsia="en-US"/>
        </w:rPr>
      </w:pPr>
    </w:p>
    <w:p w:rsidR="001A50A4" w:rsidRPr="00415D0D" w:rsidRDefault="001A50A4" w:rsidP="003C6570">
      <w:pPr>
        <w:pStyle w:val="Default"/>
        <w:jc w:val="both"/>
        <w:rPr>
          <w:rFonts w:ascii="Corbel" w:hAnsi="Corbel"/>
          <w:sz w:val="20"/>
          <w:szCs w:val="20"/>
        </w:rPr>
      </w:pPr>
      <w:r w:rsidRPr="00415D0D">
        <w:rPr>
          <w:rFonts w:ascii="Corbel" w:hAnsi="Corbel"/>
          <w:iCs/>
          <w:sz w:val="20"/>
          <w:szCs w:val="20"/>
        </w:rPr>
        <w:t xml:space="preserve">Work which is longer than the stipulated length in the assessment brief will be penalised in line with Section 13, paragraph (5) of the College’s </w:t>
      </w:r>
      <w:hyperlink r:id="rId85" w:history="1">
        <w:r w:rsidRPr="00415D0D">
          <w:rPr>
            <w:rStyle w:val="Hyperlink"/>
            <w:rFonts w:ascii="Corbel" w:eastAsia="Times New Roman" w:hAnsi="Corbel" w:cs="Times New Roman"/>
            <w:color w:val="E36C0A" w:themeColor="accent6" w:themeShade="BF"/>
            <w:sz w:val="20"/>
            <w:szCs w:val="20"/>
            <w:u w:val="none"/>
            <w:lang w:val="en-US"/>
          </w:rPr>
          <w:t>Undergraduate Regulations</w:t>
        </w:r>
      </w:hyperlink>
      <w:r w:rsidRPr="00415D0D">
        <w:rPr>
          <w:rFonts w:ascii="Corbel" w:hAnsi="Corbel"/>
          <w:iCs/>
          <w:sz w:val="20"/>
          <w:szCs w:val="20"/>
        </w:rPr>
        <w:t xml:space="preserve">: </w:t>
      </w:r>
    </w:p>
    <w:p w:rsidR="001A50A4" w:rsidRPr="00415D0D" w:rsidRDefault="001A50A4" w:rsidP="001A50A4">
      <w:pPr>
        <w:pStyle w:val="Default"/>
        <w:rPr>
          <w:rFonts w:ascii="Corbel" w:hAnsi="Corbel"/>
          <w:sz w:val="20"/>
          <w:szCs w:val="20"/>
        </w:rPr>
      </w:pPr>
    </w:p>
    <w:p w:rsidR="001A50A4" w:rsidRPr="00415D0D" w:rsidRDefault="001A50A4" w:rsidP="001A50A4">
      <w:pPr>
        <w:pStyle w:val="Default"/>
        <w:rPr>
          <w:rFonts w:ascii="Corbel" w:hAnsi="Corbel"/>
          <w:b/>
          <w:sz w:val="20"/>
          <w:szCs w:val="20"/>
        </w:rPr>
      </w:pPr>
      <w:r w:rsidRPr="00415D0D">
        <w:rPr>
          <w:rFonts w:ascii="Corbel" w:hAnsi="Corbel"/>
          <w:b/>
          <w:sz w:val="20"/>
          <w:szCs w:val="20"/>
        </w:rPr>
        <w:t>Section 13 (5)</w:t>
      </w:r>
    </w:p>
    <w:p w:rsidR="001A50A4" w:rsidRPr="00415D0D" w:rsidRDefault="001A50A4" w:rsidP="001A50A4">
      <w:pPr>
        <w:pStyle w:val="Default"/>
        <w:rPr>
          <w:rFonts w:ascii="Corbel" w:hAnsi="Corbel"/>
          <w:sz w:val="20"/>
          <w:szCs w:val="20"/>
        </w:rPr>
      </w:pPr>
    </w:p>
    <w:p w:rsidR="001A50A4" w:rsidRPr="00415D0D" w:rsidRDefault="001A50A4" w:rsidP="001A50A4">
      <w:pPr>
        <w:pStyle w:val="Default"/>
        <w:rPr>
          <w:rFonts w:ascii="Corbel" w:hAnsi="Corbel" w:cs="Corbel"/>
          <w:i/>
          <w:position w:val="1"/>
          <w:sz w:val="20"/>
          <w:szCs w:val="20"/>
        </w:rPr>
      </w:pPr>
      <w:r w:rsidRPr="00415D0D">
        <w:rPr>
          <w:rFonts w:ascii="Corbel" w:hAnsi="Corbel" w:cs="Corbel"/>
          <w:i/>
          <w:position w:val="1"/>
          <w:sz w:val="20"/>
          <w:szCs w:val="20"/>
        </w:rPr>
        <w:t xml:space="preserve">Any work (written, oral presentation, film, performance) which exceeds the upper limit set will be penalised as follows </w:t>
      </w:r>
    </w:p>
    <w:p w:rsidR="001A50A4" w:rsidRPr="00415D0D" w:rsidRDefault="001A50A4" w:rsidP="001A50A4">
      <w:pPr>
        <w:pStyle w:val="Default"/>
        <w:rPr>
          <w:rFonts w:ascii="Corbel" w:hAnsi="Corbel" w:cs="Corbel"/>
          <w:i/>
          <w:position w:val="1"/>
          <w:sz w:val="20"/>
          <w:szCs w:val="20"/>
        </w:rPr>
      </w:pPr>
      <w:r w:rsidRPr="00415D0D">
        <w:rPr>
          <w:rFonts w:ascii="Corbel" w:hAnsi="Corbel" w:cs="Corbel"/>
          <w:i/>
          <w:position w:val="1"/>
          <w:sz w:val="20"/>
          <w:szCs w:val="20"/>
        </w:rPr>
        <w:t xml:space="preserve"> </w:t>
      </w:r>
    </w:p>
    <w:p w:rsidR="003E672C" w:rsidRPr="00415D0D" w:rsidRDefault="003E672C" w:rsidP="003C6570">
      <w:pPr>
        <w:pStyle w:val="Default"/>
        <w:numPr>
          <w:ilvl w:val="0"/>
          <w:numId w:val="7"/>
        </w:numPr>
        <w:jc w:val="both"/>
        <w:rPr>
          <w:rFonts w:ascii="Corbel" w:hAnsi="Corbel" w:cs="Corbel"/>
          <w:i/>
          <w:position w:val="1"/>
          <w:sz w:val="20"/>
          <w:szCs w:val="20"/>
        </w:rPr>
      </w:pPr>
      <w:r w:rsidRPr="00415D0D">
        <w:rPr>
          <w:rFonts w:ascii="Corbel" w:hAnsi="Corbel" w:cs="Corbel"/>
          <w:i/>
          <w:position w:val="1"/>
          <w:sz w:val="20"/>
          <w:szCs w:val="20"/>
        </w:rPr>
        <w:t xml:space="preserve">for work which exceeds the upper limit by up to and including 10%, the mark will be reduced by ten percent of the mark initially awarded;  </w:t>
      </w:r>
    </w:p>
    <w:p w:rsidR="003E672C" w:rsidRPr="00415D0D" w:rsidRDefault="003E672C" w:rsidP="003E672C">
      <w:pPr>
        <w:pStyle w:val="Default"/>
        <w:rPr>
          <w:rFonts w:ascii="Corbel" w:hAnsi="Corbel" w:cs="Corbel"/>
          <w:i/>
          <w:position w:val="1"/>
          <w:sz w:val="20"/>
          <w:szCs w:val="20"/>
        </w:rPr>
      </w:pPr>
      <w:r w:rsidRPr="00415D0D">
        <w:rPr>
          <w:rFonts w:ascii="Corbel" w:hAnsi="Corbel" w:cs="Corbel"/>
          <w:i/>
          <w:position w:val="1"/>
          <w:sz w:val="20"/>
          <w:szCs w:val="20"/>
        </w:rPr>
        <w:t xml:space="preserve"> </w:t>
      </w:r>
    </w:p>
    <w:p w:rsidR="003E672C" w:rsidRPr="00415D0D" w:rsidRDefault="003E672C" w:rsidP="003C6570">
      <w:pPr>
        <w:pStyle w:val="Default"/>
        <w:numPr>
          <w:ilvl w:val="0"/>
          <w:numId w:val="7"/>
        </w:numPr>
        <w:jc w:val="both"/>
        <w:rPr>
          <w:rFonts w:ascii="Corbel" w:hAnsi="Corbel" w:cs="Corbel"/>
          <w:i/>
          <w:position w:val="1"/>
          <w:sz w:val="20"/>
          <w:szCs w:val="20"/>
        </w:rPr>
      </w:pPr>
      <w:r w:rsidRPr="00415D0D">
        <w:rPr>
          <w:rFonts w:ascii="Corbel" w:hAnsi="Corbel" w:cs="Corbel"/>
          <w:i/>
          <w:position w:val="1"/>
          <w:sz w:val="20"/>
          <w:szCs w:val="20"/>
        </w:rPr>
        <w:t xml:space="preserve">for work which exceeds the upper limit by more than 10% and up to and including 20% ,the mark will be reduced by twenty percent of the mark initially awarded; </w:t>
      </w:r>
    </w:p>
    <w:p w:rsidR="003E672C" w:rsidRPr="00415D0D" w:rsidRDefault="003E672C" w:rsidP="003E672C">
      <w:pPr>
        <w:pStyle w:val="Default"/>
        <w:rPr>
          <w:rFonts w:ascii="Corbel" w:hAnsi="Corbel" w:cs="Corbel"/>
          <w:i/>
          <w:position w:val="1"/>
          <w:sz w:val="20"/>
          <w:szCs w:val="20"/>
        </w:rPr>
      </w:pPr>
      <w:r w:rsidRPr="00415D0D">
        <w:rPr>
          <w:rFonts w:ascii="Corbel" w:hAnsi="Corbel" w:cs="Corbel"/>
          <w:i/>
          <w:position w:val="1"/>
          <w:sz w:val="20"/>
          <w:szCs w:val="20"/>
        </w:rPr>
        <w:t xml:space="preserve"> </w:t>
      </w:r>
    </w:p>
    <w:p w:rsidR="003E672C" w:rsidRPr="00415D0D" w:rsidRDefault="003E672C" w:rsidP="003C6570">
      <w:pPr>
        <w:pStyle w:val="Default"/>
        <w:numPr>
          <w:ilvl w:val="0"/>
          <w:numId w:val="7"/>
        </w:numPr>
        <w:jc w:val="both"/>
        <w:rPr>
          <w:rFonts w:ascii="Corbel" w:hAnsi="Corbel" w:cs="Corbel"/>
          <w:i/>
          <w:position w:val="1"/>
          <w:sz w:val="20"/>
          <w:szCs w:val="20"/>
        </w:rPr>
      </w:pPr>
      <w:r w:rsidRPr="00415D0D">
        <w:rPr>
          <w:rFonts w:ascii="Corbel" w:hAnsi="Corbel" w:cs="Corbel"/>
          <w:i/>
          <w:position w:val="1"/>
          <w:sz w:val="20"/>
          <w:szCs w:val="20"/>
        </w:rPr>
        <w:t xml:space="preserve">for work which exceeds the upper limit by more than 20%, the mark will be reduced by thirty percent of the mark initially awarded. </w:t>
      </w:r>
    </w:p>
    <w:p w:rsidR="001A50A4" w:rsidRPr="00415D0D" w:rsidRDefault="001A50A4" w:rsidP="001A50A4">
      <w:pPr>
        <w:pStyle w:val="Default"/>
        <w:rPr>
          <w:rFonts w:ascii="Corbel" w:hAnsi="Corbel" w:cs="Corbel"/>
          <w:i/>
          <w:position w:val="1"/>
          <w:sz w:val="20"/>
          <w:szCs w:val="20"/>
        </w:rPr>
      </w:pPr>
      <w:r w:rsidRPr="00415D0D">
        <w:rPr>
          <w:rFonts w:ascii="Corbel" w:hAnsi="Corbel" w:cs="Corbel"/>
          <w:i/>
          <w:position w:val="1"/>
          <w:sz w:val="20"/>
          <w:szCs w:val="20"/>
        </w:rPr>
        <w:t xml:space="preserve"> </w:t>
      </w:r>
    </w:p>
    <w:p w:rsidR="001A50A4" w:rsidRPr="00415D0D" w:rsidRDefault="001A50A4" w:rsidP="003C6570">
      <w:pPr>
        <w:pStyle w:val="Default"/>
        <w:jc w:val="both"/>
        <w:rPr>
          <w:rFonts w:ascii="Corbel" w:hAnsi="Corbel" w:cs="Corbel"/>
          <w:i/>
          <w:position w:val="1"/>
          <w:sz w:val="20"/>
          <w:szCs w:val="20"/>
        </w:rPr>
      </w:pPr>
      <w:r w:rsidRPr="00415D0D">
        <w:rPr>
          <w:rFonts w:ascii="Corbel" w:hAnsi="Corbel" w:cs="Corbel"/>
          <w:i/>
          <w:position w:val="1"/>
          <w:sz w:val="20"/>
          <w:szCs w:val="20"/>
        </w:rPr>
        <w:t>The upper limit may be a word limit in the case of written work or a time limit in the case of assessments such as oral work, presentations or films</w:t>
      </w:r>
      <w:r w:rsidRPr="00415D0D">
        <w:rPr>
          <w:rFonts w:ascii="Corbel" w:hAnsi="Corbel" w:cs="Corbel"/>
          <w:b/>
          <w:i/>
          <w:position w:val="1"/>
          <w:sz w:val="20"/>
          <w:szCs w:val="20"/>
        </w:rPr>
        <w:t>.</w:t>
      </w:r>
      <w:r w:rsidRPr="00415D0D">
        <w:rPr>
          <w:rFonts w:ascii="Corbel" w:hAnsi="Corbel" w:cs="Corbel"/>
          <w:i/>
          <w:position w:val="1"/>
          <w:sz w:val="20"/>
          <w:szCs w:val="20"/>
        </w:rPr>
        <w:t xml:space="preserve">  </w:t>
      </w:r>
    </w:p>
    <w:p w:rsidR="001A50A4" w:rsidRPr="00415D0D" w:rsidRDefault="001A50A4" w:rsidP="001A50A4">
      <w:pPr>
        <w:pStyle w:val="Default"/>
        <w:rPr>
          <w:rFonts w:ascii="Corbel" w:hAnsi="Corbel"/>
          <w:sz w:val="20"/>
          <w:szCs w:val="20"/>
        </w:rPr>
      </w:pPr>
    </w:p>
    <w:p w:rsidR="001A50A4" w:rsidRPr="00415D0D" w:rsidRDefault="001A50A4" w:rsidP="003C6570">
      <w:pPr>
        <w:pStyle w:val="Default"/>
        <w:jc w:val="both"/>
        <w:rPr>
          <w:rFonts w:ascii="Corbel" w:hAnsi="Corbel"/>
          <w:sz w:val="20"/>
          <w:szCs w:val="20"/>
          <w:highlight w:val="yellow"/>
        </w:rPr>
      </w:pPr>
      <w:r w:rsidRPr="00415D0D">
        <w:rPr>
          <w:rFonts w:ascii="Corbel" w:hAnsi="Corbel"/>
          <w:sz w:val="20"/>
          <w:szCs w:val="20"/>
        </w:rPr>
        <w:t xml:space="preserve">In addition to the text, the word count should include quotations and footnotes.  Please note that the following are excluded from the word count: candidate number, title, </w:t>
      </w:r>
      <w:r w:rsidR="002F4219" w:rsidRPr="00415D0D">
        <w:rPr>
          <w:rFonts w:ascii="Corbel" w:hAnsi="Corbel"/>
          <w:sz w:val="20"/>
          <w:szCs w:val="20"/>
        </w:rPr>
        <w:t>course</w:t>
      </w:r>
      <w:r w:rsidRPr="00415D0D">
        <w:rPr>
          <w:rFonts w:ascii="Corbel" w:hAnsi="Corbel"/>
          <w:sz w:val="20"/>
          <w:szCs w:val="20"/>
        </w:rPr>
        <w:t xml:space="preserve"> title, preliminary pages, bibliogr</w:t>
      </w:r>
      <w:r w:rsidR="003C6570" w:rsidRPr="00415D0D">
        <w:rPr>
          <w:rFonts w:ascii="Corbel" w:hAnsi="Corbel"/>
          <w:sz w:val="20"/>
          <w:szCs w:val="20"/>
        </w:rPr>
        <w:t>aphy and appendices.</w:t>
      </w:r>
    </w:p>
    <w:p w:rsidR="00F93884" w:rsidRPr="00415D0D" w:rsidRDefault="00F93884" w:rsidP="00F93884">
      <w:pPr>
        <w:rPr>
          <w:rFonts w:ascii="Corbel" w:hAnsi="Corbel"/>
          <w:szCs w:val="24"/>
          <w:lang w:eastAsia="en-US"/>
        </w:rPr>
      </w:pPr>
    </w:p>
    <w:p w:rsidR="00BC6BC8" w:rsidRPr="00415D0D" w:rsidRDefault="003F0B4B" w:rsidP="00BC6BC8">
      <w:pPr>
        <w:pStyle w:val="Heading2"/>
        <w:spacing w:before="0"/>
        <w:rPr>
          <w:rFonts w:ascii="Corbel" w:hAnsi="Corbel"/>
          <w:color w:val="E36C0A" w:themeColor="accent6" w:themeShade="BF"/>
          <w:sz w:val="24"/>
          <w:szCs w:val="24"/>
        </w:rPr>
      </w:pPr>
      <w:r w:rsidRPr="00415D0D">
        <w:rPr>
          <w:rFonts w:ascii="Corbel" w:hAnsi="Corbel"/>
          <w:color w:val="E36C0A" w:themeColor="accent6" w:themeShade="BF"/>
          <w:sz w:val="24"/>
          <w:szCs w:val="24"/>
        </w:rPr>
        <w:t xml:space="preserve"> </w:t>
      </w:r>
      <w:bookmarkStart w:id="120" w:name="_Toc518468071"/>
      <w:r w:rsidR="00BC6BC8" w:rsidRPr="00415D0D">
        <w:rPr>
          <w:rFonts w:ascii="Corbel" w:hAnsi="Corbel"/>
          <w:color w:val="E36C0A" w:themeColor="accent6" w:themeShade="BF"/>
          <w:sz w:val="24"/>
          <w:szCs w:val="24"/>
        </w:rPr>
        <w:t>What to do if things go wrong – Extensions to deadlines</w:t>
      </w:r>
      <w:bookmarkEnd w:id="110"/>
      <w:bookmarkEnd w:id="120"/>
    </w:p>
    <w:p w:rsidR="00BC6BC8" w:rsidRPr="00415D0D" w:rsidRDefault="00BC6BC8" w:rsidP="00BC6BC8">
      <w:pPr>
        <w:rPr>
          <w:rFonts w:ascii="Corbel" w:hAnsi="Corbel"/>
          <w:szCs w:val="24"/>
          <w:lang w:eastAsia="en-US"/>
        </w:rPr>
      </w:pPr>
    </w:p>
    <w:p w:rsidR="00295AC1" w:rsidRPr="00415D0D" w:rsidRDefault="00295AC1" w:rsidP="003C6570">
      <w:pPr>
        <w:jc w:val="both"/>
        <w:rPr>
          <w:rFonts w:ascii="Corbel" w:hAnsi="Corbel"/>
          <w:szCs w:val="24"/>
        </w:rPr>
      </w:pPr>
      <w:r w:rsidRPr="00415D0D">
        <w:rPr>
          <w:rFonts w:ascii="Corbel" w:hAnsi="Corbel"/>
          <w:szCs w:val="24"/>
        </w:rPr>
        <w:t xml:space="preserve">You are expected to manage your time appropriately and hand in your coursework assessments on time. However, occasionally unforeseeable or unpreventable circumstances arise which prevent you from submitting your work on time. If this is the case you may be able to apply </w:t>
      </w:r>
      <w:r w:rsidR="003C6570" w:rsidRPr="00415D0D">
        <w:rPr>
          <w:rFonts w:ascii="Corbel" w:hAnsi="Corbel"/>
          <w:szCs w:val="24"/>
        </w:rPr>
        <w:t>for an extension to your submiss</w:t>
      </w:r>
      <w:r w:rsidRPr="00415D0D">
        <w:rPr>
          <w:rFonts w:ascii="Corbel" w:hAnsi="Corbel"/>
          <w:szCs w:val="24"/>
        </w:rPr>
        <w:t>ion deadline without suffering a penalty.</w:t>
      </w:r>
    </w:p>
    <w:p w:rsidR="00295AC1" w:rsidRPr="00415D0D" w:rsidRDefault="00295AC1" w:rsidP="00295AC1">
      <w:pPr>
        <w:rPr>
          <w:rFonts w:ascii="Corbel" w:hAnsi="Corbel"/>
          <w:szCs w:val="24"/>
        </w:rPr>
      </w:pPr>
    </w:p>
    <w:p w:rsidR="00295AC1" w:rsidRPr="00415D0D" w:rsidRDefault="00295AC1" w:rsidP="003C6570">
      <w:pPr>
        <w:jc w:val="both"/>
        <w:rPr>
          <w:rStyle w:val="Hyperlink"/>
          <w:rFonts w:ascii="Corbel" w:hAnsi="Corbel"/>
          <w:color w:val="auto"/>
          <w:szCs w:val="24"/>
          <w:u w:val="none"/>
        </w:rPr>
      </w:pPr>
      <w:r w:rsidRPr="00415D0D">
        <w:rPr>
          <w:rFonts w:ascii="Corbel" w:hAnsi="Corbel"/>
          <w:szCs w:val="24"/>
        </w:rPr>
        <w:t xml:space="preserve">Please refer to the Extensions Policy and guidance on the </w:t>
      </w:r>
      <w:r w:rsidRPr="00415D0D">
        <w:rPr>
          <w:rStyle w:val="Hyperlink"/>
          <w:rFonts w:ascii="Corbel" w:hAnsi="Corbel"/>
          <w:color w:val="auto"/>
          <w:szCs w:val="24"/>
          <w:u w:val="none"/>
        </w:rPr>
        <w:t xml:space="preserve">College’s webpage about </w:t>
      </w:r>
      <w:hyperlink r:id="rId86" w:history="1">
        <w:r w:rsidRPr="00415D0D">
          <w:rPr>
            <w:rStyle w:val="Hyperlink"/>
            <w:rFonts w:ascii="Corbel" w:hAnsi="Corbel"/>
            <w:color w:val="E36C0A" w:themeColor="accent6" w:themeShade="BF"/>
            <w:szCs w:val="24"/>
            <w:u w:val="none"/>
          </w:rPr>
          <w:t>Applying for an Extension</w:t>
        </w:r>
      </w:hyperlink>
      <w:r w:rsidRPr="00415D0D">
        <w:rPr>
          <w:rStyle w:val="Hyperlink"/>
          <w:rFonts w:ascii="Corbel" w:hAnsi="Corbel"/>
          <w:color w:val="auto"/>
          <w:szCs w:val="24"/>
          <w:u w:val="none"/>
        </w:rPr>
        <w:t>.</w:t>
      </w:r>
      <w:r w:rsidRPr="00415D0D">
        <w:rPr>
          <w:rFonts w:ascii="Corbel" w:hAnsi="Corbel"/>
          <w:szCs w:val="24"/>
        </w:rPr>
        <w:t xml:space="preserve"> </w:t>
      </w:r>
    </w:p>
    <w:p w:rsidR="00295AC1" w:rsidRPr="00415D0D" w:rsidRDefault="00295AC1" w:rsidP="00295AC1">
      <w:pPr>
        <w:rPr>
          <w:rStyle w:val="Hyperlink"/>
          <w:rFonts w:ascii="Corbel" w:hAnsi="Corbel"/>
          <w:color w:val="auto"/>
          <w:szCs w:val="24"/>
        </w:rPr>
      </w:pPr>
    </w:p>
    <w:p w:rsidR="00295AC1" w:rsidRPr="00415D0D" w:rsidRDefault="00295AC1" w:rsidP="003C6570">
      <w:pPr>
        <w:jc w:val="both"/>
        <w:rPr>
          <w:rStyle w:val="Hyperlink"/>
          <w:rFonts w:ascii="Corbel" w:hAnsi="Corbel"/>
          <w:color w:val="auto"/>
          <w:szCs w:val="24"/>
          <w:u w:val="none"/>
        </w:rPr>
      </w:pPr>
      <w:r w:rsidRPr="00415D0D">
        <w:rPr>
          <w:rStyle w:val="Hyperlink"/>
          <w:rFonts w:ascii="Corbel" w:hAnsi="Corbel"/>
          <w:b/>
          <w:color w:val="auto"/>
          <w:szCs w:val="24"/>
          <w:u w:val="none"/>
        </w:rPr>
        <w:t>Please note</w:t>
      </w:r>
      <w:r w:rsidRPr="00415D0D">
        <w:rPr>
          <w:rStyle w:val="Hyperlink"/>
          <w:rFonts w:ascii="Corbel" w:hAnsi="Corbel"/>
          <w:color w:val="auto"/>
          <w:szCs w:val="24"/>
          <w:u w:val="none"/>
        </w:rPr>
        <w:t xml:space="preserve">: - Not every assessment is eligible for an extension. </w:t>
      </w:r>
    </w:p>
    <w:p w:rsidR="00BC6BC8" w:rsidRPr="00415D0D" w:rsidRDefault="00BC6BC8" w:rsidP="00BC6BC8">
      <w:pPr>
        <w:rPr>
          <w:rFonts w:ascii="Corbel" w:hAnsi="Corbel"/>
          <w:szCs w:val="24"/>
        </w:rPr>
      </w:pPr>
    </w:p>
    <w:p w:rsidR="00307635" w:rsidRPr="00415D0D" w:rsidRDefault="003F0B4B" w:rsidP="00E7401F">
      <w:pPr>
        <w:pStyle w:val="Heading2"/>
        <w:keepNext w:val="0"/>
        <w:keepLines w:val="0"/>
        <w:spacing w:before="0"/>
        <w:rPr>
          <w:rFonts w:ascii="Corbel" w:hAnsi="Corbel"/>
          <w:color w:val="E36C0A" w:themeColor="accent6" w:themeShade="BF"/>
          <w:sz w:val="24"/>
          <w:szCs w:val="24"/>
        </w:rPr>
      </w:pPr>
      <w:bookmarkStart w:id="121" w:name="_What_to_do"/>
      <w:bookmarkEnd w:id="121"/>
      <w:r w:rsidRPr="00415D0D">
        <w:rPr>
          <w:rFonts w:ascii="Corbel" w:hAnsi="Corbel"/>
          <w:color w:val="E36C0A" w:themeColor="accent6" w:themeShade="BF"/>
          <w:sz w:val="24"/>
          <w:szCs w:val="24"/>
        </w:rPr>
        <w:t xml:space="preserve"> </w:t>
      </w:r>
      <w:bookmarkStart w:id="122" w:name="_Toc518468072"/>
      <w:r w:rsidR="00FB3E7F" w:rsidRPr="00415D0D">
        <w:rPr>
          <w:rFonts w:ascii="Corbel" w:hAnsi="Corbel"/>
          <w:color w:val="E36C0A" w:themeColor="accent6" w:themeShade="BF"/>
          <w:sz w:val="24"/>
          <w:szCs w:val="24"/>
        </w:rPr>
        <w:t>What to do if things go wrong – the “Extenuating Circumstances” process.</w:t>
      </w:r>
      <w:bookmarkEnd w:id="122"/>
    </w:p>
    <w:p w:rsidR="008B57DF" w:rsidRPr="00415D0D" w:rsidRDefault="008B57DF" w:rsidP="008B57DF">
      <w:pPr>
        <w:autoSpaceDE w:val="0"/>
        <w:autoSpaceDN w:val="0"/>
        <w:adjustRightInd w:val="0"/>
        <w:rPr>
          <w:rFonts w:ascii="Corbel" w:hAnsi="Corbel"/>
          <w:szCs w:val="24"/>
          <w:lang w:eastAsia="en-US"/>
        </w:rPr>
      </w:pPr>
    </w:p>
    <w:p w:rsidR="001F4898" w:rsidRPr="00415D0D" w:rsidRDefault="001F4898" w:rsidP="003C6570">
      <w:pPr>
        <w:jc w:val="both"/>
        <w:rPr>
          <w:rFonts w:ascii="Corbel" w:hAnsi="Corbel"/>
          <w:szCs w:val="24"/>
        </w:rPr>
      </w:pPr>
      <w:r w:rsidRPr="00415D0D">
        <w:rPr>
          <w:rFonts w:ascii="Corbel" w:hAnsi="Corbel"/>
          <w:szCs w:val="24"/>
        </w:rPr>
        <w:t xml:space="preserve">If you are unable to submit coursework because of unforeseeable or unpreventable circumstances </w:t>
      </w:r>
      <w:r w:rsidR="00C81C27" w:rsidRPr="00415D0D">
        <w:rPr>
          <w:rFonts w:ascii="Corbel" w:hAnsi="Corbel"/>
          <w:szCs w:val="24"/>
        </w:rPr>
        <w:t>please refer to section 8.8</w:t>
      </w:r>
      <w:r w:rsidR="00584088">
        <w:rPr>
          <w:rFonts w:ascii="Corbel" w:hAnsi="Corbel"/>
          <w:szCs w:val="24"/>
        </w:rPr>
        <w:t xml:space="preserve"> ‘</w:t>
      </w:r>
      <w:r w:rsidRPr="00415D0D">
        <w:rPr>
          <w:rFonts w:ascii="Corbel" w:hAnsi="Corbel"/>
          <w:szCs w:val="24"/>
        </w:rPr>
        <w:t>What to do if things go wrong – Extensions to Deadlines’. If an extension is not possible, you may be able to apply for extenuating circumstances.</w:t>
      </w:r>
    </w:p>
    <w:p w:rsidR="001F4898" w:rsidRPr="00415D0D" w:rsidRDefault="001F4898" w:rsidP="001F4898">
      <w:pPr>
        <w:rPr>
          <w:rFonts w:ascii="Corbel" w:hAnsi="Corbel"/>
          <w:szCs w:val="24"/>
        </w:rPr>
      </w:pPr>
    </w:p>
    <w:p w:rsidR="001F4898" w:rsidRPr="00415D0D" w:rsidRDefault="001F4898" w:rsidP="001F4898">
      <w:pPr>
        <w:rPr>
          <w:rFonts w:ascii="Corbel" w:hAnsi="Corbel"/>
          <w:szCs w:val="24"/>
        </w:rPr>
      </w:pPr>
      <w:r w:rsidRPr="00415D0D">
        <w:rPr>
          <w:rFonts w:ascii="Corbel" w:hAnsi="Corbel" w:cs="Century Gothic"/>
          <w:bCs/>
          <w:color w:val="000000"/>
          <w:szCs w:val="24"/>
        </w:rPr>
        <w:t xml:space="preserve">The policy is explained in full in the </w:t>
      </w:r>
      <w:hyperlink r:id="rId87" w:history="1">
        <w:r w:rsidRPr="00415D0D">
          <w:rPr>
            <w:rStyle w:val="Hyperlink"/>
            <w:rFonts w:ascii="Corbel" w:hAnsi="Corbel"/>
            <w:color w:val="E36C0A" w:themeColor="accent6" w:themeShade="BF"/>
            <w:szCs w:val="24"/>
            <w:u w:val="none"/>
          </w:rPr>
          <w:t>Extenuating circumstances – Guidance for students</w:t>
        </w:r>
      </w:hyperlink>
      <w:r w:rsidRPr="00415D0D">
        <w:rPr>
          <w:rStyle w:val="Hyperlink"/>
          <w:rFonts w:ascii="Corbel" w:hAnsi="Corbel"/>
          <w:color w:val="E36C0A" w:themeColor="accent6" w:themeShade="BF"/>
          <w:szCs w:val="24"/>
          <w:u w:val="none"/>
        </w:rPr>
        <w:t>.</w:t>
      </w:r>
    </w:p>
    <w:p w:rsidR="001F4898" w:rsidRPr="00415D0D" w:rsidRDefault="001F4898" w:rsidP="001F4898">
      <w:pPr>
        <w:autoSpaceDE w:val="0"/>
        <w:autoSpaceDN w:val="0"/>
        <w:adjustRightInd w:val="0"/>
        <w:rPr>
          <w:rFonts w:ascii="Corbel" w:hAnsi="Corbel" w:cs="Century Gothic"/>
          <w:bCs/>
          <w:color w:val="000000"/>
          <w:szCs w:val="24"/>
        </w:rPr>
      </w:pPr>
    </w:p>
    <w:p w:rsidR="001F4898" w:rsidRPr="00415D0D" w:rsidRDefault="001F4898" w:rsidP="001F4898">
      <w:pPr>
        <w:autoSpaceDE w:val="0"/>
        <w:autoSpaceDN w:val="0"/>
        <w:adjustRightInd w:val="0"/>
        <w:rPr>
          <w:rFonts w:ascii="Corbel" w:hAnsi="Corbel"/>
          <w:b/>
        </w:rPr>
      </w:pPr>
      <w:r w:rsidRPr="00415D0D">
        <w:rPr>
          <w:rFonts w:ascii="Corbel" w:hAnsi="Corbel"/>
          <w:b/>
        </w:rPr>
        <w:t>What is an Extenuating Circumstance?</w:t>
      </w:r>
    </w:p>
    <w:p w:rsidR="00F93884" w:rsidRPr="00415D0D" w:rsidRDefault="00F93884" w:rsidP="008B57DF">
      <w:pPr>
        <w:autoSpaceDE w:val="0"/>
        <w:autoSpaceDN w:val="0"/>
        <w:adjustRightInd w:val="0"/>
        <w:rPr>
          <w:rFonts w:ascii="Corbel" w:hAnsi="Corbel" w:cs="Century Gothic"/>
          <w:bCs/>
          <w:color w:val="000000"/>
          <w:szCs w:val="24"/>
        </w:rPr>
      </w:pPr>
    </w:p>
    <w:p w:rsidR="008B57DF" w:rsidRPr="00415D0D" w:rsidRDefault="00BE44DA" w:rsidP="00C81C27">
      <w:pPr>
        <w:autoSpaceDE w:val="0"/>
        <w:autoSpaceDN w:val="0"/>
        <w:adjustRightInd w:val="0"/>
        <w:jc w:val="both"/>
        <w:rPr>
          <w:rFonts w:ascii="Corbel" w:hAnsi="Corbel" w:cs="Corbel"/>
          <w:color w:val="000000"/>
          <w:szCs w:val="24"/>
        </w:rPr>
      </w:pPr>
      <w:r w:rsidRPr="00415D0D">
        <w:rPr>
          <w:rFonts w:ascii="Corbel" w:hAnsi="Corbel" w:cs="Century Gothic"/>
          <w:bCs/>
          <w:color w:val="000000"/>
          <w:szCs w:val="24"/>
        </w:rPr>
        <w:t xml:space="preserve">Extenuating circumstances are defined as unforeseen </w:t>
      </w:r>
      <w:r w:rsidRPr="00415D0D">
        <w:rPr>
          <w:rFonts w:ascii="Corbel" w:hAnsi="Corbel" w:cs="Corbel"/>
          <w:i/>
          <w:iCs/>
          <w:color w:val="000000"/>
          <w:szCs w:val="24"/>
        </w:rPr>
        <w:t xml:space="preserve">circumstances which are </w:t>
      </w:r>
      <w:r w:rsidRPr="00415D0D">
        <w:rPr>
          <w:rFonts w:ascii="Corbel" w:hAnsi="Corbel" w:cs="Corbel"/>
          <w:b/>
          <w:bCs/>
          <w:i/>
          <w:iCs/>
          <w:color w:val="000000"/>
          <w:szCs w:val="24"/>
        </w:rPr>
        <w:t xml:space="preserve">outside a student’s control </w:t>
      </w:r>
      <w:r w:rsidRPr="00415D0D">
        <w:rPr>
          <w:rFonts w:ascii="Corbel" w:hAnsi="Corbel" w:cs="Corbel"/>
          <w:i/>
          <w:iCs/>
          <w:color w:val="000000"/>
          <w:szCs w:val="24"/>
        </w:rPr>
        <w:t xml:space="preserve">and which may </w:t>
      </w:r>
      <w:r w:rsidRPr="00415D0D">
        <w:rPr>
          <w:rFonts w:ascii="Corbel" w:hAnsi="Corbel" w:cs="Corbel"/>
          <w:b/>
          <w:bCs/>
          <w:i/>
          <w:iCs/>
          <w:color w:val="000000"/>
          <w:szCs w:val="24"/>
        </w:rPr>
        <w:t xml:space="preserve">temporarily </w:t>
      </w:r>
      <w:r w:rsidRPr="00415D0D">
        <w:rPr>
          <w:rFonts w:ascii="Corbel" w:hAnsi="Corbel" w:cs="Corbel"/>
          <w:i/>
          <w:iCs/>
          <w:color w:val="000000"/>
          <w:szCs w:val="24"/>
        </w:rPr>
        <w:t xml:space="preserve">prevent a student from undertaking an assessment or have a </w:t>
      </w:r>
      <w:r w:rsidRPr="00415D0D">
        <w:rPr>
          <w:rFonts w:ascii="Corbel" w:hAnsi="Corbel" w:cs="Corbel"/>
          <w:b/>
          <w:bCs/>
          <w:i/>
          <w:iCs/>
          <w:color w:val="000000"/>
          <w:szCs w:val="24"/>
        </w:rPr>
        <w:t>marked/ significant detrimental/</w:t>
      </w:r>
      <w:r w:rsidR="00C81C27" w:rsidRPr="00415D0D">
        <w:rPr>
          <w:rFonts w:ascii="Corbel" w:hAnsi="Corbel" w:cs="Corbel"/>
          <w:b/>
          <w:bCs/>
          <w:i/>
          <w:iCs/>
          <w:color w:val="000000"/>
          <w:szCs w:val="24"/>
        </w:rPr>
        <w:t xml:space="preserve"> </w:t>
      </w:r>
      <w:r w:rsidRPr="00415D0D">
        <w:rPr>
          <w:rFonts w:ascii="Corbel" w:hAnsi="Corbel" w:cs="Corbel"/>
          <w:b/>
          <w:bCs/>
          <w:i/>
          <w:iCs/>
          <w:color w:val="000000"/>
          <w:szCs w:val="24"/>
        </w:rPr>
        <w:t xml:space="preserve">adverse impact </w:t>
      </w:r>
      <w:r w:rsidRPr="00415D0D">
        <w:rPr>
          <w:rFonts w:ascii="Corbel" w:hAnsi="Corbel" w:cs="Corbel"/>
          <w:i/>
          <w:iCs/>
          <w:color w:val="000000"/>
          <w:szCs w:val="24"/>
        </w:rPr>
        <w:t xml:space="preserve">on their ability to undertake assessment by coursework or examination to the standard normally expected. </w:t>
      </w:r>
      <w:r w:rsidR="003E672C" w:rsidRPr="00415D0D">
        <w:rPr>
          <w:rFonts w:ascii="Corbel" w:hAnsi="Corbel" w:cs="Corbel"/>
          <w:iCs/>
          <w:color w:val="000000"/>
          <w:szCs w:val="24"/>
        </w:rPr>
        <w:t xml:space="preserve">You can read more about them </w:t>
      </w:r>
      <w:hyperlink r:id="rId88" w:history="1">
        <w:r w:rsidR="003E672C" w:rsidRPr="00415D0D">
          <w:rPr>
            <w:rStyle w:val="Hyperlink"/>
            <w:rFonts w:ascii="Corbel" w:hAnsi="Corbel"/>
            <w:color w:val="E36C0A" w:themeColor="accent6" w:themeShade="BF"/>
            <w:szCs w:val="24"/>
            <w:u w:val="none"/>
          </w:rPr>
          <w:t>here</w:t>
        </w:r>
      </w:hyperlink>
      <w:r w:rsidR="003E672C" w:rsidRPr="00415D0D">
        <w:rPr>
          <w:rFonts w:ascii="Corbel" w:hAnsi="Corbel" w:cs="Corbel"/>
          <w:iCs/>
          <w:color w:val="000000"/>
          <w:szCs w:val="24"/>
        </w:rPr>
        <w:t>.</w:t>
      </w:r>
    </w:p>
    <w:p w:rsidR="008B57DF" w:rsidRPr="00415D0D" w:rsidRDefault="008B57DF" w:rsidP="008B57DF">
      <w:pPr>
        <w:autoSpaceDE w:val="0"/>
        <w:autoSpaceDN w:val="0"/>
        <w:adjustRightInd w:val="0"/>
        <w:rPr>
          <w:rFonts w:ascii="Corbel" w:hAnsi="Corbel" w:cs="Corbel"/>
          <w:color w:val="000000"/>
          <w:szCs w:val="24"/>
        </w:rPr>
      </w:pPr>
    </w:p>
    <w:p w:rsidR="00BE44DA" w:rsidRPr="00415D0D" w:rsidRDefault="00BE44DA" w:rsidP="008B57DF">
      <w:pPr>
        <w:autoSpaceDE w:val="0"/>
        <w:autoSpaceDN w:val="0"/>
        <w:adjustRightInd w:val="0"/>
        <w:rPr>
          <w:rFonts w:ascii="Corbel" w:hAnsi="Corbel" w:cs="Corbel"/>
          <w:color w:val="000000"/>
          <w:szCs w:val="24"/>
        </w:rPr>
      </w:pPr>
      <w:r w:rsidRPr="00415D0D">
        <w:rPr>
          <w:rFonts w:ascii="Corbel" w:hAnsi="Corbel" w:cs="Corbel"/>
          <w:color w:val="000000"/>
          <w:szCs w:val="24"/>
        </w:rPr>
        <w:t xml:space="preserve">This means that such circumstances rarely occur. They are outside your control </w:t>
      </w:r>
      <w:r w:rsidR="00BC499A" w:rsidRPr="00415D0D">
        <w:rPr>
          <w:rFonts w:ascii="Corbel" w:hAnsi="Corbel" w:cs="Corbel"/>
          <w:color w:val="000000"/>
          <w:szCs w:val="24"/>
        </w:rPr>
        <w:t>if</w:t>
      </w:r>
      <w:r w:rsidRPr="00415D0D">
        <w:rPr>
          <w:rFonts w:ascii="Corbel" w:hAnsi="Corbel" w:cs="Corbel"/>
          <w:color w:val="000000"/>
          <w:szCs w:val="24"/>
        </w:rPr>
        <w:t xml:space="preserve"> they are: </w:t>
      </w:r>
    </w:p>
    <w:p w:rsidR="00BE44DA" w:rsidRPr="00415D0D" w:rsidRDefault="00BE44DA" w:rsidP="00E7401F">
      <w:pPr>
        <w:autoSpaceDE w:val="0"/>
        <w:autoSpaceDN w:val="0"/>
        <w:adjustRightInd w:val="0"/>
        <w:ind w:left="578"/>
        <w:rPr>
          <w:rFonts w:ascii="Corbel" w:hAnsi="Corbel" w:cs="Corbel"/>
          <w:color w:val="000000"/>
          <w:szCs w:val="24"/>
        </w:rPr>
      </w:pPr>
    </w:p>
    <w:p w:rsidR="00BE44DA" w:rsidRPr="00415D0D" w:rsidRDefault="00BE44DA" w:rsidP="00A36854">
      <w:pPr>
        <w:pStyle w:val="ListParagraph"/>
        <w:widowControl/>
        <w:numPr>
          <w:ilvl w:val="0"/>
          <w:numId w:val="5"/>
        </w:numPr>
        <w:autoSpaceDE w:val="0"/>
        <w:autoSpaceDN w:val="0"/>
        <w:adjustRightInd w:val="0"/>
        <w:rPr>
          <w:rFonts w:ascii="Corbel" w:hAnsi="Corbel" w:cs="Corbel"/>
          <w:color w:val="000000"/>
          <w:szCs w:val="24"/>
        </w:rPr>
      </w:pPr>
      <w:r w:rsidRPr="00415D0D">
        <w:rPr>
          <w:rFonts w:ascii="Corbel" w:hAnsi="Corbel" w:cs="Corbel"/>
          <w:color w:val="000000"/>
          <w:szCs w:val="24"/>
        </w:rPr>
        <w:t>Unforeseeable - you would not have prior knowledge of the event (e.g. you c</w:t>
      </w:r>
      <w:r w:rsidR="00F93884" w:rsidRPr="00415D0D">
        <w:rPr>
          <w:rFonts w:ascii="Corbel" w:hAnsi="Corbel" w:cs="Corbel"/>
          <w:color w:val="000000"/>
          <w:szCs w:val="24"/>
        </w:rPr>
        <w:t>annot</w:t>
      </w:r>
      <w:r w:rsidRPr="00415D0D">
        <w:rPr>
          <w:rFonts w:ascii="Corbel" w:hAnsi="Corbel" w:cs="Corbel"/>
          <w:color w:val="000000"/>
          <w:szCs w:val="24"/>
        </w:rPr>
        <w:t xml:space="preserve"> foresee </w:t>
      </w:r>
      <w:r w:rsidR="00F93884" w:rsidRPr="00415D0D">
        <w:rPr>
          <w:rFonts w:ascii="Corbel" w:hAnsi="Corbel" w:cs="Corbel"/>
          <w:color w:val="000000"/>
          <w:szCs w:val="24"/>
        </w:rPr>
        <w:t xml:space="preserve">whether </w:t>
      </w:r>
      <w:r w:rsidRPr="00415D0D">
        <w:rPr>
          <w:rFonts w:ascii="Corbel" w:hAnsi="Corbel" w:cs="Corbel"/>
          <w:color w:val="000000"/>
          <w:szCs w:val="24"/>
        </w:rPr>
        <w:t xml:space="preserve">you will be involved in a car accident); </w:t>
      </w:r>
    </w:p>
    <w:p w:rsidR="00BE44DA" w:rsidRPr="00415D0D" w:rsidRDefault="00BE44DA" w:rsidP="00C81C27">
      <w:pPr>
        <w:pStyle w:val="ListParagraph"/>
        <w:widowControl/>
        <w:numPr>
          <w:ilvl w:val="0"/>
          <w:numId w:val="5"/>
        </w:numPr>
        <w:autoSpaceDE w:val="0"/>
        <w:autoSpaceDN w:val="0"/>
        <w:adjustRightInd w:val="0"/>
        <w:jc w:val="both"/>
        <w:rPr>
          <w:rFonts w:ascii="Corbel" w:hAnsi="Corbel" w:cs="Corbel"/>
          <w:color w:val="000000"/>
          <w:szCs w:val="24"/>
        </w:rPr>
      </w:pPr>
      <w:r w:rsidRPr="00415D0D">
        <w:rPr>
          <w:rFonts w:ascii="Corbel" w:hAnsi="Corbel" w:cs="Corbel"/>
          <w:color w:val="000000"/>
          <w:szCs w:val="24"/>
        </w:rPr>
        <w:t>Unpreventable – you could not reasonably do anything in your power to prevent such an event (e.g. you cannot reasonably prevent a burst appendix.)</w:t>
      </w:r>
    </w:p>
    <w:p w:rsidR="008B57DF" w:rsidRPr="00415D0D" w:rsidRDefault="008B57DF" w:rsidP="008B57DF">
      <w:pPr>
        <w:autoSpaceDE w:val="0"/>
        <w:autoSpaceDN w:val="0"/>
        <w:adjustRightInd w:val="0"/>
        <w:rPr>
          <w:rFonts w:ascii="Corbel" w:hAnsi="Corbel" w:cs="Corbel"/>
          <w:color w:val="000000"/>
          <w:szCs w:val="24"/>
        </w:rPr>
      </w:pPr>
    </w:p>
    <w:p w:rsidR="00F61CF9" w:rsidRPr="00415D0D" w:rsidRDefault="00BE44DA" w:rsidP="00C81C27">
      <w:pPr>
        <w:autoSpaceDE w:val="0"/>
        <w:autoSpaceDN w:val="0"/>
        <w:adjustRightInd w:val="0"/>
        <w:jc w:val="both"/>
        <w:rPr>
          <w:rStyle w:val="Hyperlink"/>
          <w:rFonts w:ascii="Corbel" w:hAnsi="Corbel"/>
          <w:color w:val="E36C0A" w:themeColor="accent6" w:themeShade="BF"/>
          <w:szCs w:val="24"/>
          <w:u w:val="none"/>
        </w:rPr>
      </w:pPr>
      <w:r w:rsidRPr="00415D0D">
        <w:rPr>
          <w:rFonts w:ascii="Corbel" w:hAnsi="Corbel" w:cs="Corbel"/>
          <w:color w:val="000000"/>
          <w:szCs w:val="24"/>
        </w:rPr>
        <w:t>It is these short-term (temporary) circumstances that the College normally regards as extenuating circumstances.</w:t>
      </w:r>
      <w:r w:rsidR="0050700A" w:rsidRPr="00415D0D">
        <w:rPr>
          <w:rFonts w:ascii="Corbel" w:hAnsi="Corbel" w:cs="Corbel"/>
          <w:color w:val="000000"/>
          <w:szCs w:val="24"/>
        </w:rPr>
        <w:t xml:space="preserve"> </w:t>
      </w:r>
      <w:r w:rsidR="0050700A" w:rsidRPr="00415D0D">
        <w:rPr>
          <w:rFonts w:ascii="Corbel" w:hAnsi="Corbel" w:cs="Century Gothic"/>
          <w:bCs/>
          <w:color w:val="000000"/>
          <w:szCs w:val="24"/>
        </w:rPr>
        <w:t xml:space="preserve">The policy is explained in full in the </w:t>
      </w:r>
      <w:hyperlink r:id="rId89" w:history="1">
        <w:r w:rsidR="0050700A" w:rsidRPr="00415D0D">
          <w:rPr>
            <w:rStyle w:val="Hyperlink"/>
            <w:rFonts w:ascii="Corbel" w:hAnsi="Corbel"/>
            <w:color w:val="E36C0A" w:themeColor="accent6" w:themeShade="BF"/>
            <w:szCs w:val="24"/>
            <w:u w:val="none"/>
          </w:rPr>
          <w:t>Extenuating circumstances – Guidance for students</w:t>
        </w:r>
      </w:hyperlink>
      <w:r w:rsidR="0050700A" w:rsidRPr="00415D0D">
        <w:rPr>
          <w:rStyle w:val="Hyperlink"/>
          <w:rFonts w:ascii="Corbel" w:hAnsi="Corbel"/>
          <w:color w:val="E36C0A" w:themeColor="accent6" w:themeShade="BF"/>
          <w:szCs w:val="24"/>
          <w:u w:val="none"/>
        </w:rPr>
        <w:t>.</w:t>
      </w:r>
    </w:p>
    <w:p w:rsidR="00F61CF9" w:rsidRPr="00415D0D" w:rsidRDefault="00F61CF9" w:rsidP="00F61CF9">
      <w:pPr>
        <w:autoSpaceDE w:val="0"/>
        <w:autoSpaceDN w:val="0"/>
        <w:adjustRightInd w:val="0"/>
        <w:rPr>
          <w:rStyle w:val="Hyperlink"/>
          <w:rFonts w:ascii="Corbel" w:hAnsi="Corbel"/>
          <w:color w:val="E36C0A" w:themeColor="accent6" w:themeShade="BF"/>
          <w:szCs w:val="24"/>
          <w:u w:val="none"/>
        </w:rPr>
      </w:pPr>
    </w:p>
    <w:p w:rsidR="00BE44DA" w:rsidRPr="00415D0D" w:rsidRDefault="00BE44DA" w:rsidP="00F61CF9">
      <w:pPr>
        <w:autoSpaceDE w:val="0"/>
        <w:autoSpaceDN w:val="0"/>
        <w:adjustRightInd w:val="0"/>
        <w:rPr>
          <w:rFonts w:ascii="Corbel" w:hAnsi="Corbel"/>
          <w:b/>
          <w:color w:val="E36C0A" w:themeColor="accent6" w:themeShade="BF"/>
          <w:szCs w:val="24"/>
        </w:rPr>
      </w:pPr>
      <w:r w:rsidRPr="00415D0D">
        <w:rPr>
          <w:rFonts w:ascii="Corbel" w:hAnsi="Corbel"/>
          <w:b/>
        </w:rPr>
        <w:t xml:space="preserve">Absence from an examination </w:t>
      </w:r>
    </w:p>
    <w:p w:rsidR="008B57DF" w:rsidRPr="00415D0D" w:rsidRDefault="008B57DF" w:rsidP="008B57DF">
      <w:pPr>
        <w:rPr>
          <w:rFonts w:ascii="Corbel" w:hAnsi="Corbel"/>
          <w:szCs w:val="24"/>
        </w:rPr>
      </w:pPr>
    </w:p>
    <w:p w:rsidR="001F4898" w:rsidRPr="00415D0D" w:rsidRDefault="0012462B" w:rsidP="00C81C27">
      <w:pPr>
        <w:jc w:val="both"/>
        <w:rPr>
          <w:rFonts w:ascii="Corbel" w:hAnsi="Corbel"/>
          <w:szCs w:val="24"/>
        </w:rPr>
      </w:pPr>
      <w:hyperlink w:anchor="_Missing_an_examination" w:history="1">
        <w:r w:rsidR="001F4898" w:rsidRPr="00415D0D">
          <w:rPr>
            <w:rStyle w:val="Hyperlink"/>
            <w:rFonts w:ascii="Corbel" w:hAnsi="Corbel"/>
            <w:color w:val="E36C0A" w:themeColor="accent6" w:themeShade="BF"/>
            <w:szCs w:val="24"/>
            <w:u w:val="none"/>
          </w:rPr>
          <w:t>Section 5</w:t>
        </w:r>
      </w:hyperlink>
      <w:r w:rsidR="001F4898" w:rsidRPr="00415D0D">
        <w:rPr>
          <w:rFonts w:ascii="Corbel" w:hAnsi="Corbel"/>
          <w:szCs w:val="24"/>
        </w:rPr>
        <w:t xml:space="preserve"> above explains what to do on the day you miss an examination if it was due to extenuating circumstances. </w:t>
      </w:r>
    </w:p>
    <w:p w:rsidR="00F61CF9" w:rsidRPr="00415D0D" w:rsidRDefault="00F61CF9" w:rsidP="00985859">
      <w:pPr>
        <w:rPr>
          <w:rFonts w:ascii="Corbel" w:hAnsi="Corbel"/>
          <w:szCs w:val="24"/>
        </w:rPr>
      </w:pPr>
    </w:p>
    <w:p w:rsidR="00FB3E7F" w:rsidRPr="00415D0D" w:rsidRDefault="00FB3E7F" w:rsidP="00985859">
      <w:pPr>
        <w:rPr>
          <w:rFonts w:ascii="Corbel" w:hAnsi="Corbel"/>
          <w:szCs w:val="24"/>
        </w:rPr>
      </w:pPr>
      <w:r w:rsidRPr="00415D0D">
        <w:rPr>
          <w:rFonts w:ascii="Corbel" w:hAnsi="Corbel"/>
          <w:b/>
        </w:rPr>
        <w:t>Applying for extenuating circumstances</w:t>
      </w:r>
    </w:p>
    <w:p w:rsidR="001F4898" w:rsidRPr="00415D0D" w:rsidRDefault="001F4898" w:rsidP="001F4898">
      <w:pPr>
        <w:rPr>
          <w:rFonts w:ascii="Corbel" w:hAnsi="Corbel" w:cs="Century Gothic"/>
          <w:bCs/>
          <w:color w:val="000000"/>
          <w:szCs w:val="24"/>
        </w:rPr>
      </w:pPr>
    </w:p>
    <w:p w:rsidR="001F4898" w:rsidRPr="00415D0D" w:rsidRDefault="001F4898" w:rsidP="00C81C27">
      <w:pPr>
        <w:jc w:val="both"/>
        <w:rPr>
          <w:rFonts w:ascii="Corbel" w:hAnsi="Corbel"/>
          <w:szCs w:val="24"/>
        </w:rPr>
      </w:pPr>
      <w:r w:rsidRPr="00415D0D">
        <w:rPr>
          <w:rFonts w:ascii="Corbel" w:hAnsi="Corbel" w:cs="Century Gothic"/>
          <w:bCs/>
          <w:color w:val="000000"/>
          <w:szCs w:val="24"/>
        </w:rPr>
        <w:t xml:space="preserve">Before going ahead, you should check that your circumstances meet the criteria. These are explained in full in the </w:t>
      </w:r>
      <w:hyperlink r:id="rId90" w:history="1">
        <w:r w:rsidRPr="00415D0D">
          <w:rPr>
            <w:rStyle w:val="Hyperlink"/>
            <w:rFonts w:ascii="Corbel" w:hAnsi="Corbel"/>
            <w:color w:val="E36C0A" w:themeColor="accent6" w:themeShade="BF"/>
            <w:szCs w:val="24"/>
            <w:u w:val="none"/>
          </w:rPr>
          <w:t>Extenuating circumstances – Guidance for students</w:t>
        </w:r>
      </w:hyperlink>
      <w:r w:rsidRPr="00415D0D">
        <w:rPr>
          <w:rFonts w:ascii="Corbel" w:hAnsi="Corbel" w:cs="Century Gothic"/>
          <w:bCs/>
          <w:color w:val="000000"/>
          <w:szCs w:val="24"/>
        </w:rPr>
        <w:t xml:space="preserve">. You should also </w:t>
      </w:r>
      <w:r w:rsidRPr="00415D0D">
        <w:rPr>
          <w:rFonts w:ascii="Corbel" w:hAnsi="Corbel"/>
          <w:szCs w:val="24"/>
        </w:rPr>
        <w:t xml:space="preserve">read the section </w:t>
      </w:r>
      <w:r w:rsidRPr="00415D0D">
        <w:rPr>
          <w:rFonts w:ascii="Corbel" w:hAnsi="Corbel"/>
          <w:b/>
          <w:szCs w:val="24"/>
        </w:rPr>
        <w:t>Illness &amp; absences from an examination and departmental assessments and extenuating circumstances</w:t>
      </w:r>
      <w:r w:rsidRPr="00415D0D">
        <w:rPr>
          <w:rFonts w:ascii="Corbel" w:hAnsi="Corbel"/>
          <w:szCs w:val="24"/>
        </w:rPr>
        <w:t xml:space="preserve"> in the </w:t>
      </w:r>
      <w:hyperlink r:id="rId91" w:history="1">
        <w:r w:rsidRPr="00415D0D">
          <w:rPr>
            <w:rStyle w:val="Hyperlink"/>
            <w:rFonts w:ascii="Corbel" w:hAnsi="Corbel"/>
            <w:color w:val="E36C0A" w:themeColor="accent6" w:themeShade="BF"/>
            <w:szCs w:val="24"/>
            <w:u w:val="none"/>
          </w:rPr>
          <w:t>Instructions to Candidates</w:t>
        </w:r>
      </w:hyperlink>
      <w:r w:rsidRPr="00415D0D">
        <w:rPr>
          <w:rFonts w:ascii="Corbel" w:hAnsi="Corbel"/>
          <w:szCs w:val="24"/>
        </w:rPr>
        <w:t xml:space="preserve"> issued by Student Administration. </w:t>
      </w:r>
    </w:p>
    <w:p w:rsidR="001F4898" w:rsidRPr="00415D0D" w:rsidRDefault="001F4898" w:rsidP="001F4898">
      <w:pPr>
        <w:rPr>
          <w:rFonts w:ascii="Corbel" w:hAnsi="Corbel" w:cs="Century Gothic"/>
          <w:bCs/>
          <w:color w:val="000000"/>
          <w:szCs w:val="24"/>
        </w:rPr>
      </w:pPr>
    </w:p>
    <w:p w:rsidR="001F4898" w:rsidRPr="00415D0D" w:rsidRDefault="001F4898" w:rsidP="00C81C27">
      <w:pPr>
        <w:jc w:val="both"/>
        <w:rPr>
          <w:rFonts w:ascii="Corbel" w:hAnsi="Corbel"/>
          <w:szCs w:val="24"/>
        </w:rPr>
      </w:pPr>
      <w:r w:rsidRPr="00415D0D">
        <w:rPr>
          <w:rFonts w:ascii="Corbel" w:hAnsi="Corbel" w:cs="Century Gothic"/>
          <w:bCs/>
          <w:color w:val="000000"/>
          <w:szCs w:val="24"/>
        </w:rPr>
        <w:t xml:space="preserve">If you apply for extenuating circumstances, you will need to supply a full explanation of your situation together with any supporting documentation.  </w:t>
      </w:r>
    </w:p>
    <w:p w:rsidR="00D633CD" w:rsidRPr="00415D0D" w:rsidRDefault="00D633CD" w:rsidP="008B57DF">
      <w:pPr>
        <w:rPr>
          <w:rFonts w:ascii="Corbel" w:hAnsi="Corbel" w:cs="Century Gothic"/>
          <w:bCs/>
          <w:color w:val="000000"/>
          <w:szCs w:val="24"/>
        </w:rPr>
      </w:pPr>
    </w:p>
    <w:p w:rsidR="001F4898" w:rsidRPr="00415D0D" w:rsidRDefault="001F4898" w:rsidP="001F4898">
      <w:pPr>
        <w:rPr>
          <w:rFonts w:ascii="Corbel" w:hAnsi="Corbel"/>
          <w:b/>
        </w:rPr>
      </w:pPr>
      <w:r w:rsidRPr="00415D0D">
        <w:rPr>
          <w:rFonts w:ascii="Corbel" w:hAnsi="Corbel"/>
          <w:b/>
        </w:rPr>
        <w:t>Deadlines for submission of extenuating circumstances</w:t>
      </w:r>
    </w:p>
    <w:p w:rsidR="001F4898" w:rsidRPr="00415D0D" w:rsidRDefault="001F4898" w:rsidP="001F4898">
      <w:pPr>
        <w:rPr>
          <w:rFonts w:ascii="Corbel" w:hAnsi="Corbel"/>
          <w:b/>
        </w:rPr>
      </w:pPr>
    </w:p>
    <w:p w:rsidR="001F4898" w:rsidRPr="00415D0D" w:rsidRDefault="001F4898" w:rsidP="00C81C27">
      <w:pPr>
        <w:jc w:val="both"/>
        <w:rPr>
          <w:rFonts w:ascii="Corbel" w:hAnsi="Corbel"/>
        </w:rPr>
      </w:pPr>
      <w:r w:rsidRPr="00415D0D">
        <w:rPr>
          <w:rFonts w:ascii="Corbel" w:hAnsi="Corbel"/>
        </w:rPr>
        <w:t xml:space="preserve">Extenuating circumstances applications should be submitted as close to the affected piece of assessment/exam as possible. </w:t>
      </w:r>
    </w:p>
    <w:p w:rsidR="001F4898" w:rsidRPr="00415D0D" w:rsidRDefault="001F4898" w:rsidP="001F4898">
      <w:pPr>
        <w:rPr>
          <w:rFonts w:ascii="Corbel" w:hAnsi="Corbel"/>
        </w:rPr>
      </w:pPr>
    </w:p>
    <w:p w:rsidR="001F4898" w:rsidRPr="00415D0D" w:rsidRDefault="001F4898" w:rsidP="00C81C27">
      <w:pPr>
        <w:jc w:val="both"/>
        <w:rPr>
          <w:rFonts w:ascii="Corbel" w:hAnsi="Corbel"/>
        </w:rPr>
      </w:pPr>
      <w:r w:rsidRPr="00415D0D">
        <w:rPr>
          <w:rFonts w:ascii="Corbel" w:hAnsi="Corbel"/>
        </w:rPr>
        <w:t xml:space="preserve">The deadlines for submitting extenuating circumstances are listed in the Instructions to Candidates and the College webpages for </w:t>
      </w:r>
      <w:hyperlink r:id="rId92" w:history="1">
        <w:r w:rsidRPr="00415D0D">
          <w:rPr>
            <w:rStyle w:val="Hyperlink"/>
            <w:rFonts w:ascii="Corbel" w:hAnsi="Corbel"/>
          </w:rPr>
          <w:t>Exams, Assessments and Results</w:t>
        </w:r>
      </w:hyperlink>
    </w:p>
    <w:p w:rsidR="00F61CF9" w:rsidRPr="00415D0D" w:rsidRDefault="00F61CF9" w:rsidP="00F61CF9">
      <w:pPr>
        <w:rPr>
          <w:rFonts w:ascii="Corbel" w:hAnsi="Corbel"/>
          <w:szCs w:val="24"/>
        </w:rPr>
      </w:pPr>
    </w:p>
    <w:p w:rsidR="00BE44DA" w:rsidRPr="00415D0D" w:rsidRDefault="00BE44DA" w:rsidP="00F61CF9">
      <w:pPr>
        <w:rPr>
          <w:rFonts w:ascii="Corbel" w:hAnsi="Corbel"/>
          <w:b/>
          <w:szCs w:val="24"/>
        </w:rPr>
      </w:pPr>
      <w:r w:rsidRPr="00415D0D">
        <w:rPr>
          <w:rFonts w:ascii="Corbel" w:hAnsi="Corbel"/>
          <w:b/>
        </w:rPr>
        <w:t>Ongoing circumstances</w:t>
      </w:r>
    </w:p>
    <w:p w:rsidR="008B57DF" w:rsidRPr="00415D0D" w:rsidRDefault="008B57DF" w:rsidP="008B57DF">
      <w:pPr>
        <w:autoSpaceDE w:val="0"/>
        <w:autoSpaceDN w:val="0"/>
        <w:adjustRightInd w:val="0"/>
        <w:rPr>
          <w:rFonts w:ascii="Corbel" w:hAnsi="Corbel" w:cs="Century Gothic"/>
          <w:b/>
          <w:bCs/>
          <w:color w:val="000000"/>
          <w:szCs w:val="24"/>
        </w:rPr>
      </w:pPr>
    </w:p>
    <w:p w:rsidR="00BE44DA" w:rsidRPr="00415D0D" w:rsidRDefault="00BE44DA" w:rsidP="00C81C27">
      <w:pPr>
        <w:autoSpaceDE w:val="0"/>
        <w:autoSpaceDN w:val="0"/>
        <w:adjustRightInd w:val="0"/>
        <w:jc w:val="both"/>
        <w:rPr>
          <w:rFonts w:ascii="Corbel" w:hAnsi="Corbel" w:cs="Century Gothic"/>
          <w:bCs/>
          <w:color w:val="000000"/>
          <w:szCs w:val="24"/>
        </w:rPr>
      </w:pPr>
      <w:r w:rsidRPr="00415D0D">
        <w:rPr>
          <w:rFonts w:ascii="Corbel" w:hAnsi="Corbel" w:cs="Century Gothic"/>
          <w:bCs/>
          <w:color w:val="000000"/>
          <w:szCs w:val="24"/>
        </w:rPr>
        <w:t xml:space="preserve">If you have ongoing circumstances that you believe are adversely affecting your performance during the year, these should be raised with your department and with the College’s </w:t>
      </w:r>
      <w:r w:rsidR="00E7468E" w:rsidRPr="00415D0D">
        <w:rPr>
          <w:rFonts w:ascii="Corbel" w:hAnsi="Corbel" w:cs="Century Gothic"/>
          <w:bCs/>
          <w:color w:val="000000"/>
          <w:szCs w:val="24"/>
        </w:rPr>
        <w:t>Student Advisory &amp; Wellbeing teams</w:t>
      </w:r>
      <w:r w:rsidR="00ED20D3" w:rsidRPr="00415D0D">
        <w:rPr>
          <w:rFonts w:ascii="Corbel" w:hAnsi="Corbel" w:cs="Century Gothic"/>
          <w:bCs/>
          <w:color w:val="000000"/>
          <w:szCs w:val="24"/>
        </w:rPr>
        <w:t xml:space="preserve"> </w:t>
      </w:r>
      <w:r w:rsidRPr="00415D0D">
        <w:rPr>
          <w:rFonts w:ascii="Corbel" w:hAnsi="Corbel" w:cs="Century Gothic"/>
          <w:bCs/>
          <w:color w:val="000000"/>
          <w:szCs w:val="24"/>
        </w:rPr>
        <w:t>as soon as possible</w:t>
      </w:r>
      <w:r w:rsidR="0048667A" w:rsidRPr="00415D0D">
        <w:rPr>
          <w:rFonts w:ascii="Corbel" w:hAnsi="Corbel" w:cs="Century Gothic"/>
          <w:bCs/>
          <w:color w:val="000000"/>
          <w:szCs w:val="24"/>
        </w:rPr>
        <w:t>. This will allow us to consider strategies that will help you manage the situation</w:t>
      </w:r>
      <w:r w:rsidR="006B54DA" w:rsidRPr="00415D0D">
        <w:rPr>
          <w:rFonts w:ascii="Corbel" w:hAnsi="Corbel" w:cs="Century Gothic"/>
          <w:bCs/>
          <w:color w:val="000000"/>
          <w:szCs w:val="24"/>
        </w:rPr>
        <w:t xml:space="preserve">. Examples might be that </w:t>
      </w:r>
      <w:r w:rsidRPr="00415D0D">
        <w:rPr>
          <w:rFonts w:ascii="Corbel" w:hAnsi="Corbel" w:cs="Century Gothic"/>
          <w:bCs/>
          <w:color w:val="000000"/>
          <w:szCs w:val="24"/>
        </w:rPr>
        <w:t xml:space="preserve">you have an illness that does not constitute a disability, a </w:t>
      </w:r>
      <w:r w:rsidR="006B54DA" w:rsidRPr="00415D0D">
        <w:rPr>
          <w:rFonts w:ascii="Corbel" w:hAnsi="Corbel" w:cs="Century Gothic"/>
          <w:bCs/>
          <w:color w:val="000000"/>
          <w:szCs w:val="24"/>
        </w:rPr>
        <w:t xml:space="preserve">close </w:t>
      </w:r>
      <w:r w:rsidRPr="00415D0D">
        <w:rPr>
          <w:rFonts w:ascii="Corbel" w:hAnsi="Corbel" w:cs="Century Gothic"/>
          <w:bCs/>
          <w:color w:val="000000"/>
          <w:szCs w:val="24"/>
        </w:rPr>
        <w:t>family member is ill and needs your support</w:t>
      </w:r>
      <w:r w:rsidR="0048667A" w:rsidRPr="00415D0D">
        <w:rPr>
          <w:rFonts w:ascii="Corbel" w:hAnsi="Corbel" w:cs="Century Gothic"/>
          <w:bCs/>
          <w:color w:val="000000"/>
          <w:szCs w:val="24"/>
        </w:rPr>
        <w:t>,</w:t>
      </w:r>
      <w:r w:rsidRPr="00415D0D">
        <w:rPr>
          <w:rFonts w:ascii="Corbel" w:hAnsi="Corbel" w:cs="Century Gothic"/>
          <w:bCs/>
          <w:color w:val="000000"/>
          <w:szCs w:val="24"/>
        </w:rPr>
        <w:t xml:space="preserve"> or you have suffered an adverse life event.</w:t>
      </w:r>
    </w:p>
    <w:p w:rsidR="008B57DF" w:rsidRPr="00415D0D" w:rsidRDefault="008B57DF" w:rsidP="008B57DF">
      <w:pPr>
        <w:autoSpaceDE w:val="0"/>
        <w:autoSpaceDN w:val="0"/>
        <w:adjustRightInd w:val="0"/>
        <w:rPr>
          <w:rFonts w:ascii="Corbel" w:hAnsi="Corbel" w:cs="Century Gothic"/>
          <w:bCs/>
          <w:color w:val="000000"/>
          <w:szCs w:val="24"/>
        </w:rPr>
      </w:pPr>
    </w:p>
    <w:p w:rsidR="00BE44DA" w:rsidRPr="00415D0D" w:rsidRDefault="00BE44DA" w:rsidP="00C81C27">
      <w:pPr>
        <w:autoSpaceDE w:val="0"/>
        <w:autoSpaceDN w:val="0"/>
        <w:adjustRightInd w:val="0"/>
        <w:jc w:val="both"/>
        <w:rPr>
          <w:rFonts w:ascii="Corbel" w:hAnsi="Corbel" w:cs="Century Gothic"/>
          <w:bCs/>
          <w:color w:val="000000"/>
          <w:szCs w:val="24"/>
        </w:rPr>
      </w:pPr>
      <w:r w:rsidRPr="00415D0D">
        <w:rPr>
          <w:rFonts w:ascii="Corbel" w:hAnsi="Corbel" w:cs="Century Gothic"/>
          <w:bCs/>
          <w:color w:val="000000"/>
          <w:szCs w:val="24"/>
        </w:rPr>
        <w:t>It may</w:t>
      </w:r>
      <w:r w:rsidR="008D2381" w:rsidRPr="00415D0D">
        <w:rPr>
          <w:rFonts w:ascii="Corbel" w:hAnsi="Corbel" w:cs="Century Gothic"/>
          <w:bCs/>
          <w:color w:val="000000"/>
          <w:szCs w:val="24"/>
        </w:rPr>
        <w:t xml:space="preserve"> be</w:t>
      </w:r>
      <w:r w:rsidRPr="00415D0D">
        <w:rPr>
          <w:rFonts w:ascii="Corbel" w:hAnsi="Corbel" w:cs="Century Gothic"/>
          <w:bCs/>
          <w:color w:val="000000"/>
          <w:szCs w:val="24"/>
        </w:rPr>
        <w:t xml:space="preserve"> that </w:t>
      </w:r>
      <w:r w:rsidR="00D231F3" w:rsidRPr="00415D0D">
        <w:rPr>
          <w:rFonts w:ascii="Corbel" w:hAnsi="Corbel" w:cs="Century Gothic"/>
          <w:bCs/>
          <w:color w:val="000000"/>
          <w:szCs w:val="24"/>
        </w:rPr>
        <w:t>the circumstances</w:t>
      </w:r>
      <w:r w:rsidRPr="00415D0D">
        <w:rPr>
          <w:rFonts w:ascii="Corbel" w:hAnsi="Corbel" w:cs="Century Gothic"/>
          <w:bCs/>
          <w:color w:val="000000"/>
          <w:szCs w:val="24"/>
        </w:rPr>
        <w:t xml:space="preserve"> are severely </w:t>
      </w:r>
      <w:r w:rsidR="0048667A" w:rsidRPr="00415D0D">
        <w:rPr>
          <w:rFonts w:ascii="Corbel" w:hAnsi="Corbel" w:cs="Century Gothic"/>
          <w:bCs/>
          <w:color w:val="000000"/>
          <w:szCs w:val="24"/>
        </w:rPr>
        <w:t>affecting</w:t>
      </w:r>
      <w:r w:rsidRPr="00415D0D">
        <w:rPr>
          <w:rFonts w:ascii="Corbel" w:hAnsi="Corbel" w:cs="Century Gothic"/>
          <w:bCs/>
          <w:color w:val="000000"/>
          <w:szCs w:val="24"/>
        </w:rPr>
        <w:t xml:space="preserve"> your ability to study by causing you to repeatedly miss scheduled teaching and/ or </w:t>
      </w:r>
      <w:r w:rsidR="0048667A" w:rsidRPr="00415D0D">
        <w:rPr>
          <w:rFonts w:ascii="Corbel" w:hAnsi="Corbel" w:cs="Century Gothic"/>
          <w:bCs/>
          <w:color w:val="000000"/>
          <w:szCs w:val="24"/>
        </w:rPr>
        <w:t>affecting</w:t>
      </w:r>
      <w:r w:rsidRPr="00415D0D">
        <w:rPr>
          <w:rFonts w:ascii="Corbel" w:hAnsi="Corbel" w:cs="Century Gothic"/>
          <w:bCs/>
          <w:color w:val="000000"/>
          <w:szCs w:val="24"/>
        </w:rPr>
        <w:t xml:space="preserve"> your ability to complete assessments. If this is the case and there is no reasonable </w:t>
      </w:r>
      <w:r w:rsidR="0048667A" w:rsidRPr="00415D0D">
        <w:rPr>
          <w:rFonts w:ascii="Corbel" w:hAnsi="Corbel" w:cs="Century Gothic"/>
          <w:bCs/>
          <w:color w:val="000000"/>
          <w:szCs w:val="24"/>
        </w:rPr>
        <w:t>way</w:t>
      </w:r>
      <w:r w:rsidRPr="00415D0D">
        <w:rPr>
          <w:rFonts w:ascii="Corbel" w:hAnsi="Corbel" w:cs="Century Gothic"/>
          <w:bCs/>
          <w:color w:val="000000"/>
          <w:szCs w:val="24"/>
        </w:rPr>
        <w:t xml:space="preserve"> to </w:t>
      </w:r>
      <w:r w:rsidR="009D7F73" w:rsidRPr="00415D0D">
        <w:rPr>
          <w:rFonts w:ascii="Corbel" w:hAnsi="Corbel" w:cs="Century Gothic"/>
          <w:bCs/>
          <w:color w:val="000000"/>
          <w:szCs w:val="24"/>
        </w:rPr>
        <w:t xml:space="preserve">help </w:t>
      </w:r>
      <w:r w:rsidRPr="00415D0D">
        <w:rPr>
          <w:rFonts w:ascii="Corbel" w:hAnsi="Corbel" w:cs="Century Gothic"/>
          <w:bCs/>
          <w:color w:val="000000"/>
          <w:szCs w:val="24"/>
        </w:rPr>
        <w:t xml:space="preserve">you to manage the situation, </w:t>
      </w:r>
      <w:r w:rsidR="009D7F73" w:rsidRPr="00415D0D">
        <w:rPr>
          <w:rFonts w:ascii="Corbel" w:hAnsi="Corbel" w:cs="Century Gothic"/>
          <w:bCs/>
          <w:color w:val="000000"/>
          <w:szCs w:val="24"/>
        </w:rPr>
        <w:t xml:space="preserve">then </w:t>
      </w:r>
      <w:r w:rsidRPr="00415D0D">
        <w:rPr>
          <w:rFonts w:ascii="Corbel" w:hAnsi="Corbel" w:cs="Century Gothic"/>
          <w:bCs/>
          <w:color w:val="000000"/>
          <w:szCs w:val="24"/>
        </w:rPr>
        <w:t xml:space="preserve">you may need to consider, in consultation with your department </w:t>
      </w:r>
      <w:r w:rsidR="00D231F3" w:rsidRPr="00415D0D">
        <w:rPr>
          <w:rFonts w:ascii="Corbel" w:hAnsi="Corbel" w:cs="Century Gothic"/>
          <w:bCs/>
          <w:color w:val="000000"/>
          <w:szCs w:val="24"/>
        </w:rPr>
        <w:t xml:space="preserve">and </w:t>
      </w:r>
      <w:r w:rsidR="00E7468E" w:rsidRPr="00415D0D">
        <w:rPr>
          <w:rFonts w:ascii="Corbel" w:hAnsi="Corbel" w:cs="Century Gothic"/>
          <w:bCs/>
          <w:color w:val="000000"/>
          <w:szCs w:val="24"/>
        </w:rPr>
        <w:t>Student Advisory &amp; Wellbeing</w:t>
      </w:r>
      <w:r w:rsidRPr="00415D0D">
        <w:rPr>
          <w:rFonts w:ascii="Corbel" w:hAnsi="Corbel" w:cs="Century Gothic"/>
          <w:bCs/>
          <w:color w:val="000000"/>
          <w:szCs w:val="24"/>
        </w:rPr>
        <w:t xml:space="preserve">, </w:t>
      </w:r>
      <w:r w:rsidR="009D7F73" w:rsidRPr="00415D0D">
        <w:rPr>
          <w:rFonts w:ascii="Corbel" w:hAnsi="Corbel" w:cs="Century Gothic"/>
          <w:bCs/>
          <w:color w:val="000000"/>
          <w:szCs w:val="24"/>
        </w:rPr>
        <w:t>if it would be</w:t>
      </w:r>
      <w:r w:rsidRPr="00415D0D">
        <w:rPr>
          <w:rFonts w:ascii="Corbel" w:hAnsi="Corbel" w:cs="Century Gothic"/>
          <w:bCs/>
          <w:color w:val="000000"/>
          <w:szCs w:val="24"/>
        </w:rPr>
        <w:t xml:space="preserve"> in your best interests to interrupt until the issues have been resolved and you are able to fully commit to and benefit from your academic studies.</w:t>
      </w:r>
    </w:p>
    <w:p w:rsidR="008B57DF" w:rsidRPr="00415D0D" w:rsidRDefault="008B57DF" w:rsidP="008B57DF">
      <w:pPr>
        <w:autoSpaceDE w:val="0"/>
        <w:autoSpaceDN w:val="0"/>
        <w:adjustRightInd w:val="0"/>
        <w:rPr>
          <w:rFonts w:ascii="Corbel" w:hAnsi="Corbel" w:cs="Century Gothic"/>
          <w:bCs/>
          <w:color w:val="000000"/>
          <w:szCs w:val="24"/>
        </w:rPr>
      </w:pPr>
    </w:p>
    <w:p w:rsidR="001F4898" w:rsidRPr="00415D0D" w:rsidRDefault="001F4898" w:rsidP="00C81C27">
      <w:pPr>
        <w:autoSpaceDE w:val="0"/>
        <w:autoSpaceDN w:val="0"/>
        <w:adjustRightInd w:val="0"/>
        <w:jc w:val="both"/>
        <w:rPr>
          <w:rFonts w:ascii="Corbel" w:hAnsi="Corbel" w:cs="Century Gothic"/>
          <w:bCs/>
          <w:color w:val="000000"/>
          <w:szCs w:val="24"/>
        </w:rPr>
      </w:pPr>
      <w:r w:rsidRPr="00415D0D">
        <w:rPr>
          <w:rFonts w:ascii="Corbel" w:hAnsi="Corbel" w:cs="Century Gothic"/>
          <w:bCs/>
          <w:color w:val="000000"/>
          <w:szCs w:val="24"/>
        </w:rPr>
        <w:t xml:space="preserve">Ongoing adverse circumstances do not normally constitute extenuating circumstances as they are not unforeseen and in some cases may be preventable.  As such, it is unlikely that the Extenuating Circumstances Committee will be able to take action to mitigate such circumstances. For further information, please read the </w:t>
      </w:r>
      <w:hyperlink r:id="rId93" w:history="1">
        <w:r w:rsidRPr="00415D0D">
          <w:rPr>
            <w:rStyle w:val="Hyperlink"/>
            <w:rFonts w:ascii="Corbel" w:hAnsi="Corbel"/>
            <w:color w:val="E36C0A" w:themeColor="accent6" w:themeShade="BF"/>
            <w:szCs w:val="24"/>
            <w:u w:val="none"/>
          </w:rPr>
          <w:t>Extenuating circumstances – Guidance for students</w:t>
        </w:r>
      </w:hyperlink>
      <w:r w:rsidRPr="00415D0D">
        <w:rPr>
          <w:rFonts w:ascii="Corbel" w:hAnsi="Corbel" w:cs="Century Gothic"/>
          <w:bCs/>
          <w:color w:val="000000"/>
          <w:szCs w:val="24"/>
        </w:rPr>
        <w:t>.</w:t>
      </w:r>
    </w:p>
    <w:p w:rsidR="006C7608" w:rsidRPr="00415D0D" w:rsidRDefault="006C7608" w:rsidP="008B57DF">
      <w:pPr>
        <w:rPr>
          <w:rFonts w:ascii="Corbel" w:hAnsi="Corbel"/>
          <w:szCs w:val="24"/>
        </w:rPr>
      </w:pPr>
    </w:p>
    <w:p w:rsidR="00BE44DA" w:rsidRPr="00415D0D" w:rsidRDefault="00D51557" w:rsidP="00A361BE">
      <w:pPr>
        <w:pStyle w:val="Heading2"/>
        <w:keepNext w:val="0"/>
        <w:keepLines w:val="0"/>
        <w:spacing w:before="0"/>
        <w:rPr>
          <w:rFonts w:ascii="Corbel" w:hAnsi="Corbel"/>
          <w:color w:val="E36C0A" w:themeColor="accent6" w:themeShade="BF"/>
          <w:sz w:val="24"/>
          <w:szCs w:val="24"/>
        </w:rPr>
      </w:pPr>
      <w:r w:rsidRPr="00415D0D">
        <w:rPr>
          <w:rFonts w:ascii="Corbel" w:hAnsi="Corbel"/>
          <w:color w:val="E36C0A" w:themeColor="accent6" w:themeShade="BF"/>
          <w:sz w:val="24"/>
          <w:szCs w:val="24"/>
        </w:rPr>
        <w:t xml:space="preserve"> </w:t>
      </w:r>
      <w:bookmarkStart w:id="123" w:name="_Toc518468073"/>
      <w:r w:rsidR="00BE44DA" w:rsidRPr="00415D0D">
        <w:rPr>
          <w:rFonts w:ascii="Corbel" w:hAnsi="Corbel"/>
          <w:color w:val="E36C0A" w:themeColor="accent6" w:themeShade="BF"/>
          <w:sz w:val="24"/>
          <w:szCs w:val="24"/>
        </w:rPr>
        <w:t>Support and exam access arrangements for students</w:t>
      </w:r>
      <w:r w:rsidR="005429CB" w:rsidRPr="00415D0D">
        <w:rPr>
          <w:rFonts w:ascii="Corbel" w:hAnsi="Corbel"/>
          <w:color w:val="E36C0A" w:themeColor="accent6" w:themeShade="BF"/>
          <w:sz w:val="24"/>
          <w:szCs w:val="24"/>
        </w:rPr>
        <w:t xml:space="preserve"> requiring support</w:t>
      </w:r>
      <w:bookmarkEnd w:id="123"/>
    </w:p>
    <w:p w:rsidR="00BE44DA" w:rsidRPr="00415D0D" w:rsidRDefault="00BE44DA" w:rsidP="00E7401F">
      <w:pPr>
        <w:ind w:firstLine="576"/>
        <w:rPr>
          <w:rFonts w:ascii="Corbel" w:hAnsi="Corbel"/>
          <w:b/>
          <w:szCs w:val="24"/>
        </w:rPr>
      </w:pPr>
    </w:p>
    <w:p w:rsidR="00BE44DA" w:rsidRPr="00415D0D" w:rsidRDefault="00BE44DA" w:rsidP="00C81C27">
      <w:pPr>
        <w:autoSpaceDE w:val="0"/>
        <w:autoSpaceDN w:val="0"/>
        <w:adjustRightInd w:val="0"/>
        <w:jc w:val="both"/>
        <w:rPr>
          <w:rFonts w:ascii="Corbel" w:hAnsi="Corbel" w:cs="Corbel"/>
          <w:color w:val="000000"/>
          <w:szCs w:val="24"/>
        </w:rPr>
      </w:pPr>
      <w:r w:rsidRPr="00415D0D">
        <w:rPr>
          <w:rFonts w:ascii="Corbel" w:hAnsi="Corbel" w:cs="Corbel"/>
          <w:color w:val="000000"/>
          <w:szCs w:val="24"/>
        </w:rPr>
        <w:t xml:space="preserve">Some students at the College may have a  physical or mental impairment, chronic medical condition or a Specific Learning Difficulty (SpLD) which would count as a disability as defined by the Equality Act (2010) that is, “a physical or mental impairment which has a long-term and substantial effect on your ability to carry out normal day-to-day activities”. It is for such conditions and SpLDs that </w:t>
      </w:r>
      <w:hyperlink r:id="rId94" w:history="1">
        <w:r w:rsidRPr="00415D0D">
          <w:rPr>
            <w:rStyle w:val="Hyperlink"/>
            <w:rFonts w:ascii="Corbel" w:hAnsi="Corbel"/>
            <w:color w:val="E36C0A" w:themeColor="accent6" w:themeShade="BF"/>
            <w:szCs w:val="24"/>
            <w:u w:val="none"/>
          </w:rPr>
          <w:t>Disability and Dyslexia Services</w:t>
        </w:r>
      </w:hyperlink>
      <w:r w:rsidRPr="00415D0D">
        <w:rPr>
          <w:rFonts w:ascii="Corbel" w:hAnsi="Corbel" w:cs="Corbel"/>
          <w:color w:val="000000"/>
          <w:szCs w:val="24"/>
        </w:rPr>
        <w:t xml:space="preserve"> </w:t>
      </w:r>
      <w:r w:rsidR="00D8048F" w:rsidRPr="00415D0D">
        <w:rPr>
          <w:rFonts w:ascii="Corbel" w:hAnsi="Corbel" w:cs="Corbel"/>
          <w:color w:val="000000"/>
          <w:szCs w:val="24"/>
        </w:rPr>
        <w:t xml:space="preserve">(DDS) </w:t>
      </w:r>
      <w:r w:rsidRPr="00415D0D">
        <w:rPr>
          <w:rFonts w:ascii="Corbel" w:hAnsi="Corbel" w:cs="Corbel"/>
          <w:color w:val="000000"/>
          <w:szCs w:val="24"/>
        </w:rPr>
        <w:t xml:space="preserve">can put in place </w:t>
      </w:r>
      <w:r w:rsidR="00E7468E" w:rsidRPr="00415D0D">
        <w:rPr>
          <w:rFonts w:ascii="Corbel" w:hAnsi="Corbel" w:cs="Corbel"/>
          <w:color w:val="000000"/>
          <w:szCs w:val="24"/>
        </w:rPr>
        <w:t xml:space="preserve">adjustments, </w:t>
      </w:r>
      <w:r w:rsidRPr="00415D0D">
        <w:rPr>
          <w:rFonts w:ascii="Corbel" w:hAnsi="Corbel" w:cs="Corbel"/>
          <w:color w:val="000000"/>
          <w:szCs w:val="24"/>
        </w:rPr>
        <w:t xml:space="preserve">support and exam access arrangements. Please note that a “long-term” impairment is one that has lasted or is likely to last for 12 months or more. </w:t>
      </w:r>
    </w:p>
    <w:p w:rsidR="00BE44DA" w:rsidRPr="00415D0D" w:rsidRDefault="00BE44DA" w:rsidP="00E7401F">
      <w:pPr>
        <w:autoSpaceDE w:val="0"/>
        <w:autoSpaceDN w:val="0"/>
        <w:adjustRightInd w:val="0"/>
        <w:ind w:left="578"/>
        <w:rPr>
          <w:rFonts w:ascii="Corbel" w:hAnsi="Corbel" w:cs="Corbel"/>
          <w:color w:val="000000"/>
          <w:szCs w:val="24"/>
        </w:rPr>
      </w:pPr>
    </w:p>
    <w:p w:rsidR="00BE44DA" w:rsidRPr="00415D0D" w:rsidRDefault="00BE44DA" w:rsidP="00C81C27">
      <w:pPr>
        <w:jc w:val="both"/>
        <w:rPr>
          <w:rFonts w:ascii="Corbel" w:hAnsi="Corbel"/>
          <w:szCs w:val="24"/>
        </w:rPr>
      </w:pPr>
      <w:r w:rsidRPr="00415D0D">
        <w:rPr>
          <w:rFonts w:ascii="Corbel" w:hAnsi="Corbel"/>
          <w:szCs w:val="24"/>
        </w:rPr>
        <w:t xml:space="preserve">If you have a disability or SpLD you must register with the </w:t>
      </w:r>
      <w:hyperlink r:id="rId95" w:history="1">
        <w:r w:rsidRPr="00415D0D">
          <w:rPr>
            <w:rStyle w:val="Hyperlink"/>
            <w:rFonts w:ascii="Corbel" w:hAnsi="Corbel"/>
            <w:color w:val="E36C0A" w:themeColor="accent6" w:themeShade="BF"/>
            <w:szCs w:val="24"/>
            <w:u w:val="none"/>
          </w:rPr>
          <w:t>Disability and Dyslexia Services Office</w:t>
        </w:r>
      </w:hyperlink>
      <w:r w:rsidRPr="00415D0D">
        <w:rPr>
          <w:rFonts w:ascii="Corbel" w:hAnsi="Corbel"/>
          <w:szCs w:val="24"/>
        </w:rPr>
        <w:t xml:space="preserve"> for an assessment of your needs before </w:t>
      </w:r>
      <w:r w:rsidR="00E7468E" w:rsidRPr="00415D0D">
        <w:rPr>
          <w:rFonts w:ascii="Corbel" w:hAnsi="Corbel"/>
          <w:szCs w:val="24"/>
        </w:rPr>
        <w:t xml:space="preserve">adjustments, </w:t>
      </w:r>
      <w:r w:rsidRPr="00415D0D">
        <w:rPr>
          <w:rFonts w:ascii="Corbel" w:hAnsi="Corbel"/>
          <w:szCs w:val="24"/>
        </w:rPr>
        <w:t>support a</w:t>
      </w:r>
      <w:r w:rsidR="00C81C27" w:rsidRPr="00415D0D">
        <w:rPr>
          <w:rFonts w:ascii="Corbel" w:hAnsi="Corbel"/>
          <w:szCs w:val="24"/>
        </w:rPr>
        <w:t xml:space="preserve">nd exam access arrangements </w:t>
      </w:r>
      <w:r w:rsidRPr="00415D0D">
        <w:rPr>
          <w:rFonts w:ascii="Corbel" w:hAnsi="Corbel"/>
          <w:szCs w:val="24"/>
        </w:rPr>
        <w:t>can be put in place. There is a process to apply for special arrangements for your examinations</w:t>
      </w:r>
      <w:r w:rsidR="00E7468E" w:rsidRPr="00415D0D">
        <w:rPr>
          <w:rFonts w:ascii="Corbel" w:hAnsi="Corbel"/>
          <w:szCs w:val="24"/>
        </w:rPr>
        <w:t xml:space="preserve"> – these are not automatically put in place</w:t>
      </w:r>
      <w:r w:rsidRPr="00415D0D">
        <w:rPr>
          <w:rFonts w:ascii="Corbel" w:hAnsi="Corbel"/>
          <w:szCs w:val="24"/>
        </w:rPr>
        <w:t xml:space="preserve">.  Disability and Dyslexia Services can discuss this process with you when </w:t>
      </w:r>
      <w:r w:rsidR="008D2381" w:rsidRPr="00415D0D">
        <w:rPr>
          <w:rFonts w:ascii="Corbel" w:hAnsi="Corbel"/>
          <w:szCs w:val="24"/>
        </w:rPr>
        <w:t>you register with them</w:t>
      </w:r>
      <w:r w:rsidRPr="00415D0D">
        <w:rPr>
          <w:rFonts w:ascii="Corbel" w:hAnsi="Corbel"/>
          <w:szCs w:val="24"/>
        </w:rPr>
        <w:t xml:space="preserve">.  Please see section </w:t>
      </w:r>
      <w:r w:rsidR="00C25895" w:rsidRPr="00415D0D">
        <w:rPr>
          <w:rFonts w:ascii="Corbel" w:hAnsi="Corbel"/>
          <w:szCs w:val="24"/>
        </w:rPr>
        <w:t xml:space="preserve">2 above </w:t>
      </w:r>
      <w:r w:rsidRPr="00415D0D">
        <w:rPr>
          <w:rFonts w:ascii="Corbel" w:hAnsi="Corbel"/>
          <w:szCs w:val="24"/>
        </w:rPr>
        <w:t>for further guidance about registering with the Disability and Dyslexia Services Office.</w:t>
      </w:r>
    </w:p>
    <w:p w:rsidR="00BE44DA" w:rsidRPr="00415D0D" w:rsidRDefault="00BE44DA" w:rsidP="00E7401F">
      <w:pPr>
        <w:ind w:left="576"/>
        <w:rPr>
          <w:rFonts w:ascii="Corbel" w:hAnsi="Corbel"/>
          <w:szCs w:val="24"/>
        </w:rPr>
      </w:pPr>
    </w:p>
    <w:p w:rsidR="00AB70A2" w:rsidRPr="00415D0D" w:rsidRDefault="00BE44DA" w:rsidP="00C81C27">
      <w:pPr>
        <w:jc w:val="both"/>
        <w:rPr>
          <w:rFonts w:ascii="Corbel" w:hAnsi="Corbel"/>
          <w:szCs w:val="24"/>
        </w:rPr>
      </w:pPr>
      <w:r w:rsidRPr="00415D0D">
        <w:rPr>
          <w:rFonts w:ascii="Corbel" w:hAnsi="Corbel"/>
          <w:szCs w:val="24"/>
        </w:rPr>
        <w:t>Please note that if reasonable adjustments, including exam access arrangements, have been put in place for you during the academic year, the Sub-board will not make further allowance in rel</w:t>
      </w:r>
      <w:r w:rsidR="007114C9" w:rsidRPr="00415D0D">
        <w:rPr>
          <w:rFonts w:ascii="Corbel" w:hAnsi="Corbel"/>
          <w:szCs w:val="24"/>
        </w:rPr>
        <w:t>ation to your disability or SpLD.</w:t>
      </w:r>
      <w:bookmarkStart w:id="124" w:name="_Extensions_to_deadlines"/>
      <w:bookmarkEnd w:id="124"/>
    </w:p>
    <w:p w:rsidR="001A50A4" w:rsidRPr="00415D0D" w:rsidRDefault="001A50A4" w:rsidP="00D111FA">
      <w:pPr>
        <w:rPr>
          <w:rFonts w:ascii="Corbel" w:hAnsi="Corbel"/>
          <w:szCs w:val="24"/>
        </w:rPr>
      </w:pPr>
    </w:p>
    <w:p w:rsidR="001A50A4" w:rsidRPr="00415D0D" w:rsidRDefault="00D51557" w:rsidP="00063503">
      <w:pPr>
        <w:pStyle w:val="Heading2"/>
        <w:keepNext w:val="0"/>
        <w:keepLines w:val="0"/>
        <w:spacing w:before="0"/>
        <w:rPr>
          <w:rFonts w:ascii="Corbel" w:hAnsi="Corbel"/>
          <w:color w:val="E36C0A" w:themeColor="accent6" w:themeShade="BF"/>
          <w:sz w:val="24"/>
          <w:szCs w:val="24"/>
        </w:rPr>
      </w:pPr>
      <w:bookmarkStart w:id="125" w:name="_Toc295819137"/>
      <w:bookmarkStart w:id="126" w:name="_Toc518468074"/>
      <w:r w:rsidRPr="00415D0D">
        <w:rPr>
          <w:rFonts w:ascii="Corbel" w:hAnsi="Corbel"/>
          <w:color w:val="E36C0A" w:themeColor="accent6" w:themeShade="BF"/>
          <w:sz w:val="24"/>
          <w:szCs w:val="24"/>
        </w:rPr>
        <w:t xml:space="preserve">What to do if you have difficulty </w:t>
      </w:r>
      <w:bookmarkEnd w:id="125"/>
      <w:r w:rsidR="00DC4D02" w:rsidRPr="00415D0D">
        <w:rPr>
          <w:rFonts w:ascii="Corbel" w:hAnsi="Corbel"/>
          <w:color w:val="E36C0A" w:themeColor="accent6" w:themeShade="BF"/>
          <w:sz w:val="24"/>
          <w:szCs w:val="24"/>
        </w:rPr>
        <w:t>writing legibly</w:t>
      </w:r>
      <w:bookmarkEnd w:id="126"/>
    </w:p>
    <w:p w:rsidR="001A50A4" w:rsidRPr="00415D0D" w:rsidRDefault="001A50A4" w:rsidP="001A50A4">
      <w:pPr>
        <w:rPr>
          <w:rFonts w:ascii="Corbel" w:hAnsi="Corbel"/>
          <w:szCs w:val="24"/>
          <w:lang w:eastAsia="en-US"/>
        </w:rPr>
      </w:pPr>
    </w:p>
    <w:p w:rsidR="001A50A4" w:rsidRPr="00415D0D" w:rsidRDefault="001A50A4" w:rsidP="00C81C27">
      <w:pPr>
        <w:jc w:val="both"/>
        <w:rPr>
          <w:rStyle w:val="Hyperlink"/>
          <w:rFonts w:ascii="Corbel" w:hAnsi="Corbel"/>
          <w:szCs w:val="24"/>
        </w:rPr>
      </w:pPr>
      <w:r w:rsidRPr="00415D0D">
        <w:rPr>
          <w:rFonts w:ascii="Corbel" w:hAnsi="Corbel"/>
          <w:szCs w:val="24"/>
        </w:rPr>
        <w:t xml:space="preserve">It is College policy not to mark scripts which are illegible.  If you anticipate that you may have difficulty in writing </w:t>
      </w:r>
      <w:r w:rsidR="00174B05" w:rsidRPr="00415D0D">
        <w:rPr>
          <w:rFonts w:ascii="Corbel" w:hAnsi="Corbel"/>
          <w:szCs w:val="24"/>
        </w:rPr>
        <w:t xml:space="preserve">by hand </w:t>
      </w:r>
      <w:r w:rsidRPr="00415D0D">
        <w:rPr>
          <w:rFonts w:ascii="Corbel" w:hAnsi="Corbel"/>
          <w:szCs w:val="24"/>
        </w:rPr>
        <w:t xml:space="preserve">which would lead to your scripts being illegible you should contact </w:t>
      </w:r>
      <w:hyperlink r:id="rId96" w:history="1">
        <w:r w:rsidRPr="00415D0D">
          <w:rPr>
            <w:rStyle w:val="Hyperlink"/>
            <w:rFonts w:ascii="Corbel" w:hAnsi="Corbel"/>
            <w:color w:val="E36C0A" w:themeColor="accent6" w:themeShade="BF"/>
            <w:szCs w:val="24"/>
            <w:u w:val="none"/>
          </w:rPr>
          <w:t>Disability and Dyslexia Services</w:t>
        </w:r>
        <w:r w:rsidRPr="00415D0D">
          <w:rPr>
            <w:rStyle w:val="Hyperlink"/>
            <w:rFonts w:ascii="Corbel" w:hAnsi="Corbel"/>
            <w:szCs w:val="24"/>
            <w:u w:val="none"/>
          </w:rPr>
          <w:t>.</w:t>
        </w:r>
      </w:hyperlink>
      <w:r w:rsidRPr="00415D0D">
        <w:rPr>
          <w:rFonts w:ascii="Corbel" w:hAnsi="Corbel"/>
          <w:szCs w:val="24"/>
        </w:rPr>
        <w:t xml:space="preserve"> Please note the deadline for making an application for Examination Access Arrangements is in January each year.  Therefore it is in your interest to contact DDS as soon as you are able in the Autumn Term in order that you have time to get any necessary evidence required for the application.</w:t>
      </w:r>
      <w:r w:rsidRPr="00415D0D">
        <w:rPr>
          <w:rFonts w:ascii="Corbel" w:hAnsi="Corbel"/>
          <w:szCs w:val="24"/>
        </w:rPr>
        <w:fldChar w:fldCharType="begin"/>
      </w:r>
      <w:r w:rsidRPr="00415D0D">
        <w:rPr>
          <w:rFonts w:ascii="Corbel" w:hAnsi="Corbel"/>
          <w:szCs w:val="24"/>
        </w:rPr>
        <w:instrText>HYPERLINK "https://www.royalholloway.ac.uk/ecampus/welfare/disabilityanddyslexiaservices/home.aspx"</w:instrText>
      </w:r>
      <w:r w:rsidRPr="00415D0D">
        <w:rPr>
          <w:rFonts w:ascii="Corbel" w:hAnsi="Corbel"/>
          <w:szCs w:val="24"/>
        </w:rPr>
        <w:fldChar w:fldCharType="separate"/>
      </w:r>
      <w:r w:rsidRPr="00415D0D">
        <w:rPr>
          <w:rStyle w:val="Hyperlink"/>
          <w:rFonts w:ascii="Corbel" w:hAnsi="Corbel"/>
          <w:szCs w:val="24"/>
        </w:rPr>
        <w:t xml:space="preserve"> </w:t>
      </w:r>
    </w:p>
    <w:p w:rsidR="00AB70A2" w:rsidRPr="00415D0D" w:rsidRDefault="001A50A4" w:rsidP="00E7401F">
      <w:pPr>
        <w:rPr>
          <w:rFonts w:ascii="Corbel" w:hAnsi="Corbel"/>
          <w:szCs w:val="24"/>
          <w:lang w:eastAsia="en-US"/>
        </w:rPr>
      </w:pPr>
      <w:r w:rsidRPr="00415D0D">
        <w:rPr>
          <w:rFonts w:ascii="Corbel" w:hAnsi="Corbel"/>
          <w:szCs w:val="24"/>
        </w:rPr>
        <w:fldChar w:fldCharType="end"/>
      </w:r>
    </w:p>
    <w:p w:rsidR="00360EF2" w:rsidRPr="00415D0D" w:rsidRDefault="003F0B4B" w:rsidP="00E7401F">
      <w:pPr>
        <w:pStyle w:val="Heading2"/>
        <w:keepNext w:val="0"/>
        <w:keepLines w:val="0"/>
        <w:spacing w:before="0"/>
        <w:rPr>
          <w:rFonts w:ascii="Corbel" w:hAnsi="Corbel"/>
          <w:color w:val="E36C0A" w:themeColor="accent6" w:themeShade="BF"/>
          <w:sz w:val="24"/>
          <w:szCs w:val="24"/>
        </w:rPr>
      </w:pPr>
      <w:bookmarkStart w:id="127" w:name="_Toc295819135"/>
      <w:r w:rsidRPr="00415D0D">
        <w:rPr>
          <w:rFonts w:ascii="Corbel" w:hAnsi="Corbel"/>
          <w:color w:val="E36C0A" w:themeColor="accent6" w:themeShade="BF"/>
          <w:sz w:val="24"/>
          <w:szCs w:val="24"/>
        </w:rPr>
        <w:t xml:space="preserve"> </w:t>
      </w:r>
      <w:bookmarkStart w:id="128" w:name="_Toc518468075"/>
      <w:r w:rsidR="004A2604" w:rsidRPr="00415D0D">
        <w:rPr>
          <w:rFonts w:ascii="Corbel" w:hAnsi="Corbel"/>
          <w:color w:val="E36C0A" w:themeColor="accent6" w:themeShade="BF"/>
          <w:sz w:val="24"/>
          <w:szCs w:val="24"/>
        </w:rPr>
        <w:t>Academic Misconduct</w:t>
      </w:r>
      <w:bookmarkEnd w:id="128"/>
    </w:p>
    <w:p w:rsidR="00360EF2" w:rsidRPr="00415D0D" w:rsidRDefault="00360EF2" w:rsidP="00E7401F">
      <w:pPr>
        <w:rPr>
          <w:rFonts w:ascii="Corbel" w:hAnsi="Corbel"/>
          <w:szCs w:val="24"/>
          <w:lang w:eastAsia="en-US"/>
        </w:rPr>
      </w:pPr>
    </w:p>
    <w:p w:rsidR="00F96DEC" w:rsidRPr="00415D0D" w:rsidRDefault="00F96DEC" w:rsidP="00C81C27">
      <w:pPr>
        <w:jc w:val="both"/>
        <w:rPr>
          <w:rFonts w:ascii="Corbel" w:hAnsi="Corbel"/>
          <w:szCs w:val="24"/>
        </w:rPr>
      </w:pPr>
      <w:r w:rsidRPr="00415D0D">
        <w:rPr>
          <w:rFonts w:ascii="Corbel" w:hAnsi="Corbel"/>
          <w:szCs w:val="24"/>
        </w:rPr>
        <w:t xml:space="preserve">The College regulations on </w:t>
      </w:r>
      <w:r w:rsidR="004A2604" w:rsidRPr="00415D0D">
        <w:rPr>
          <w:rFonts w:ascii="Corbel" w:hAnsi="Corbel"/>
          <w:szCs w:val="24"/>
        </w:rPr>
        <w:t xml:space="preserve">academic misconduct (also known as assessment offences) </w:t>
      </w:r>
      <w:r w:rsidRPr="00415D0D">
        <w:rPr>
          <w:rFonts w:ascii="Corbel" w:hAnsi="Corbel"/>
          <w:szCs w:val="24"/>
        </w:rPr>
        <w:t xml:space="preserve">can found on the </w:t>
      </w:r>
      <w:hyperlink r:id="rId97" w:history="1">
        <w:r w:rsidR="00DC4D02" w:rsidRPr="00415D0D">
          <w:rPr>
            <w:rStyle w:val="Hyperlink"/>
            <w:rFonts w:ascii="Corbel" w:hAnsi="Corbel"/>
            <w:color w:val="E36C0A" w:themeColor="accent6" w:themeShade="BF"/>
            <w:szCs w:val="24"/>
            <w:u w:val="none"/>
          </w:rPr>
          <w:t>Attenda</w:t>
        </w:r>
        <w:r w:rsidR="00C25895" w:rsidRPr="00415D0D">
          <w:rPr>
            <w:rStyle w:val="Hyperlink"/>
            <w:rFonts w:ascii="Corbel" w:hAnsi="Corbel"/>
            <w:color w:val="E36C0A" w:themeColor="accent6" w:themeShade="BF"/>
            <w:szCs w:val="24"/>
            <w:u w:val="none"/>
          </w:rPr>
          <w:t>n</w:t>
        </w:r>
        <w:r w:rsidR="00DC4D02" w:rsidRPr="00415D0D">
          <w:rPr>
            <w:rStyle w:val="Hyperlink"/>
            <w:rFonts w:ascii="Corbel" w:hAnsi="Corbel"/>
            <w:color w:val="E36C0A" w:themeColor="accent6" w:themeShade="BF"/>
            <w:szCs w:val="24"/>
            <w:u w:val="none"/>
          </w:rPr>
          <w:t>ce and Academic Regulations page</w:t>
        </w:r>
      </w:hyperlink>
      <w:r w:rsidR="00DC4D02" w:rsidRPr="00415D0D">
        <w:rPr>
          <w:rFonts w:ascii="Corbel" w:hAnsi="Corbel"/>
          <w:szCs w:val="24"/>
        </w:rPr>
        <w:t xml:space="preserve"> of the student intranet.</w:t>
      </w:r>
    </w:p>
    <w:p w:rsidR="0084747C" w:rsidRPr="00415D0D" w:rsidRDefault="0084747C" w:rsidP="00E7401F">
      <w:pPr>
        <w:ind w:left="576"/>
        <w:rPr>
          <w:rFonts w:ascii="Corbel" w:hAnsi="Corbel"/>
          <w:szCs w:val="24"/>
        </w:rPr>
      </w:pPr>
    </w:p>
    <w:p w:rsidR="004A2604" w:rsidRPr="00415D0D" w:rsidRDefault="004A2604" w:rsidP="00C81C27">
      <w:pPr>
        <w:jc w:val="both"/>
        <w:rPr>
          <w:rFonts w:ascii="Corbel" w:hAnsi="Corbel"/>
          <w:szCs w:val="24"/>
        </w:rPr>
      </w:pPr>
      <w:r w:rsidRPr="00415D0D">
        <w:rPr>
          <w:rFonts w:ascii="Corbel" w:hAnsi="Corbel"/>
          <w:szCs w:val="24"/>
        </w:rPr>
        <w:t xml:space="preserve">Academic misconduct </w:t>
      </w:r>
      <w:r w:rsidR="00F96DEC" w:rsidRPr="00415D0D">
        <w:rPr>
          <w:rFonts w:ascii="Corbel" w:hAnsi="Corbel"/>
          <w:szCs w:val="24"/>
        </w:rPr>
        <w:t>include</w:t>
      </w:r>
      <w:r w:rsidRPr="00415D0D">
        <w:rPr>
          <w:rFonts w:ascii="Corbel" w:hAnsi="Corbel"/>
          <w:szCs w:val="24"/>
        </w:rPr>
        <w:t>s</w:t>
      </w:r>
      <w:r w:rsidR="00F96DEC" w:rsidRPr="00415D0D">
        <w:rPr>
          <w:rFonts w:ascii="Corbel" w:hAnsi="Corbel"/>
          <w:szCs w:val="24"/>
        </w:rPr>
        <w:t>, but</w:t>
      </w:r>
      <w:r w:rsidRPr="00415D0D">
        <w:rPr>
          <w:rFonts w:ascii="Corbel" w:hAnsi="Corbel"/>
          <w:szCs w:val="24"/>
        </w:rPr>
        <w:t xml:space="preserve"> is</w:t>
      </w:r>
      <w:r w:rsidR="00F96DEC" w:rsidRPr="00415D0D">
        <w:rPr>
          <w:rFonts w:ascii="Corbel" w:hAnsi="Corbel"/>
          <w:szCs w:val="24"/>
        </w:rPr>
        <w:t xml:space="preserve"> not limited to plagiarism </w:t>
      </w:r>
      <w:r w:rsidR="00C25895" w:rsidRPr="00415D0D">
        <w:rPr>
          <w:rFonts w:ascii="Corbel" w:hAnsi="Corbel"/>
          <w:szCs w:val="24"/>
        </w:rPr>
        <w:t>(</w:t>
      </w:r>
      <w:r w:rsidR="00F96DEC" w:rsidRPr="00415D0D">
        <w:rPr>
          <w:rFonts w:ascii="Corbel" w:hAnsi="Corbel"/>
          <w:szCs w:val="24"/>
        </w:rPr>
        <w:t>see below),</w:t>
      </w:r>
      <w:r w:rsidR="002B37BA" w:rsidRPr="00415D0D">
        <w:rPr>
          <w:rFonts w:ascii="Corbel" w:hAnsi="Corbel"/>
          <w:szCs w:val="24"/>
        </w:rPr>
        <w:t xml:space="preserve"> commissioning,</w:t>
      </w:r>
      <w:r w:rsidR="00F96DEC" w:rsidRPr="00415D0D">
        <w:rPr>
          <w:rFonts w:ascii="Corbel" w:hAnsi="Corbel"/>
          <w:szCs w:val="24"/>
        </w:rPr>
        <w:t xml:space="preserve"> duplication of work, </w:t>
      </w:r>
      <w:r w:rsidRPr="00415D0D">
        <w:rPr>
          <w:rFonts w:ascii="Corbel" w:hAnsi="Corbel"/>
          <w:szCs w:val="24"/>
        </w:rPr>
        <w:t>(</w:t>
      </w:r>
      <w:r w:rsidR="00F96DEC" w:rsidRPr="00415D0D">
        <w:rPr>
          <w:rFonts w:ascii="Corbel" w:hAnsi="Corbel"/>
          <w:szCs w:val="24"/>
        </w:rPr>
        <w:t xml:space="preserve">that is, submitting work for assessment which has already been submitted for assessment </w:t>
      </w:r>
      <w:r w:rsidRPr="00415D0D">
        <w:rPr>
          <w:rFonts w:ascii="Corbel" w:hAnsi="Corbel"/>
          <w:szCs w:val="24"/>
        </w:rPr>
        <w:t>for</w:t>
      </w:r>
      <w:r w:rsidR="00F96DEC" w:rsidRPr="00415D0D">
        <w:rPr>
          <w:rFonts w:ascii="Corbel" w:hAnsi="Corbel"/>
          <w:szCs w:val="24"/>
        </w:rPr>
        <w:t xml:space="preserve"> the same or another </w:t>
      </w:r>
      <w:r w:rsidR="002F4219" w:rsidRPr="00415D0D">
        <w:rPr>
          <w:rFonts w:ascii="Corbel" w:hAnsi="Corbel"/>
          <w:szCs w:val="24"/>
        </w:rPr>
        <w:t>course</w:t>
      </w:r>
      <w:r w:rsidRPr="00415D0D">
        <w:rPr>
          <w:rFonts w:ascii="Corbel" w:hAnsi="Corbel"/>
          <w:szCs w:val="24"/>
        </w:rPr>
        <w:t>)</w:t>
      </w:r>
      <w:r w:rsidR="00F96DEC" w:rsidRPr="00415D0D">
        <w:rPr>
          <w:rFonts w:ascii="Corbel" w:hAnsi="Corbel"/>
          <w:szCs w:val="24"/>
        </w:rPr>
        <w:t xml:space="preserve">, falsification, </w:t>
      </w:r>
      <w:r w:rsidR="002B37BA" w:rsidRPr="00415D0D">
        <w:rPr>
          <w:rFonts w:ascii="Corbel" w:hAnsi="Corbel"/>
          <w:szCs w:val="24"/>
        </w:rPr>
        <w:t xml:space="preserve">impersonation, deception, </w:t>
      </w:r>
      <w:r w:rsidR="00F96DEC" w:rsidRPr="00415D0D">
        <w:rPr>
          <w:rFonts w:ascii="Corbel" w:hAnsi="Corbel"/>
          <w:szCs w:val="24"/>
        </w:rPr>
        <w:t xml:space="preserve">collusion, </w:t>
      </w:r>
      <w:r w:rsidRPr="00415D0D">
        <w:rPr>
          <w:rFonts w:ascii="Corbel" w:hAnsi="Corbel"/>
          <w:szCs w:val="24"/>
        </w:rPr>
        <w:t>(</w:t>
      </w:r>
      <w:r w:rsidR="00F96DEC" w:rsidRPr="00415D0D">
        <w:rPr>
          <w:rFonts w:ascii="Corbel" w:hAnsi="Corbel"/>
          <w:szCs w:val="24"/>
        </w:rPr>
        <w:t>for example, group working would constitute collusion where the discipline or the method of assessment emphasises independent study and collective ideas are presented as uniquely those of the individual submitting the work</w:t>
      </w:r>
      <w:r w:rsidRPr="00415D0D">
        <w:rPr>
          <w:rFonts w:ascii="Corbel" w:hAnsi="Corbel"/>
          <w:szCs w:val="24"/>
        </w:rPr>
        <w:t>)</w:t>
      </w:r>
      <w:r w:rsidR="00F96DEC" w:rsidRPr="00415D0D">
        <w:rPr>
          <w:rFonts w:ascii="Corbel" w:hAnsi="Corbel"/>
          <w:szCs w:val="24"/>
        </w:rPr>
        <w:t>, failure to comply with the rules governing assessment</w:t>
      </w:r>
      <w:r w:rsidRPr="00415D0D">
        <w:rPr>
          <w:rFonts w:ascii="Corbel" w:hAnsi="Corbel"/>
          <w:szCs w:val="24"/>
        </w:rPr>
        <w:t xml:space="preserve">, </w:t>
      </w:r>
      <w:r w:rsidR="00F96DEC" w:rsidRPr="00415D0D">
        <w:rPr>
          <w:rFonts w:ascii="Corbel" w:hAnsi="Corbel"/>
          <w:szCs w:val="24"/>
        </w:rPr>
        <w:t xml:space="preserve">including those set out in the ‘Instructions to candidates’.   </w:t>
      </w:r>
    </w:p>
    <w:p w:rsidR="004A2604" w:rsidRPr="00415D0D" w:rsidRDefault="004A2604" w:rsidP="00D111FA">
      <w:pPr>
        <w:rPr>
          <w:rFonts w:ascii="Corbel" w:hAnsi="Corbel"/>
          <w:szCs w:val="24"/>
        </w:rPr>
      </w:pPr>
    </w:p>
    <w:p w:rsidR="00F61CF9" w:rsidRPr="00415D0D" w:rsidRDefault="00F96DEC" w:rsidP="00C81C27">
      <w:pPr>
        <w:jc w:val="both"/>
        <w:rPr>
          <w:rFonts w:ascii="Corbel" w:hAnsi="Corbel"/>
          <w:szCs w:val="24"/>
        </w:rPr>
      </w:pPr>
      <w:r w:rsidRPr="00415D0D">
        <w:rPr>
          <w:rFonts w:ascii="Corbel" w:hAnsi="Corbel"/>
          <w:szCs w:val="24"/>
        </w:rPr>
        <w:t xml:space="preserve">The Regulations set out </w:t>
      </w:r>
      <w:r w:rsidR="005A1802" w:rsidRPr="00415D0D">
        <w:rPr>
          <w:rFonts w:ascii="Corbel" w:hAnsi="Corbel"/>
          <w:szCs w:val="24"/>
        </w:rPr>
        <w:t xml:space="preserve">some of the </w:t>
      </w:r>
      <w:r w:rsidRPr="00415D0D">
        <w:rPr>
          <w:rFonts w:ascii="Corbel" w:hAnsi="Corbel"/>
          <w:szCs w:val="24"/>
        </w:rPr>
        <w:t>types of a</w:t>
      </w:r>
      <w:r w:rsidR="004A2604" w:rsidRPr="00415D0D">
        <w:rPr>
          <w:rFonts w:ascii="Corbel" w:hAnsi="Corbel"/>
          <w:szCs w:val="24"/>
        </w:rPr>
        <w:t>cademic misconduct</w:t>
      </w:r>
      <w:r w:rsidRPr="00415D0D">
        <w:rPr>
          <w:rFonts w:ascii="Corbel" w:hAnsi="Corbel"/>
          <w:szCs w:val="24"/>
        </w:rPr>
        <w:t xml:space="preserve"> in more detail, the procedures for investigation into allegations of such offences and the penalties.  Students are strongly encouraged to read these Regulations and to speak with their Personal </w:t>
      </w:r>
      <w:r w:rsidR="008A6393" w:rsidRPr="00415D0D">
        <w:rPr>
          <w:rFonts w:ascii="Corbel" w:hAnsi="Corbel"/>
          <w:szCs w:val="24"/>
        </w:rPr>
        <w:t>Tutor</w:t>
      </w:r>
      <w:r w:rsidRPr="00415D0D">
        <w:rPr>
          <w:rFonts w:ascii="Corbel" w:hAnsi="Corbel"/>
          <w:szCs w:val="24"/>
        </w:rPr>
        <w:t>s or other members of staff in their department should they have any queries about what constitutes a</w:t>
      </w:r>
      <w:r w:rsidR="004A2604" w:rsidRPr="00415D0D">
        <w:rPr>
          <w:rFonts w:ascii="Corbel" w:hAnsi="Corbel"/>
          <w:szCs w:val="24"/>
        </w:rPr>
        <w:t>cademic misconduct</w:t>
      </w:r>
      <w:r w:rsidRPr="00415D0D">
        <w:rPr>
          <w:rFonts w:ascii="Corbel" w:hAnsi="Corbel"/>
          <w:szCs w:val="24"/>
        </w:rPr>
        <w:t>. The College treats a</w:t>
      </w:r>
      <w:r w:rsidR="004A2604" w:rsidRPr="00415D0D">
        <w:rPr>
          <w:rFonts w:ascii="Corbel" w:hAnsi="Corbel"/>
          <w:szCs w:val="24"/>
        </w:rPr>
        <w:t>cademic misconduct</w:t>
      </w:r>
      <w:r w:rsidRPr="00415D0D">
        <w:rPr>
          <w:rFonts w:ascii="Corbel" w:hAnsi="Corbel"/>
          <w:szCs w:val="24"/>
        </w:rPr>
        <w:t xml:space="preserve"> very seriously and misunderstanding about what constitutes a</w:t>
      </w:r>
      <w:r w:rsidR="004A2604" w:rsidRPr="00415D0D">
        <w:rPr>
          <w:rFonts w:ascii="Corbel" w:hAnsi="Corbel"/>
          <w:szCs w:val="24"/>
        </w:rPr>
        <w:t>cademic misconduct</w:t>
      </w:r>
      <w:r w:rsidRPr="00415D0D">
        <w:rPr>
          <w:rFonts w:ascii="Corbel" w:hAnsi="Corbel"/>
          <w:szCs w:val="24"/>
        </w:rPr>
        <w:t xml:space="preserve"> will not be accepted as an excuse. Similarly</w:t>
      </w:r>
      <w:r w:rsidR="004A2604" w:rsidRPr="00415D0D">
        <w:rPr>
          <w:rFonts w:ascii="Corbel" w:hAnsi="Corbel"/>
          <w:szCs w:val="24"/>
        </w:rPr>
        <w:t>,</w:t>
      </w:r>
      <w:r w:rsidRPr="00415D0D">
        <w:rPr>
          <w:rFonts w:ascii="Corbel" w:hAnsi="Corbel"/>
          <w:szCs w:val="24"/>
        </w:rPr>
        <w:t xml:space="preserve"> extenuating circumstances cannot excuse a</w:t>
      </w:r>
      <w:r w:rsidR="004A2604" w:rsidRPr="00415D0D">
        <w:rPr>
          <w:rFonts w:ascii="Corbel" w:hAnsi="Corbel"/>
          <w:szCs w:val="24"/>
        </w:rPr>
        <w:t>cademic misconduct</w:t>
      </w:r>
      <w:r w:rsidRPr="00415D0D">
        <w:rPr>
          <w:rFonts w:ascii="Corbel" w:hAnsi="Corbel"/>
          <w:szCs w:val="24"/>
        </w:rPr>
        <w:t xml:space="preserve">. </w:t>
      </w:r>
      <w:bookmarkStart w:id="129" w:name="_Ref455149795"/>
      <w:bookmarkStart w:id="130" w:name="_Toc456779485"/>
    </w:p>
    <w:p w:rsidR="00F61CF9" w:rsidRPr="00415D0D" w:rsidRDefault="00F61CF9" w:rsidP="00F61CF9">
      <w:pPr>
        <w:rPr>
          <w:rFonts w:ascii="Corbel" w:hAnsi="Corbel"/>
          <w:szCs w:val="24"/>
        </w:rPr>
      </w:pPr>
    </w:p>
    <w:p w:rsidR="0066590E" w:rsidRPr="00415D0D" w:rsidRDefault="003F0B4B" w:rsidP="00F61CF9">
      <w:pPr>
        <w:rPr>
          <w:rFonts w:ascii="Corbel" w:hAnsi="Corbel"/>
          <w:b/>
          <w:szCs w:val="24"/>
        </w:rPr>
      </w:pPr>
      <w:r w:rsidRPr="00415D0D">
        <w:rPr>
          <w:rFonts w:ascii="Corbel" w:hAnsi="Corbel"/>
          <w:b/>
        </w:rPr>
        <w:t xml:space="preserve">What is </w:t>
      </w:r>
      <w:r w:rsidR="00307635" w:rsidRPr="00415D0D">
        <w:rPr>
          <w:rFonts w:ascii="Corbel" w:hAnsi="Corbel"/>
          <w:b/>
        </w:rPr>
        <w:t>Plagiarism</w:t>
      </w:r>
      <w:bookmarkEnd w:id="127"/>
      <w:bookmarkEnd w:id="129"/>
      <w:bookmarkEnd w:id="130"/>
      <w:r w:rsidRPr="00415D0D">
        <w:rPr>
          <w:rFonts w:ascii="Corbel" w:hAnsi="Corbel"/>
          <w:b/>
        </w:rPr>
        <w:t>?</w:t>
      </w:r>
    </w:p>
    <w:p w:rsidR="00462DDB" w:rsidRPr="00415D0D" w:rsidRDefault="00462DDB" w:rsidP="00462DDB">
      <w:pPr>
        <w:rPr>
          <w:rFonts w:ascii="Corbel" w:hAnsi="Corbel"/>
          <w:szCs w:val="24"/>
          <w:lang w:eastAsia="en-US"/>
        </w:rPr>
      </w:pPr>
    </w:p>
    <w:p w:rsidR="00B21B13" w:rsidRPr="00415D0D" w:rsidRDefault="00B21B13" w:rsidP="00C81C27">
      <w:pPr>
        <w:jc w:val="both"/>
        <w:rPr>
          <w:rFonts w:ascii="Corbel" w:hAnsi="Corbel"/>
          <w:szCs w:val="24"/>
        </w:rPr>
      </w:pPr>
      <w:r w:rsidRPr="00415D0D">
        <w:rPr>
          <w:rFonts w:ascii="Corbel" w:hAnsi="Corbel"/>
          <w:szCs w:val="24"/>
        </w:rPr>
        <w:t>'Plagiarism' means the presentation of another person's work in any quantity without adequately identifying it and citing its source in a way which is consistent with good scholarly practice in the discipline and commensurate with the level of professional conduct expected from the student.  The source which is plagiarised may take any form (including words, graphs and images, musical texts, data, source code, ideas or judgements) and may exist in any published or unpublished medium, including the internet.</w:t>
      </w:r>
      <w:r w:rsidR="00DC4D02" w:rsidRPr="00415D0D">
        <w:rPr>
          <w:rFonts w:ascii="Corbel" w:hAnsi="Corbel"/>
          <w:szCs w:val="24"/>
        </w:rPr>
        <w:t xml:space="preserve"> </w:t>
      </w:r>
      <w:r w:rsidRPr="00415D0D">
        <w:rPr>
          <w:rFonts w:ascii="Corbel" w:hAnsi="Corbel"/>
          <w:szCs w:val="24"/>
        </w:rPr>
        <w:t xml:space="preserve">Plagiarism may occur in any piece of work presented by a student, including examination scripts, although standards for citation of sources may vary dependent on the method of assessment.  </w:t>
      </w:r>
    </w:p>
    <w:p w:rsidR="00D111FA" w:rsidRPr="00415D0D" w:rsidRDefault="00D111FA" w:rsidP="00D111FA">
      <w:pPr>
        <w:rPr>
          <w:rFonts w:ascii="Corbel" w:hAnsi="Corbel"/>
          <w:szCs w:val="24"/>
        </w:rPr>
      </w:pPr>
    </w:p>
    <w:p w:rsidR="0066590E" w:rsidRPr="00415D0D" w:rsidRDefault="00060D09" w:rsidP="00C81C27">
      <w:pPr>
        <w:jc w:val="both"/>
        <w:rPr>
          <w:rFonts w:ascii="Corbel" w:hAnsi="Corbel"/>
          <w:szCs w:val="24"/>
        </w:rPr>
      </w:pPr>
      <w:r w:rsidRPr="00415D0D">
        <w:rPr>
          <w:rFonts w:ascii="Corbel" w:hAnsi="Corbel"/>
          <w:szCs w:val="24"/>
        </w:rPr>
        <w:t>I</w:t>
      </w:r>
      <w:r w:rsidR="00B21B13" w:rsidRPr="00415D0D">
        <w:rPr>
          <w:rFonts w:ascii="Corbel" w:hAnsi="Corbel"/>
          <w:szCs w:val="24"/>
        </w:rPr>
        <w:t>dentify</w:t>
      </w:r>
      <w:r w:rsidRPr="00415D0D">
        <w:rPr>
          <w:rFonts w:ascii="Corbel" w:hAnsi="Corbel"/>
          <w:szCs w:val="24"/>
        </w:rPr>
        <w:t>ing</w:t>
      </w:r>
      <w:r w:rsidR="00B21B13" w:rsidRPr="00415D0D">
        <w:rPr>
          <w:rFonts w:ascii="Corbel" w:hAnsi="Corbel"/>
          <w:szCs w:val="24"/>
        </w:rPr>
        <w:t xml:space="preserve"> plagiarism is a matter of expert academic judgement, based on a comparison across the student’s work and on knowledge of sources, practices and expectations for professional conduct in the discipline. Therefore it is possible to determine that an offence has occurred from an assessment of the student’s work alone, without reference to further evidence.</w:t>
      </w:r>
    </w:p>
    <w:p w:rsidR="00C81C27" w:rsidRPr="00415D0D" w:rsidRDefault="00C81C27" w:rsidP="00C81C27">
      <w:pPr>
        <w:rPr>
          <w:rFonts w:ascii="Corbel" w:eastAsia="Times New Roman" w:hAnsi="Corbel"/>
          <w:u w:val="single"/>
          <w:lang w:val="en-US"/>
        </w:rPr>
      </w:pPr>
      <w:bookmarkStart w:id="131" w:name="_Toc295819139"/>
    </w:p>
    <w:p w:rsidR="00C81C27" w:rsidRPr="00415D0D" w:rsidRDefault="00C81C27" w:rsidP="00C81C27">
      <w:pPr>
        <w:rPr>
          <w:rFonts w:ascii="Corbel" w:eastAsia="Times New Roman" w:hAnsi="Corbel"/>
          <w:lang w:val="en-US"/>
        </w:rPr>
      </w:pPr>
      <w:r w:rsidRPr="00415D0D">
        <w:rPr>
          <w:rFonts w:ascii="Corbel" w:eastAsia="Times New Roman" w:hAnsi="Corbel"/>
          <w:u w:val="single"/>
          <w:lang w:val="en-US"/>
        </w:rPr>
        <w:t>Avoiding Plagiarism</w:t>
      </w:r>
    </w:p>
    <w:p w:rsidR="00C81C27" w:rsidRPr="00415D0D" w:rsidRDefault="00C81C27" w:rsidP="00C81C27">
      <w:pPr>
        <w:jc w:val="both"/>
        <w:rPr>
          <w:rFonts w:ascii="Corbel" w:eastAsia="Times New Roman" w:hAnsi="Corbel"/>
          <w:lang w:val="en-US"/>
        </w:rPr>
      </w:pPr>
    </w:p>
    <w:p w:rsidR="00C81C27" w:rsidRPr="00415D0D" w:rsidRDefault="00C81C27" w:rsidP="00C81C27">
      <w:pPr>
        <w:jc w:val="both"/>
        <w:rPr>
          <w:rFonts w:ascii="Corbel" w:eastAsia="Times New Roman" w:hAnsi="Corbel"/>
          <w:lang w:val="en-US"/>
        </w:rPr>
      </w:pPr>
      <w:r w:rsidRPr="00415D0D">
        <w:rPr>
          <w:rFonts w:ascii="Corbel" w:eastAsia="Times New Roman" w:hAnsi="Corbel"/>
          <w:lang w:val="en-US"/>
        </w:rPr>
        <w:t xml:space="preserve">You will successfully avoid plagiarism if you always observe this simple rule: </w:t>
      </w:r>
    </w:p>
    <w:p w:rsidR="00C81C27" w:rsidRPr="00415D0D" w:rsidRDefault="00C81C27" w:rsidP="00C81C27">
      <w:pPr>
        <w:ind w:left="576"/>
        <w:jc w:val="both"/>
        <w:rPr>
          <w:rFonts w:ascii="Corbel" w:eastAsia="Times New Roman" w:hAnsi="Corbel"/>
          <w:b/>
          <w:lang w:val="en-US"/>
        </w:rPr>
      </w:pPr>
    </w:p>
    <w:p w:rsidR="00C81C27" w:rsidRPr="00415D0D" w:rsidRDefault="00C81C27" w:rsidP="00C81C27">
      <w:pPr>
        <w:jc w:val="both"/>
        <w:rPr>
          <w:rFonts w:ascii="Corbel" w:eastAsia="Times New Roman" w:hAnsi="Corbel"/>
          <w:lang w:val="en-US"/>
        </w:rPr>
      </w:pPr>
      <w:r w:rsidRPr="00415D0D">
        <w:rPr>
          <w:rFonts w:ascii="Corbel" w:eastAsia="Times New Roman" w:hAnsi="Corbel"/>
          <w:lang w:val="en-US"/>
        </w:rPr>
        <w:t xml:space="preserve">Whenever you quote or summarise the words of a modern author, you should: </w:t>
      </w:r>
    </w:p>
    <w:p w:rsidR="00C81C27" w:rsidRPr="00415D0D" w:rsidRDefault="00C81C27" w:rsidP="00C81C27">
      <w:pPr>
        <w:rPr>
          <w:rFonts w:ascii="Corbel" w:eastAsia="Times New Roman" w:hAnsi="Corbel"/>
          <w:lang w:val="en-US"/>
        </w:rPr>
      </w:pPr>
    </w:p>
    <w:p w:rsidR="00C81C27" w:rsidRPr="00415D0D" w:rsidRDefault="00C81C27" w:rsidP="00C81C27">
      <w:pPr>
        <w:numPr>
          <w:ilvl w:val="0"/>
          <w:numId w:val="16"/>
        </w:numPr>
        <w:ind w:right="-113"/>
        <w:jc w:val="both"/>
        <w:rPr>
          <w:rFonts w:ascii="Corbel" w:eastAsia="Times New Roman" w:hAnsi="Corbel"/>
          <w:lang w:val="en-US"/>
        </w:rPr>
      </w:pPr>
      <w:r w:rsidRPr="00415D0D">
        <w:rPr>
          <w:rFonts w:ascii="Corbel" w:eastAsia="Times New Roman" w:hAnsi="Corbel"/>
          <w:lang w:val="en-US"/>
        </w:rPr>
        <w:t xml:space="preserve">use quotation marks to show the extent of your quotation, and </w:t>
      </w:r>
    </w:p>
    <w:p w:rsidR="00C81C27" w:rsidRPr="00415D0D" w:rsidRDefault="00C81C27" w:rsidP="00C81C27">
      <w:pPr>
        <w:numPr>
          <w:ilvl w:val="0"/>
          <w:numId w:val="13"/>
        </w:numPr>
        <w:ind w:right="-113"/>
        <w:jc w:val="both"/>
        <w:rPr>
          <w:rFonts w:ascii="Corbel" w:eastAsia="Times New Roman" w:hAnsi="Corbel"/>
          <w:lang w:val="en-US"/>
        </w:rPr>
      </w:pPr>
      <w:r w:rsidRPr="00415D0D">
        <w:rPr>
          <w:rFonts w:ascii="Corbel" w:eastAsia="Times New Roman" w:hAnsi="Corbel"/>
          <w:lang w:val="en-US"/>
        </w:rPr>
        <w:t xml:space="preserve">name your source clearly each time. </w:t>
      </w:r>
    </w:p>
    <w:p w:rsidR="00C81C27" w:rsidRPr="00415D0D" w:rsidRDefault="00C81C27" w:rsidP="00C81C27">
      <w:pPr>
        <w:rPr>
          <w:rFonts w:ascii="Corbel" w:eastAsia="Times New Roman" w:hAnsi="Corbel"/>
          <w:lang w:val="en-US"/>
        </w:rPr>
      </w:pPr>
    </w:p>
    <w:p w:rsidR="00C81C27" w:rsidRPr="00415D0D" w:rsidRDefault="00C81C27" w:rsidP="00C81C27">
      <w:pPr>
        <w:jc w:val="both"/>
        <w:rPr>
          <w:rFonts w:ascii="Corbel" w:eastAsia="Times New Roman" w:hAnsi="Corbel"/>
          <w:lang w:val="en-US"/>
        </w:rPr>
      </w:pPr>
      <w:r w:rsidRPr="00415D0D">
        <w:rPr>
          <w:rFonts w:ascii="Corbel" w:eastAsia="Times New Roman" w:hAnsi="Corbel"/>
          <w:lang w:val="en-US"/>
        </w:rPr>
        <w:t>You are strongly advised to participate in the on-line learning resource on Avoiding Plagiarism.  Visit the Moodle site:</w:t>
      </w:r>
    </w:p>
    <w:p w:rsidR="00C81C27" w:rsidRPr="00415D0D" w:rsidRDefault="00C81C27" w:rsidP="00C81C27">
      <w:pPr>
        <w:jc w:val="both"/>
        <w:rPr>
          <w:rFonts w:ascii="Corbel" w:eastAsia="Times New Roman" w:hAnsi="Corbel"/>
          <w:lang w:val="en-US"/>
        </w:rPr>
      </w:pPr>
    </w:p>
    <w:p w:rsidR="00C81C27" w:rsidRPr="00415D0D" w:rsidRDefault="00C81C27" w:rsidP="00C81C27">
      <w:pPr>
        <w:ind w:firstLine="360"/>
        <w:jc w:val="both"/>
        <w:rPr>
          <w:rFonts w:ascii="Corbel" w:eastAsia="Times New Roman" w:hAnsi="Corbel"/>
          <w:lang w:val="en-US"/>
        </w:rPr>
      </w:pPr>
      <w:r w:rsidRPr="00415D0D">
        <w:rPr>
          <w:rFonts w:ascii="Corbel" w:eastAsia="Times New Roman" w:hAnsi="Corbel"/>
          <w:b/>
          <w:lang w:val="en-US"/>
        </w:rPr>
        <w:t xml:space="preserve"> </w:t>
      </w:r>
      <w:hyperlink r:id="rId98" w:history="1">
        <w:r w:rsidRPr="00415D0D">
          <w:rPr>
            <w:rFonts w:ascii="Corbel" w:eastAsia="Times New Roman" w:hAnsi="Corbel"/>
            <w:color w:val="0000FF"/>
            <w:u w:val="single"/>
            <w:lang w:val="en-US"/>
          </w:rPr>
          <w:t>http://moodle.royalholloway.ac.uk/course/view.php?id=1586</w:t>
        </w:r>
      </w:hyperlink>
      <w:r w:rsidRPr="00415D0D">
        <w:rPr>
          <w:rFonts w:ascii="Corbel" w:eastAsia="Times New Roman" w:hAnsi="Corbel"/>
          <w:lang w:val="en-US"/>
        </w:rPr>
        <w:t xml:space="preserve"> </w:t>
      </w:r>
    </w:p>
    <w:p w:rsidR="00C81C27" w:rsidRPr="00415D0D" w:rsidRDefault="00C81C27" w:rsidP="00C81C27">
      <w:pPr>
        <w:ind w:firstLine="360"/>
        <w:jc w:val="both"/>
        <w:rPr>
          <w:rFonts w:ascii="Corbel" w:eastAsia="Times New Roman" w:hAnsi="Corbel"/>
          <w:lang w:val="en-US"/>
        </w:rPr>
      </w:pPr>
    </w:p>
    <w:p w:rsidR="00C81C27" w:rsidRPr="00415D0D" w:rsidRDefault="00C81C27" w:rsidP="00C81C27">
      <w:pPr>
        <w:jc w:val="both"/>
        <w:rPr>
          <w:rFonts w:ascii="Corbel" w:eastAsia="Times New Roman" w:hAnsi="Corbel"/>
          <w:lang w:val="en-US"/>
        </w:rPr>
      </w:pPr>
      <w:r w:rsidRPr="00415D0D">
        <w:rPr>
          <w:rFonts w:ascii="Corbel" w:eastAsia="Times New Roman" w:hAnsi="Corbel"/>
          <w:lang w:val="en-US"/>
        </w:rPr>
        <w:t xml:space="preserve">and see </w:t>
      </w:r>
      <w:r w:rsidRPr="00415D0D">
        <w:rPr>
          <w:rFonts w:ascii="Corbel" w:eastAsia="Times New Roman" w:hAnsi="Corbel"/>
          <w:b/>
          <w:lang w:val="en-US"/>
        </w:rPr>
        <w:t>Avoiding Plagiarism</w:t>
      </w:r>
      <w:r w:rsidRPr="00415D0D">
        <w:rPr>
          <w:rFonts w:ascii="Corbel" w:eastAsia="Times New Roman" w:hAnsi="Corbel"/>
          <w:lang w:val="en-US"/>
        </w:rPr>
        <w:t xml:space="preserve"> under </w:t>
      </w:r>
      <w:r w:rsidRPr="00415D0D">
        <w:rPr>
          <w:rFonts w:ascii="Corbel" w:eastAsia="Times New Roman" w:hAnsi="Corbel"/>
          <w:b/>
          <w:lang w:val="en-US"/>
        </w:rPr>
        <w:t>My Courses</w:t>
      </w:r>
      <w:r w:rsidRPr="00415D0D">
        <w:rPr>
          <w:rFonts w:ascii="Corbel" w:eastAsia="Times New Roman" w:hAnsi="Corbel"/>
          <w:lang w:val="en-US"/>
        </w:rPr>
        <w:t>.</w:t>
      </w:r>
    </w:p>
    <w:p w:rsidR="00C81C27" w:rsidRPr="00415D0D" w:rsidRDefault="00C81C27" w:rsidP="00C81C27">
      <w:pPr>
        <w:rPr>
          <w:rFonts w:ascii="Corbel" w:eastAsia="Times New Roman" w:hAnsi="Corbel"/>
          <w:lang w:val="en-US"/>
        </w:rPr>
      </w:pPr>
    </w:p>
    <w:p w:rsidR="00C81C27" w:rsidRPr="00415D0D" w:rsidRDefault="00C81C27" w:rsidP="00C81C27">
      <w:pPr>
        <w:jc w:val="both"/>
        <w:rPr>
          <w:rFonts w:ascii="Corbel" w:eastAsia="Times New Roman" w:hAnsi="Corbel"/>
          <w:lang w:val="en-US"/>
        </w:rPr>
      </w:pPr>
      <w:r w:rsidRPr="00415D0D">
        <w:rPr>
          <w:rFonts w:ascii="Corbel" w:eastAsia="Times New Roman" w:hAnsi="Corbel"/>
          <w:lang w:val="en-US"/>
        </w:rPr>
        <w:t xml:space="preserve">You need to be careful to avoid plagiarising unintentionally.  This can happen for example when a student: </w:t>
      </w:r>
    </w:p>
    <w:p w:rsidR="00C81C27" w:rsidRPr="00415D0D" w:rsidRDefault="00C81C27" w:rsidP="00C81C27">
      <w:pPr>
        <w:rPr>
          <w:rFonts w:ascii="Corbel" w:eastAsia="Times New Roman" w:hAnsi="Corbel"/>
          <w:lang w:val="en-US"/>
        </w:rPr>
      </w:pPr>
    </w:p>
    <w:p w:rsidR="00C81C27" w:rsidRPr="00415D0D" w:rsidRDefault="00C81C27" w:rsidP="00C81C27">
      <w:pPr>
        <w:numPr>
          <w:ilvl w:val="0"/>
          <w:numId w:val="14"/>
        </w:numPr>
        <w:jc w:val="both"/>
        <w:rPr>
          <w:rFonts w:ascii="Corbel" w:eastAsia="Times New Roman" w:hAnsi="Corbel"/>
          <w:lang w:val="en-US"/>
        </w:rPr>
      </w:pPr>
      <w:r w:rsidRPr="00415D0D">
        <w:rPr>
          <w:rFonts w:ascii="Corbel" w:eastAsia="Times New Roman" w:hAnsi="Corbel"/>
          <w:lang w:val="en-US"/>
        </w:rPr>
        <w:t xml:space="preserve">quotes from a source listed in the bibliography at the end of the essay without also referring to it in the appropriate places in the text or in footnotes; </w:t>
      </w:r>
    </w:p>
    <w:p w:rsidR="00C81C27" w:rsidRPr="00415D0D" w:rsidRDefault="00C81C27" w:rsidP="00C81C27">
      <w:pPr>
        <w:numPr>
          <w:ilvl w:val="0"/>
          <w:numId w:val="14"/>
        </w:numPr>
        <w:jc w:val="both"/>
        <w:rPr>
          <w:rFonts w:ascii="Corbel" w:eastAsia="Times New Roman" w:hAnsi="Corbel"/>
          <w:lang w:val="en-US"/>
        </w:rPr>
      </w:pPr>
      <w:r w:rsidRPr="00415D0D">
        <w:rPr>
          <w:rFonts w:ascii="Corbel" w:eastAsia="Times New Roman" w:hAnsi="Corbel"/>
          <w:lang w:val="en-US"/>
        </w:rPr>
        <w:t xml:space="preserve">quotes directly from a source referred to in footnotes without making it clear, through the use of inverted commas or other devices, where the quotation begins and ends; </w:t>
      </w:r>
    </w:p>
    <w:p w:rsidR="00C81C27" w:rsidRPr="00415D0D" w:rsidRDefault="00C81C27" w:rsidP="00C81C27">
      <w:pPr>
        <w:numPr>
          <w:ilvl w:val="0"/>
          <w:numId w:val="14"/>
        </w:numPr>
        <w:jc w:val="both"/>
        <w:rPr>
          <w:rFonts w:ascii="Corbel" w:eastAsia="Times New Roman" w:hAnsi="Corbel"/>
          <w:lang w:val="en-US"/>
        </w:rPr>
      </w:pPr>
      <w:r w:rsidRPr="00415D0D">
        <w:rPr>
          <w:rFonts w:ascii="Corbel" w:eastAsia="Times New Roman" w:hAnsi="Corbel"/>
          <w:lang w:val="en-US"/>
        </w:rPr>
        <w:t>relies on his or her own notes made from a book or article, and inadvertently uses words copied verbatim from a modern author without acknowledgement;</w:t>
      </w:r>
    </w:p>
    <w:p w:rsidR="00C81C27" w:rsidRPr="00415D0D" w:rsidRDefault="00C81C27" w:rsidP="00C81C27">
      <w:pPr>
        <w:numPr>
          <w:ilvl w:val="0"/>
          <w:numId w:val="14"/>
        </w:numPr>
        <w:jc w:val="both"/>
        <w:rPr>
          <w:rFonts w:ascii="Corbel" w:eastAsia="Times New Roman" w:hAnsi="Corbel"/>
          <w:lang w:val="en-US"/>
        </w:rPr>
      </w:pPr>
      <w:r w:rsidRPr="00415D0D">
        <w:rPr>
          <w:rFonts w:ascii="Corbel" w:eastAsia="Times New Roman" w:hAnsi="Corbel"/>
          <w:bCs/>
          <w:lang w:val="en-US"/>
        </w:rPr>
        <w:t>duplicates his or her own work,</w:t>
      </w:r>
      <w:r w:rsidRPr="00415D0D">
        <w:rPr>
          <w:rFonts w:ascii="Corbel" w:eastAsia="Times New Roman" w:hAnsi="Corbel"/>
          <w:b/>
          <w:lang w:val="en-US"/>
        </w:rPr>
        <w:t xml:space="preserve"> </w:t>
      </w:r>
      <w:r w:rsidRPr="00415D0D">
        <w:rPr>
          <w:rFonts w:ascii="Corbel" w:eastAsia="Times New Roman" w:hAnsi="Corbel"/>
          <w:lang w:val="en-US"/>
        </w:rPr>
        <w:t>for example by submitting almost exactly the same work for two different assignments.</w:t>
      </w:r>
    </w:p>
    <w:p w:rsidR="00C81C27" w:rsidRPr="00415D0D" w:rsidRDefault="00C81C27" w:rsidP="00C81C27">
      <w:pPr>
        <w:rPr>
          <w:rFonts w:ascii="Corbel" w:eastAsia="Times New Roman" w:hAnsi="Corbel"/>
          <w:lang w:val="en-US"/>
        </w:rPr>
      </w:pPr>
      <w:r w:rsidRPr="00415D0D">
        <w:rPr>
          <w:rFonts w:ascii="Corbel" w:eastAsia="Times New Roman" w:hAnsi="Corbel"/>
          <w:lang w:val="en-US"/>
        </w:rPr>
        <w:t xml:space="preserve"> </w:t>
      </w:r>
    </w:p>
    <w:p w:rsidR="00C81C27" w:rsidRPr="00415D0D" w:rsidRDefault="00C81C27" w:rsidP="00C81C27">
      <w:pPr>
        <w:jc w:val="both"/>
        <w:rPr>
          <w:rFonts w:ascii="Corbel" w:eastAsia="Times New Roman" w:hAnsi="Corbel"/>
          <w:lang w:val="en-US"/>
        </w:rPr>
      </w:pPr>
      <w:r w:rsidRPr="00415D0D">
        <w:rPr>
          <w:rFonts w:ascii="Corbel" w:eastAsia="Times New Roman" w:hAnsi="Corbel"/>
          <w:lang w:val="en-US"/>
        </w:rPr>
        <w:t>An allegation of plagiarism does not necessarily imply an allegation of intent on the part of the student to cheat. Situations which may, however, imply cheating in this context include:</w:t>
      </w:r>
    </w:p>
    <w:p w:rsidR="00C81C27" w:rsidRPr="00415D0D" w:rsidRDefault="00C81C27" w:rsidP="00C81C27">
      <w:pPr>
        <w:rPr>
          <w:rFonts w:ascii="Corbel" w:eastAsia="Times New Roman" w:hAnsi="Corbel"/>
          <w:lang w:val="en-US"/>
        </w:rPr>
      </w:pPr>
    </w:p>
    <w:p w:rsidR="00C81C27" w:rsidRPr="00415D0D" w:rsidRDefault="00C81C27" w:rsidP="00C81C27">
      <w:pPr>
        <w:numPr>
          <w:ilvl w:val="0"/>
          <w:numId w:val="15"/>
        </w:numPr>
        <w:jc w:val="both"/>
        <w:rPr>
          <w:rFonts w:ascii="Corbel" w:eastAsia="Times New Roman" w:hAnsi="Corbel"/>
          <w:lang w:val="en-US"/>
        </w:rPr>
      </w:pPr>
      <w:r w:rsidRPr="00415D0D">
        <w:rPr>
          <w:rFonts w:ascii="Corbel" w:eastAsia="Times New Roman" w:hAnsi="Corbel"/>
          <w:lang w:val="en-US"/>
        </w:rPr>
        <w:t>the use of sources which would not normally be available to the student, such as work submitted by others in previous years;</w:t>
      </w:r>
    </w:p>
    <w:p w:rsidR="00C81C27" w:rsidRPr="00415D0D" w:rsidRDefault="00C81C27" w:rsidP="00C81C27">
      <w:pPr>
        <w:numPr>
          <w:ilvl w:val="0"/>
          <w:numId w:val="15"/>
        </w:numPr>
        <w:jc w:val="both"/>
        <w:rPr>
          <w:rFonts w:ascii="Corbel" w:eastAsia="Times New Roman" w:hAnsi="Corbel"/>
          <w:lang w:val="en-US"/>
        </w:rPr>
      </w:pPr>
      <w:r w:rsidRPr="00415D0D">
        <w:rPr>
          <w:rFonts w:ascii="Corbel" w:eastAsia="Times New Roman" w:hAnsi="Corbel"/>
          <w:lang w:val="en-US"/>
        </w:rPr>
        <w:t>an attempt to dismiss the plagiarism when presented with material evidence;</w:t>
      </w:r>
    </w:p>
    <w:p w:rsidR="00C81C27" w:rsidRPr="00415D0D" w:rsidRDefault="00C81C27" w:rsidP="00C81C27">
      <w:pPr>
        <w:numPr>
          <w:ilvl w:val="0"/>
          <w:numId w:val="15"/>
        </w:numPr>
        <w:jc w:val="both"/>
        <w:rPr>
          <w:rFonts w:ascii="Corbel" w:eastAsia="Times New Roman" w:hAnsi="Corbel"/>
          <w:lang w:val="en-US"/>
        </w:rPr>
      </w:pPr>
      <w:r w:rsidRPr="00415D0D">
        <w:rPr>
          <w:rFonts w:ascii="Corbel" w:eastAsia="Times New Roman" w:hAnsi="Corbel"/>
          <w:lang w:val="en-US"/>
        </w:rPr>
        <w:t>collusion with another person;</w:t>
      </w:r>
    </w:p>
    <w:p w:rsidR="00C81C27" w:rsidRPr="00415D0D" w:rsidRDefault="00C81C27" w:rsidP="00C81C27">
      <w:pPr>
        <w:numPr>
          <w:ilvl w:val="0"/>
          <w:numId w:val="15"/>
        </w:numPr>
        <w:jc w:val="both"/>
        <w:rPr>
          <w:rFonts w:ascii="Corbel" w:eastAsia="Times New Roman" w:hAnsi="Corbel"/>
          <w:lang w:val="en-US"/>
        </w:rPr>
      </w:pPr>
      <w:r w:rsidRPr="00415D0D">
        <w:rPr>
          <w:rFonts w:ascii="Corbel" w:eastAsia="Times New Roman" w:hAnsi="Corbel"/>
          <w:lang w:val="en-US"/>
        </w:rPr>
        <w:t>a repeat offence.</w:t>
      </w:r>
    </w:p>
    <w:p w:rsidR="00C81C27" w:rsidRPr="00415D0D" w:rsidRDefault="00C81C27" w:rsidP="00C81C27">
      <w:pPr>
        <w:rPr>
          <w:rFonts w:ascii="Corbel" w:eastAsia="Times New Roman" w:hAnsi="Corbel"/>
          <w:lang w:val="en-US"/>
        </w:rPr>
      </w:pPr>
    </w:p>
    <w:p w:rsidR="003F0B4B" w:rsidRPr="00415D0D" w:rsidRDefault="00C81C27" w:rsidP="00C7661E">
      <w:pPr>
        <w:jc w:val="both"/>
        <w:rPr>
          <w:rFonts w:ascii="Corbel" w:eastAsia="Times New Roman" w:hAnsi="Corbel"/>
          <w:lang w:val="en-US"/>
        </w:rPr>
      </w:pPr>
      <w:r w:rsidRPr="00415D0D">
        <w:rPr>
          <w:rFonts w:ascii="Corbel" w:eastAsia="Times New Roman" w:hAnsi="Corbel"/>
          <w:lang w:val="en-US"/>
        </w:rPr>
        <w:t>All cases of alleged plagiarism will be initially referred to the Head of Department who will investigate the matter.  If the case is proved, the Head of Department may impose a penalty from among those set out in the regulations.  The most usual penalty is a mark of zero.  More serious cases, or repeat offences, may be referred to the Vice-Principal and the offender may be excluded from further study in the College.</w:t>
      </w:r>
    </w:p>
    <w:p w:rsidR="00462DDB" w:rsidRDefault="00462DDB" w:rsidP="00462DDB">
      <w:pPr>
        <w:pStyle w:val="Heading2"/>
        <w:keepNext w:val="0"/>
        <w:keepLines w:val="0"/>
        <w:numPr>
          <w:ilvl w:val="0"/>
          <w:numId w:val="0"/>
        </w:numPr>
        <w:spacing w:before="0"/>
        <w:ind w:left="576"/>
        <w:rPr>
          <w:rFonts w:ascii="Corbel" w:hAnsi="Corbel"/>
          <w:color w:val="365F91" w:themeColor="accent1" w:themeShade="BF"/>
          <w:szCs w:val="24"/>
        </w:rPr>
      </w:pPr>
    </w:p>
    <w:p w:rsidR="00584088" w:rsidRPr="00584088" w:rsidRDefault="00584088" w:rsidP="00584088">
      <w:pPr>
        <w:rPr>
          <w:lang w:eastAsia="en-US"/>
        </w:rPr>
      </w:pPr>
    </w:p>
    <w:p w:rsidR="00307635" w:rsidRPr="00415D0D" w:rsidRDefault="00D633CD" w:rsidP="00D633CD">
      <w:pPr>
        <w:pStyle w:val="Heading1"/>
        <w:keepNext w:val="0"/>
        <w:keepLines w:val="0"/>
        <w:spacing w:before="0"/>
        <w:rPr>
          <w:rFonts w:ascii="Corbel" w:hAnsi="Corbel"/>
          <w:color w:val="E36C0A" w:themeColor="accent6" w:themeShade="BF"/>
          <w:sz w:val="24"/>
          <w:szCs w:val="24"/>
        </w:rPr>
      </w:pPr>
      <w:bookmarkStart w:id="132" w:name="_Students_in_need"/>
      <w:bookmarkStart w:id="133" w:name="_Toc295819145"/>
      <w:bookmarkStart w:id="134" w:name="_Toc518468076"/>
      <w:bookmarkEnd w:id="131"/>
      <w:bookmarkEnd w:id="132"/>
      <w:r w:rsidRPr="00415D0D">
        <w:rPr>
          <w:rFonts w:ascii="Corbel" w:hAnsi="Corbel"/>
          <w:color w:val="E36C0A" w:themeColor="accent6" w:themeShade="BF"/>
          <w:sz w:val="24"/>
          <w:szCs w:val="24"/>
        </w:rPr>
        <w:t>C</w:t>
      </w:r>
      <w:r w:rsidR="00307635" w:rsidRPr="00415D0D">
        <w:rPr>
          <w:rFonts w:ascii="Corbel" w:hAnsi="Corbel"/>
          <w:color w:val="E36C0A" w:themeColor="accent6" w:themeShade="BF"/>
          <w:sz w:val="24"/>
          <w:szCs w:val="24"/>
        </w:rPr>
        <w:t>areers information</w:t>
      </w:r>
      <w:bookmarkEnd w:id="133"/>
      <w:bookmarkEnd w:id="134"/>
    </w:p>
    <w:p w:rsidR="00FF2A0B" w:rsidRPr="00415D0D" w:rsidRDefault="00FF2A0B" w:rsidP="00E7401F">
      <w:pPr>
        <w:rPr>
          <w:rFonts w:ascii="Corbel" w:hAnsi="Corbel"/>
          <w:szCs w:val="24"/>
          <w:lang w:eastAsia="en-US"/>
        </w:rPr>
      </w:pPr>
    </w:p>
    <w:p w:rsidR="00216332" w:rsidRPr="00415D0D" w:rsidRDefault="00DA5050" w:rsidP="00C7661E">
      <w:pPr>
        <w:jc w:val="both"/>
        <w:rPr>
          <w:rFonts w:ascii="Corbel" w:hAnsi="Corbel"/>
          <w:szCs w:val="24"/>
        </w:rPr>
      </w:pPr>
      <w:r w:rsidRPr="00415D0D">
        <w:rPr>
          <w:rFonts w:ascii="Corbel" w:hAnsi="Corbel"/>
          <w:szCs w:val="24"/>
        </w:rPr>
        <w:t xml:space="preserve">The College’s </w:t>
      </w:r>
      <w:hyperlink r:id="rId99" w:history="1">
        <w:r w:rsidRPr="00415D0D">
          <w:rPr>
            <w:rStyle w:val="Hyperlink"/>
            <w:rFonts w:ascii="Corbel" w:hAnsi="Corbel"/>
            <w:color w:val="E36C0A" w:themeColor="accent6" w:themeShade="BF"/>
            <w:szCs w:val="24"/>
            <w:u w:val="none"/>
          </w:rPr>
          <w:t>Careers &amp; Employability Service</w:t>
        </w:r>
      </w:hyperlink>
      <w:r w:rsidRPr="00415D0D">
        <w:rPr>
          <w:rFonts w:ascii="Corbel" w:hAnsi="Corbel"/>
          <w:szCs w:val="24"/>
        </w:rPr>
        <w:t xml:space="preserve"> is based in the Davison Building</w:t>
      </w:r>
      <w:r w:rsidR="00F93504" w:rsidRPr="00415D0D">
        <w:rPr>
          <w:rFonts w:ascii="Corbel" w:hAnsi="Corbel"/>
          <w:szCs w:val="24"/>
        </w:rPr>
        <w:t xml:space="preserve">.  </w:t>
      </w:r>
      <w:r w:rsidRPr="00415D0D">
        <w:rPr>
          <w:rFonts w:ascii="Corbel" w:hAnsi="Corbel"/>
          <w:szCs w:val="24"/>
        </w:rPr>
        <w:t>The careers service run a number of industry themed weeks and a range of standalone events during the academic year including a careers fair in October</w:t>
      </w:r>
      <w:r w:rsidR="00F93504" w:rsidRPr="00415D0D">
        <w:rPr>
          <w:rFonts w:ascii="Corbel" w:hAnsi="Corbel"/>
          <w:szCs w:val="24"/>
        </w:rPr>
        <w:t>.  O</w:t>
      </w:r>
      <w:r w:rsidRPr="00415D0D">
        <w:rPr>
          <w:rFonts w:ascii="Corbel" w:hAnsi="Corbel"/>
          <w:szCs w:val="24"/>
        </w:rPr>
        <w:t>ur event</w:t>
      </w:r>
      <w:r w:rsidR="00C7661E" w:rsidRPr="00415D0D">
        <w:rPr>
          <w:rFonts w:ascii="Corbel" w:hAnsi="Corbel"/>
          <w:szCs w:val="24"/>
        </w:rPr>
        <w:t>s are open to all students. One-to-</w:t>
      </w:r>
      <w:r w:rsidRPr="00415D0D">
        <w:rPr>
          <w:rFonts w:ascii="Corbel" w:hAnsi="Corbel"/>
          <w:szCs w:val="24"/>
        </w:rPr>
        <w:t xml:space="preserve">one appointments are available all through the year where you can talk over your career ideas or get your CV, cover letter or application checked. You can also book a practice, in person or video </w:t>
      </w:r>
      <w:r w:rsidR="00F93504" w:rsidRPr="00415D0D">
        <w:rPr>
          <w:rFonts w:ascii="Corbel" w:hAnsi="Corbel"/>
          <w:szCs w:val="24"/>
        </w:rPr>
        <w:t>i</w:t>
      </w:r>
      <w:r w:rsidRPr="00415D0D">
        <w:rPr>
          <w:rFonts w:ascii="Corbel" w:hAnsi="Corbel"/>
          <w:szCs w:val="24"/>
        </w:rPr>
        <w:t>nterview. Our website and Careers Moodle has a wide range of help and information including interview skills, writing CVs and applications, assessment centres &amp; psychometric tests.</w:t>
      </w:r>
      <w:r w:rsidR="00C7661E" w:rsidRPr="00415D0D">
        <w:rPr>
          <w:rFonts w:ascii="Corbel" w:hAnsi="Corbel"/>
          <w:szCs w:val="24"/>
        </w:rPr>
        <w:t xml:space="preserve"> </w:t>
      </w:r>
      <w:r w:rsidRPr="00415D0D">
        <w:rPr>
          <w:rFonts w:ascii="Corbel" w:hAnsi="Corbel"/>
          <w:szCs w:val="24"/>
        </w:rPr>
        <w:t xml:space="preserve">For more information about all </w:t>
      </w:r>
      <w:r w:rsidR="00F93504" w:rsidRPr="00415D0D">
        <w:rPr>
          <w:rFonts w:ascii="Corbel" w:hAnsi="Corbel"/>
          <w:szCs w:val="24"/>
        </w:rPr>
        <w:t>Careers</w:t>
      </w:r>
      <w:r w:rsidRPr="00415D0D">
        <w:rPr>
          <w:rFonts w:ascii="Corbel" w:hAnsi="Corbel"/>
          <w:szCs w:val="24"/>
        </w:rPr>
        <w:t xml:space="preserve"> </w:t>
      </w:r>
      <w:r w:rsidR="00C7661E" w:rsidRPr="00415D0D">
        <w:rPr>
          <w:rFonts w:ascii="Corbel" w:hAnsi="Corbel"/>
          <w:szCs w:val="24"/>
        </w:rPr>
        <w:t xml:space="preserve">&amp; Employability Service </w:t>
      </w:r>
      <w:r w:rsidRPr="00415D0D">
        <w:rPr>
          <w:rFonts w:ascii="Corbel" w:hAnsi="Corbel"/>
          <w:szCs w:val="24"/>
        </w:rPr>
        <w:t xml:space="preserve">events and appointments visit </w:t>
      </w:r>
      <w:r w:rsidR="00C7661E" w:rsidRPr="00415D0D">
        <w:rPr>
          <w:rFonts w:ascii="Corbel" w:hAnsi="Corbel"/>
          <w:szCs w:val="24"/>
        </w:rPr>
        <w:t xml:space="preserve">our </w:t>
      </w:r>
      <w:r w:rsidRPr="00415D0D">
        <w:rPr>
          <w:rFonts w:ascii="Corbel" w:hAnsi="Corbel"/>
          <w:szCs w:val="24"/>
        </w:rPr>
        <w:t xml:space="preserve">website or come along and speak to </w:t>
      </w:r>
      <w:r w:rsidR="00C7661E" w:rsidRPr="00415D0D">
        <w:rPr>
          <w:rFonts w:ascii="Corbel" w:hAnsi="Corbel"/>
          <w:szCs w:val="24"/>
        </w:rPr>
        <w:t>our</w:t>
      </w:r>
      <w:r w:rsidRPr="00415D0D">
        <w:rPr>
          <w:rFonts w:ascii="Corbel" w:hAnsi="Corbel"/>
          <w:szCs w:val="24"/>
        </w:rPr>
        <w:t xml:space="preserve"> friendly and helpful staff. </w:t>
      </w:r>
    </w:p>
    <w:p w:rsidR="00C7661E" w:rsidRPr="00584088" w:rsidRDefault="00C7661E" w:rsidP="00C7661E">
      <w:pPr>
        <w:jc w:val="both"/>
        <w:rPr>
          <w:rFonts w:ascii="Corbel" w:hAnsi="Corbel"/>
          <w:sz w:val="24"/>
          <w:szCs w:val="24"/>
        </w:rPr>
      </w:pPr>
    </w:p>
    <w:p w:rsidR="00C7661E" w:rsidRPr="00584088" w:rsidRDefault="00C7661E" w:rsidP="00584088">
      <w:pPr>
        <w:keepNext/>
        <w:keepLines/>
        <w:widowControl/>
        <w:numPr>
          <w:ilvl w:val="1"/>
          <w:numId w:val="1"/>
        </w:numPr>
        <w:spacing w:before="200"/>
        <w:outlineLvl w:val="1"/>
        <w:rPr>
          <w:rFonts w:ascii="Corbel" w:hAnsi="Corbel"/>
          <w:b/>
          <w:bCs/>
          <w:color w:val="E36C0A" w:themeColor="accent6" w:themeShade="BF"/>
          <w:sz w:val="24"/>
          <w:szCs w:val="26"/>
          <w:lang w:eastAsia="en-US"/>
        </w:rPr>
      </w:pPr>
      <w:r w:rsidRPr="00584088">
        <w:rPr>
          <w:rFonts w:ascii="Corbel" w:hAnsi="Corbel"/>
          <w:b/>
          <w:bCs/>
          <w:color w:val="E36C0A" w:themeColor="accent6" w:themeShade="BF"/>
          <w:sz w:val="24"/>
          <w:szCs w:val="26"/>
          <w:lang w:eastAsia="en-US"/>
        </w:rPr>
        <w:t>The Classics Department and Employability</w:t>
      </w:r>
    </w:p>
    <w:p w:rsidR="00C7661E" w:rsidRPr="00415D0D" w:rsidRDefault="00C7661E" w:rsidP="00C7661E">
      <w:pPr>
        <w:rPr>
          <w:rFonts w:ascii="Corbel" w:eastAsia="Times New Roman" w:hAnsi="Corbel"/>
          <w:sz w:val="24"/>
          <w:lang w:eastAsia="en-US"/>
        </w:rPr>
      </w:pPr>
    </w:p>
    <w:p w:rsidR="00C7661E" w:rsidRPr="00415D0D" w:rsidRDefault="00C7661E" w:rsidP="00C7661E">
      <w:pPr>
        <w:jc w:val="both"/>
        <w:rPr>
          <w:rFonts w:ascii="Corbel" w:eastAsia="Times New Roman" w:hAnsi="Corbel"/>
        </w:rPr>
      </w:pPr>
      <w:r w:rsidRPr="00415D0D">
        <w:rPr>
          <w:rFonts w:ascii="Corbel" w:eastAsia="Times New Roman" w:hAnsi="Corbel"/>
        </w:rPr>
        <w:t>In addition to the above, the Classics Department runs several events during the year specifically for its own students, in collaboration with the Careers Service and the Classical Society. These can include meeting former graduates of the department (alumni), and general advice workshops on how to use your degree after graduation, finding employers, postgraduate study, writing CVs and applications and preparation for interviews.</w:t>
      </w:r>
    </w:p>
    <w:p w:rsidR="00C7661E" w:rsidRPr="00415D0D" w:rsidRDefault="00C7661E" w:rsidP="00C7661E">
      <w:pPr>
        <w:jc w:val="both"/>
        <w:rPr>
          <w:rFonts w:ascii="Corbel" w:eastAsia="Times New Roman" w:hAnsi="Corbel"/>
        </w:rPr>
      </w:pPr>
    </w:p>
    <w:p w:rsidR="00C7661E" w:rsidRPr="00415D0D" w:rsidRDefault="00C7661E" w:rsidP="00C7661E">
      <w:pPr>
        <w:jc w:val="both"/>
        <w:rPr>
          <w:rFonts w:ascii="Corbel" w:eastAsia="Times New Roman" w:hAnsi="Corbel"/>
        </w:rPr>
      </w:pPr>
      <w:r w:rsidRPr="00415D0D">
        <w:rPr>
          <w:rFonts w:ascii="Corbel" w:eastAsia="Times New Roman" w:hAnsi="Corbel"/>
        </w:rPr>
        <w:t xml:space="preserve">The Classics Department also </w:t>
      </w:r>
      <w:r w:rsidRPr="00415D0D">
        <w:rPr>
          <w:rFonts w:ascii="Corbel" w:eastAsia="Times New Roman" w:hAnsi="Corbel"/>
          <w:b/>
        </w:rPr>
        <w:t>integrates employability skills into its undergraduate curriculum,</w:t>
      </w:r>
      <w:r w:rsidRPr="00415D0D">
        <w:rPr>
          <w:rFonts w:ascii="Corbel" w:eastAsia="Times New Roman" w:hAnsi="Corbel"/>
        </w:rPr>
        <w:t xml:space="preserve"> through the first year course CL1570 </w:t>
      </w:r>
      <w:r w:rsidRPr="00415D0D">
        <w:rPr>
          <w:rFonts w:ascii="Corbel" w:eastAsia="Times New Roman" w:hAnsi="Corbel"/>
          <w:i/>
        </w:rPr>
        <w:t>Studying Classical Antiquity</w:t>
      </w:r>
      <w:r w:rsidRPr="00415D0D">
        <w:rPr>
          <w:rFonts w:ascii="Corbel" w:eastAsia="Times New Roman" w:hAnsi="Corbel"/>
        </w:rPr>
        <w:t xml:space="preserve">, and through its optional </w:t>
      </w:r>
      <w:r w:rsidRPr="00415D0D">
        <w:rPr>
          <w:rFonts w:ascii="Corbel" w:eastAsia="Times New Roman" w:hAnsi="Corbel"/>
          <w:b/>
        </w:rPr>
        <w:t>Second Year Work Placement Scheme</w:t>
      </w:r>
      <w:r w:rsidRPr="00415D0D">
        <w:rPr>
          <w:rFonts w:ascii="Corbel" w:eastAsia="Times New Roman" w:hAnsi="Corbel"/>
        </w:rPr>
        <w:t>. The latter is open to all students studying with the Classics Department in their second year of study, and involves in-built training workshops for writing CVs and interview technique. Participants work through a ‘selection procedure’, which echoes those used by employers, with those who are finally successfully ‘selected’ gaining a work placement of about two weeks in a career field of their choice during the summer vacation after the second year.</w:t>
      </w:r>
    </w:p>
    <w:p w:rsidR="00C7661E" w:rsidRPr="00415D0D" w:rsidRDefault="00C7661E" w:rsidP="00C7661E">
      <w:pPr>
        <w:jc w:val="both"/>
        <w:rPr>
          <w:rFonts w:ascii="Corbel" w:eastAsia="Times New Roman" w:hAnsi="Corbel"/>
        </w:rPr>
      </w:pPr>
    </w:p>
    <w:p w:rsidR="00C7661E" w:rsidRPr="00415D0D" w:rsidRDefault="00C7661E" w:rsidP="00C7661E">
      <w:pPr>
        <w:jc w:val="both"/>
        <w:rPr>
          <w:rFonts w:ascii="Corbel" w:eastAsia="Times New Roman" w:hAnsi="Corbel"/>
        </w:rPr>
      </w:pPr>
      <w:r w:rsidRPr="00415D0D">
        <w:rPr>
          <w:rFonts w:ascii="Corbel" w:eastAsia="Times New Roman" w:hAnsi="Corbel"/>
        </w:rPr>
        <w:t>For further information about any employability-related issues, please consult the Classics Department’s Employability Officer Dr. Richard Hawley. You may also find useful the leaflet ‘Careers Resources and Tips for Classics Students’ produced by the Careers Service. Further advice on the Classics Department’s employability programme can be found here:</w:t>
      </w:r>
    </w:p>
    <w:p w:rsidR="00C7661E" w:rsidRPr="00415D0D" w:rsidRDefault="00C7661E" w:rsidP="00C7661E">
      <w:pPr>
        <w:jc w:val="both"/>
        <w:rPr>
          <w:rFonts w:ascii="Corbel" w:eastAsia="Times New Roman" w:hAnsi="Corbel"/>
        </w:rPr>
      </w:pPr>
    </w:p>
    <w:p w:rsidR="00C7661E" w:rsidRPr="00415D0D" w:rsidRDefault="0012462B" w:rsidP="00C7661E">
      <w:pPr>
        <w:jc w:val="both"/>
        <w:rPr>
          <w:rFonts w:ascii="Corbel" w:eastAsia="Times New Roman" w:hAnsi="Corbel"/>
        </w:rPr>
      </w:pPr>
      <w:hyperlink r:id="rId100" w:history="1">
        <w:r w:rsidR="00C7661E" w:rsidRPr="00415D0D">
          <w:rPr>
            <w:rFonts w:ascii="Corbel" w:eastAsia="Times New Roman" w:hAnsi="Corbel"/>
            <w:color w:val="0000FF"/>
            <w:u w:val="single"/>
          </w:rPr>
          <w:t>https://www.royalholloway.ac.uk/classics/yourfuturecareer/home.aspx</w:t>
        </w:r>
      </w:hyperlink>
      <w:r w:rsidR="00C7661E" w:rsidRPr="00415D0D">
        <w:rPr>
          <w:rFonts w:ascii="Corbel" w:eastAsia="Times New Roman" w:hAnsi="Corbel"/>
        </w:rPr>
        <w:t xml:space="preserve"> </w:t>
      </w:r>
    </w:p>
    <w:p w:rsidR="00C7661E" w:rsidRDefault="00C7661E" w:rsidP="00C97505">
      <w:pPr>
        <w:tabs>
          <w:tab w:val="num" w:pos="993"/>
          <w:tab w:val="left" w:pos="9072"/>
        </w:tabs>
        <w:ind w:right="283"/>
        <w:rPr>
          <w:rFonts w:ascii="Corbel" w:hAnsi="Corbel" w:cs="Arial"/>
          <w:szCs w:val="24"/>
        </w:rPr>
      </w:pPr>
    </w:p>
    <w:p w:rsidR="00302225" w:rsidRPr="00415D0D" w:rsidRDefault="00302225" w:rsidP="00C97505">
      <w:pPr>
        <w:tabs>
          <w:tab w:val="num" w:pos="993"/>
          <w:tab w:val="left" w:pos="9072"/>
        </w:tabs>
        <w:ind w:right="283"/>
        <w:rPr>
          <w:rFonts w:ascii="Corbel" w:hAnsi="Corbel" w:cs="Arial"/>
          <w:szCs w:val="24"/>
        </w:rPr>
      </w:pPr>
    </w:p>
    <w:p w:rsidR="00307635" w:rsidRPr="00415D0D" w:rsidRDefault="00307635" w:rsidP="00D633CD">
      <w:pPr>
        <w:pStyle w:val="Heading1"/>
        <w:keepNext w:val="0"/>
        <w:keepLines w:val="0"/>
        <w:spacing w:before="0"/>
        <w:rPr>
          <w:rFonts w:ascii="Corbel" w:hAnsi="Corbel"/>
          <w:color w:val="E36C0A" w:themeColor="accent6" w:themeShade="BF"/>
          <w:sz w:val="24"/>
          <w:szCs w:val="24"/>
        </w:rPr>
      </w:pPr>
      <w:bookmarkStart w:id="135" w:name="_Toc295819147"/>
      <w:bookmarkStart w:id="136" w:name="_Toc518468077"/>
      <w:r w:rsidRPr="00415D0D">
        <w:rPr>
          <w:rFonts w:ascii="Corbel" w:hAnsi="Corbel"/>
          <w:color w:val="E36C0A" w:themeColor="accent6" w:themeShade="BF"/>
          <w:sz w:val="24"/>
          <w:szCs w:val="24"/>
        </w:rPr>
        <w:t>Complaints and academic appeals procedure</w:t>
      </w:r>
      <w:bookmarkEnd w:id="135"/>
      <w:bookmarkEnd w:id="136"/>
    </w:p>
    <w:p w:rsidR="00FF2A0B" w:rsidRPr="00415D0D" w:rsidRDefault="00FF2A0B" w:rsidP="00E7401F">
      <w:pPr>
        <w:rPr>
          <w:rFonts w:ascii="Corbel" w:hAnsi="Corbel"/>
          <w:szCs w:val="24"/>
          <w:lang w:eastAsia="en-US"/>
        </w:rPr>
      </w:pPr>
    </w:p>
    <w:p w:rsidR="00AB5642" w:rsidRPr="00415D0D" w:rsidRDefault="00316B51" w:rsidP="00C7661E">
      <w:pPr>
        <w:jc w:val="both"/>
        <w:rPr>
          <w:rFonts w:ascii="Corbel" w:hAnsi="Corbel"/>
          <w:szCs w:val="24"/>
        </w:rPr>
      </w:pPr>
      <w:r w:rsidRPr="00415D0D">
        <w:rPr>
          <w:rFonts w:ascii="Corbel" w:hAnsi="Corbel"/>
          <w:szCs w:val="24"/>
        </w:rPr>
        <w:t xml:space="preserve">If you have a complaint relating to any aspect of the Department or its staff or to any academic or College matter, you should first discuss it informally with your Personal </w:t>
      </w:r>
      <w:r w:rsidR="008A6393" w:rsidRPr="00415D0D">
        <w:rPr>
          <w:rFonts w:ascii="Corbel" w:hAnsi="Corbel"/>
          <w:szCs w:val="24"/>
        </w:rPr>
        <w:t>Tutor</w:t>
      </w:r>
      <w:r w:rsidRPr="00415D0D">
        <w:rPr>
          <w:rFonts w:ascii="Corbel" w:hAnsi="Corbel"/>
          <w:szCs w:val="24"/>
        </w:rPr>
        <w:t xml:space="preserve"> or with another member of st</w:t>
      </w:r>
      <w:r w:rsidR="00EA5F03" w:rsidRPr="00415D0D">
        <w:rPr>
          <w:rFonts w:ascii="Corbel" w:hAnsi="Corbel"/>
          <w:szCs w:val="24"/>
        </w:rPr>
        <w:t xml:space="preserve">aff in the Department.  </w:t>
      </w:r>
      <w:r w:rsidRPr="00415D0D">
        <w:rPr>
          <w:rFonts w:ascii="Corbel" w:hAnsi="Corbel"/>
          <w:szCs w:val="24"/>
        </w:rPr>
        <w:t>We would hope that the majority of issues of this kind can be r</w:t>
      </w:r>
      <w:r w:rsidR="00EA5F03" w:rsidRPr="00415D0D">
        <w:rPr>
          <w:rFonts w:ascii="Corbel" w:hAnsi="Corbel"/>
          <w:szCs w:val="24"/>
        </w:rPr>
        <w:t xml:space="preserve">esolved by informal discussion.  </w:t>
      </w:r>
      <w:r w:rsidRPr="00415D0D">
        <w:rPr>
          <w:rFonts w:ascii="Corbel" w:hAnsi="Corbel"/>
          <w:szCs w:val="24"/>
        </w:rPr>
        <w:t xml:space="preserve">There are, however, procedures that can be invoked in serious cases.  These are set out in the </w:t>
      </w:r>
      <w:hyperlink r:id="rId101" w:history="1">
        <w:r w:rsidRPr="00415D0D">
          <w:rPr>
            <w:rStyle w:val="Hyperlink"/>
            <w:rFonts w:ascii="Corbel" w:hAnsi="Corbel"/>
            <w:color w:val="E36C0A" w:themeColor="accent6" w:themeShade="BF"/>
            <w:szCs w:val="24"/>
            <w:u w:val="none"/>
          </w:rPr>
          <w:t>College Complaints Procedures</w:t>
        </w:r>
      </w:hyperlink>
      <w:r w:rsidRPr="00415D0D">
        <w:rPr>
          <w:rFonts w:ascii="Corbel" w:hAnsi="Corbel"/>
          <w:color w:val="0000FF"/>
          <w:szCs w:val="24"/>
        </w:rPr>
        <w:t xml:space="preserve"> </w:t>
      </w:r>
      <w:r w:rsidR="00CB057B" w:rsidRPr="00415D0D">
        <w:rPr>
          <w:rFonts w:ascii="Corbel" w:hAnsi="Corbel"/>
          <w:szCs w:val="24"/>
        </w:rPr>
        <w:t>for s</w:t>
      </w:r>
      <w:r w:rsidRPr="00415D0D">
        <w:rPr>
          <w:rFonts w:ascii="Corbel" w:hAnsi="Corbel"/>
          <w:szCs w:val="24"/>
        </w:rPr>
        <w:t>tudents</w:t>
      </w:r>
      <w:r w:rsidR="00C97505" w:rsidRPr="00415D0D">
        <w:rPr>
          <w:rFonts w:ascii="Corbel" w:hAnsi="Corbel"/>
          <w:szCs w:val="24"/>
        </w:rPr>
        <w:t>.</w:t>
      </w:r>
      <w:r w:rsidR="006F67A7" w:rsidRPr="00415D0D">
        <w:rPr>
          <w:rFonts w:ascii="Corbel" w:hAnsi="Corbel"/>
          <w:szCs w:val="24"/>
        </w:rPr>
        <w:t xml:space="preserve"> </w:t>
      </w:r>
      <w:r w:rsidRPr="00415D0D">
        <w:rPr>
          <w:rFonts w:ascii="Corbel" w:hAnsi="Corbel"/>
          <w:szCs w:val="24"/>
        </w:rPr>
        <w:t xml:space="preserve">You should raise your complaint </w:t>
      </w:r>
      <w:r w:rsidRPr="00415D0D">
        <w:rPr>
          <w:rFonts w:ascii="Corbel" w:hAnsi="Corbel"/>
          <w:b/>
          <w:szCs w:val="24"/>
        </w:rPr>
        <w:t>as soon as possible</w:t>
      </w:r>
      <w:r w:rsidRPr="00415D0D">
        <w:rPr>
          <w:rFonts w:ascii="Corbel" w:hAnsi="Corbel"/>
          <w:szCs w:val="24"/>
        </w:rPr>
        <w:t xml:space="preserve">.  </w:t>
      </w:r>
    </w:p>
    <w:p w:rsidR="006F67A7" w:rsidRPr="00415D0D" w:rsidRDefault="006F67A7" w:rsidP="00E7401F">
      <w:pPr>
        <w:ind w:left="578"/>
        <w:rPr>
          <w:rFonts w:ascii="Corbel" w:hAnsi="Corbel"/>
          <w:szCs w:val="24"/>
        </w:rPr>
      </w:pPr>
    </w:p>
    <w:p w:rsidR="00F47DB3" w:rsidRPr="00415D0D" w:rsidRDefault="00316B51" w:rsidP="00C7661E">
      <w:pPr>
        <w:jc w:val="both"/>
        <w:rPr>
          <w:rStyle w:val="Hyperlink"/>
          <w:rFonts w:ascii="Corbel" w:hAnsi="Corbel"/>
          <w:szCs w:val="24"/>
          <w:u w:val="none"/>
        </w:rPr>
      </w:pPr>
      <w:r w:rsidRPr="00415D0D">
        <w:rPr>
          <w:rFonts w:ascii="Corbel" w:hAnsi="Corbel"/>
          <w:szCs w:val="24"/>
        </w:rPr>
        <w:t>If the complaint concerns an academic decision, there is an academic appeals process.  Please note that an academic appeal can only be submitted once you have received your results</w:t>
      </w:r>
      <w:r w:rsidR="00A20E8A" w:rsidRPr="00415D0D">
        <w:rPr>
          <w:rFonts w:ascii="Corbel" w:hAnsi="Corbel"/>
          <w:szCs w:val="24"/>
        </w:rPr>
        <w:t xml:space="preserve"> via the College portal</w:t>
      </w:r>
      <w:r w:rsidR="00EA5F03" w:rsidRPr="00415D0D">
        <w:rPr>
          <w:rFonts w:ascii="Corbel" w:hAnsi="Corbel"/>
          <w:szCs w:val="24"/>
        </w:rPr>
        <w:t>.</w:t>
      </w:r>
      <w:r w:rsidRPr="00415D0D">
        <w:rPr>
          <w:rFonts w:ascii="Corbel" w:hAnsi="Corbel"/>
          <w:szCs w:val="24"/>
        </w:rPr>
        <w:t xml:space="preserve"> </w:t>
      </w:r>
      <w:r w:rsidR="006F67A7" w:rsidRPr="00415D0D">
        <w:rPr>
          <w:rFonts w:ascii="Corbel" w:hAnsi="Corbel"/>
          <w:szCs w:val="24"/>
        </w:rPr>
        <w:t xml:space="preserve">Details of the appeals procedure and permitted grounds for appeal can be found on the </w:t>
      </w:r>
      <w:r w:rsidR="00FD5AA2" w:rsidRPr="00415D0D">
        <w:rPr>
          <w:rFonts w:ascii="Corbel" w:hAnsi="Corbel"/>
          <w:szCs w:val="24"/>
        </w:rPr>
        <w:t xml:space="preserve">Academic Appeals </w:t>
      </w:r>
      <w:hyperlink r:id="rId102" w:history="1">
        <w:r w:rsidR="00F47DB3" w:rsidRPr="00415D0D">
          <w:rPr>
            <w:rStyle w:val="Hyperlink"/>
            <w:rFonts w:ascii="Corbel" w:hAnsi="Corbel"/>
            <w:color w:val="E36C0A" w:themeColor="accent6" w:themeShade="BF"/>
            <w:szCs w:val="24"/>
            <w:u w:val="none"/>
          </w:rPr>
          <w:t>webpage</w:t>
        </w:r>
      </w:hyperlink>
      <w:r w:rsidR="00BF2F89" w:rsidRPr="00415D0D">
        <w:rPr>
          <w:rFonts w:ascii="Corbel" w:hAnsi="Corbel"/>
          <w:szCs w:val="24"/>
        </w:rPr>
        <w:t>.</w:t>
      </w:r>
      <w:r w:rsidR="00F47DB3" w:rsidRPr="00415D0D">
        <w:rPr>
          <w:rFonts w:ascii="Corbel" w:hAnsi="Corbel"/>
          <w:szCs w:val="24"/>
        </w:rPr>
        <w:t xml:space="preserve"> </w:t>
      </w:r>
      <w:bookmarkStart w:id="137" w:name="_Toc295819148"/>
      <w:r w:rsidR="00BE2CB4" w:rsidRPr="00415D0D">
        <w:rPr>
          <w:rFonts w:ascii="Corbel" w:hAnsi="Corbel"/>
          <w:szCs w:val="24"/>
        </w:rPr>
        <w:fldChar w:fldCharType="begin"/>
      </w:r>
      <w:r w:rsidR="0096412A" w:rsidRPr="00415D0D">
        <w:rPr>
          <w:rFonts w:ascii="Corbel" w:hAnsi="Corbel"/>
          <w:szCs w:val="24"/>
        </w:rPr>
        <w:instrText>HYPERLINK "https://www.royalholloway.ac.uk/ecampus/academicsupport/academicappealsandcollegecomplaints.aspx"</w:instrText>
      </w:r>
      <w:r w:rsidR="00BE2CB4" w:rsidRPr="00415D0D">
        <w:rPr>
          <w:rFonts w:ascii="Corbel" w:hAnsi="Corbel"/>
          <w:szCs w:val="24"/>
        </w:rPr>
        <w:fldChar w:fldCharType="separate"/>
      </w:r>
    </w:p>
    <w:p w:rsidR="0096412A" w:rsidRDefault="00BE2CB4" w:rsidP="0096412A">
      <w:pPr>
        <w:pStyle w:val="Heading1"/>
        <w:numPr>
          <w:ilvl w:val="0"/>
          <w:numId w:val="0"/>
        </w:numPr>
        <w:spacing w:before="0"/>
        <w:ind w:left="432"/>
        <w:rPr>
          <w:rFonts w:ascii="Corbel" w:hAnsi="Corbel"/>
          <w:b w:val="0"/>
          <w:bCs w:val="0"/>
          <w:color w:val="auto"/>
          <w:sz w:val="24"/>
          <w:szCs w:val="24"/>
          <w:lang w:val="en-US" w:eastAsia="en-GB"/>
        </w:rPr>
      </w:pPr>
      <w:r w:rsidRPr="00415D0D">
        <w:rPr>
          <w:rFonts w:ascii="Corbel" w:hAnsi="Corbel"/>
          <w:b w:val="0"/>
          <w:bCs w:val="0"/>
          <w:color w:val="auto"/>
          <w:sz w:val="24"/>
          <w:szCs w:val="24"/>
          <w:lang w:val="en-US" w:eastAsia="en-GB"/>
        </w:rPr>
        <w:fldChar w:fldCharType="end"/>
      </w:r>
    </w:p>
    <w:p w:rsidR="00302225" w:rsidRPr="00302225" w:rsidRDefault="00302225" w:rsidP="00302225">
      <w:pPr>
        <w:rPr>
          <w:lang w:val="en-US"/>
        </w:rPr>
      </w:pPr>
    </w:p>
    <w:p w:rsidR="00307635" w:rsidRPr="00415D0D" w:rsidRDefault="00316B51" w:rsidP="00D633CD">
      <w:pPr>
        <w:pStyle w:val="Heading1"/>
        <w:keepNext w:val="0"/>
        <w:keepLines w:val="0"/>
        <w:spacing w:before="0"/>
        <w:rPr>
          <w:rFonts w:ascii="Corbel" w:hAnsi="Corbel"/>
          <w:color w:val="E36C0A" w:themeColor="accent6" w:themeShade="BF"/>
          <w:sz w:val="24"/>
          <w:szCs w:val="24"/>
        </w:rPr>
      </w:pPr>
      <w:bookmarkStart w:id="138" w:name="_Toc518468078"/>
      <w:r w:rsidRPr="00415D0D">
        <w:rPr>
          <w:rFonts w:ascii="Corbel" w:hAnsi="Corbel"/>
          <w:color w:val="E36C0A" w:themeColor="accent6" w:themeShade="BF"/>
          <w:sz w:val="24"/>
          <w:szCs w:val="24"/>
        </w:rPr>
        <w:t xml:space="preserve">Health </w:t>
      </w:r>
      <w:r w:rsidR="00307635" w:rsidRPr="00415D0D">
        <w:rPr>
          <w:rFonts w:ascii="Corbel" w:hAnsi="Corbel"/>
          <w:color w:val="E36C0A" w:themeColor="accent6" w:themeShade="BF"/>
          <w:sz w:val="24"/>
          <w:szCs w:val="24"/>
        </w:rPr>
        <w:t>and Safety Information</w:t>
      </w:r>
      <w:bookmarkEnd w:id="137"/>
      <w:bookmarkEnd w:id="138"/>
    </w:p>
    <w:p w:rsidR="0096412A" w:rsidRPr="00415D0D" w:rsidRDefault="0096412A" w:rsidP="0096412A">
      <w:pPr>
        <w:rPr>
          <w:rFonts w:ascii="Corbel" w:hAnsi="Corbel"/>
          <w:szCs w:val="24"/>
          <w:lang w:eastAsia="en-US"/>
        </w:rPr>
      </w:pPr>
    </w:p>
    <w:p w:rsidR="00176538" w:rsidRPr="00415D0D" w:rsidRDefault="00176538" w:rsidP="00C7661E">
      <w:pPr>
        <w:jc w:val="both"/>
        <w:rPr>
          <w:rFonts w:ascii="Corbel" w:hAnsi="Corbel"/>
          <w:szCs w:val="24"/>
          <w:lang w:eastAsia="en-US"/>
        </w:rPr>
      </w:pPr>
      <w:r w:rsidRPr="00415D0D">
        <w:rPr>
          <w:rFonts w:ascii="Corbel" w:hAnsi="Corbel"/>
          <w:szCs w:val="24"/>
          <w:lang w:eastAsia="en-US"/>
        </w:rPr>
        <w:t xml:space="preserve">The </w:t>
      </w:r>
      <w:hyperlink r:id="rId103" w:history="1">
        <w:r w:rsidRPr="00415D0D">
          <w:rPr>
            <w:rStyle w:val="Hyperlink"/>
            <w:rFonts w:ascii="Corbel" w:hAnsi="Corbel"/>
            <w:color w:val="E36C0A" w:themeColor="accent6" w:themeShade="BF"/>
            <w:szCs w:val="24"/>
            <w:u w:val="none"/>
          </w:rPr>
          <w:t>Health and Safety webpage</w:t>
        </w:r>
      </w:hyperlink>
      <w:r w:rsidRPr="00415D0D">
        <w:rPr>
          <w:rFonts w:ascii="Corbel" w:hAnsi="Corbel"/>
          <w:szCs w:val="24"/>
          <w:lang w:eastAsia="en-US"/>
        </w:rPr>
        <w:t xml:space="preserve"> provides general information about our health and safety policies. </w:t>
      </w:r>
    </w:p>
    <w:p w:rsidR="00CF78F6" w:rsidRPr="00415D0D" w:rsidRDefault="00063503" w:rsidP="00F210B7">
      <w:pPr>
        <w:pStyle w:val="Heading2"/>
        <w:rPr>
          <w:rFonts w:ascii="Corbel" w:hAnsi="Corbel"/>
          <w:color w:val="E36C0A" w:themeColor="accent6" w:themeShade="BF"/>
          <w:sz w:val="24"/>
          <w:szCs w:val="24"/>
        </w:rPr>
      </w:pPr>
      <w:bookmarkStart w:id="139" w:name="_Toc295819149"/>
      <w:r w:rsidRPr="00415D0D">
        <w:rPr>
          <w:rFonts w:ascii="Corbel" w:hAnsi="Corbel"/>
          <w:color w:val="E36C0A" w:themeColor="accent6" w:themeShade="BF"/>
          <w:sz w:val="24"/>
          <w:szCs w:val="24"/>
        </w:rPr>
        <w:t xml:space="preserve"> </w:t>
      </w:r>
      <w:r w:rsidRPr="00415D0D">
        <w:rPr>
          <w:rFonts w:ascii="Corbel" w:hAnsi="Corbel"/>
          <w:color w:val="E36C0A" w:themeColor="accent6" w:themeShade="BF"/>
          <w:sz w:val="24"/>
          <w:szCs w:val="24"/>
        </w:rPr>
        <w:tab/>
      </w:r>
      <w:bookmarkStart w:id="140" w:name="_Toc518468079"/>
      <w:r w:rsidR="004F3625" w:rsidRPr="00415D0D">
        <w:rPr>
          <w:rFonts w:ascii="Corbel" w:hAnsi="Corbel"/>
          <w:color w:val="E36C0A" w:themeColor="accent6" w:themeShade="BF"/>
          <w:sz w:val="24"/>
          <w:szCs w:val="24"/>
        </w:rPr>
        <w:t>Code of practice on harassment for students</w:t>
      </w:r>
      <w:bookmarkEnd w:id="139"/>
      <w:bookmarkEnd w:id="140"/>
    </w:p>
    <w:p w:rsidR="00C7661E" w:rsidRPr="00415D0D" w:rsidRDefault="00C7661E" w:rsidP="00C7661E">
      <w:pPr>
        <w:widowControl/>
        <w:jc w:val="both"/>
        <w:rPr>
          <w:rFonts w:ascii="Corbel" w:hAnsi="Corbel" w:cs="Arial"/>
        </w:rPr>
      </w:pPr>
    </w:p>
    <w:p w:rsidR="00C431C6" w:rsidRPr="00415D0D" w:rsidRDefault="00C431C6" w:rsidP="00C7661E">
      <w:pPr>
        <w:widowControl/>
        <w:jc w:val="both"/>
        <w:rPr>
          <w:rFonts w:ascii="Corbel" w:hAnsi="Corbel" w:cs="Arial"/>
        </w:rPr>
      </w:pPr>
      <w:r w:rsidRPr="00415D0D">
        <w:rPr>
          <w:rFonts w:ascii="Corbel" w:hAnsi="Corbel" w:cs="Arial"/>
        </w:rPr>
        <w:t>The College is committed to upholding the dignity of the individual and recognises that harassment can be a source of great stress to an individual. Personal harassment can seriously harm working, learning and social conditions and will be regarded and treated seriously. This could include grounds for disciplinary action, and possibly the termination of registration as a student.</w:t>
      </w:r>
    </w:p>
    <w:p w:rsidR="00C431C6" w:rsidRPr="00415D0D" w:rsidRDefault="00C431C6" w:rsidP="00C431C6">
      <w:pPr>
        <w:rPr>
          <w:rFonts w:ascii="Corbel" w:hAnsi="Corbel" w:cs="Arial"/>
        </w:rPr>
      </w:pPr>
    </w:p>
    <w:p w:rsidR="00C431C6" w:rsidRPr="00415D0D" w:rsidRDefault="00C431C6" w:rsidP="00C7661E">
      <w:pPr>
        <w:jc w:val="both"/>
        <w:rPr>
          <w:rFonts w:ascii="Corbel" w:hAnsi="Corbel" w:cs="Arial"/>
        </w:rPr>
      </w:pPr>
      <w:r w:rsidRPr="00415D0D">
        <w:rPr>
          <w:rFonts w:ascii="Corbel" w:hAnsi="Corbel" w:cs="Arial"/>
        </w:rPr>
        <w:t xml:space="preserve">The College’s </w:t>
      </w:r>
      <w:hyperlink r:id="rId104" w:history="1">
        <w:r w:rsidRPr="00415D0D">
          <w:rPr>
            <w:rFonts w:ascii="Corbel" w:hAnsi="Corbel" w:cs="Verdana"/>
            <w:color w:val="EB641E"/>
            <w:lang w:eastAsia="en-US"/>
          </w:rPr>
          <w:t>Code of Practice on personal harassment for students</w:t>
        </w:r>
      </w:hyperlink>
      <w:r w:rsidRPr="00415D0D">
        <w:rPr>
          <w:rFonts w:ascii="Corbel" w:hAnsi="Corbel"/>
          <w:b/>
        </w:rPr>
        <w:t xml:space="preserve"> </w:t>
      </w:r>
      <w:r w:rsidRPr="00415D0D">
        <w:rPr>
          <w:rFonts w:ascii="Corbel" w:hAnsi="Corbel" w:cs="Arial"/>
        </w:rPr>
        <w:t>should be read in conjunction with the</w:t>
      </w:r>
      <w:r w:rsidRPr="00415D0D">
        <w:rPr>
          <w:rFonts w:ascii="Corbel" w:hAnsi="Corbel" w:cs="Arial"/>
          <w:b/>
        </w:rPr>
        <w:t xml:space="preserve"> </w:t>
      </w:r>
      <w:hyperlink r:id="rId105" w:history="1">
        <w:r w:rsidRPr="00415D0D">
          <w:rPr>
            <w:rFonts w:ascii="Corbel" w:hAnsi="Corbel" w:cs="Verdana"/>
            <w:color w:val="EB641E"/>
            <w:lang w:eastAsia="en-US"/>
          </w:rPr>
          <w:t>Student Disciplinary regulations</w:t>
        </w:r>
      </w:hyperlink>
      <w:r w:rsidRPr="00415D0D">
        <w:rPr>
          <w:rFonts w:ascii="Corbel" w:hAnsi="Corbel" w:cs="Arial"/>
          <w:b/>
        </w:rPr>
        <w:t xml:space="preserve"> </w:t>
      </w:r>
      <w:r w:rsidRPr="00415D0D">
        <w:rPr>
          <w:rFonts w:ascii="Corbel" w:hAnsi="Corbel" w:cs="Arial"/>
        </w:rPr>
        <w:t xml:space="preserve">and the </w:t>
      </w:r>
      <w:hyperlink r:id="rId106" w:history="1">
        <w:r w:rsidRPr="00415D0D">
          <w:rPr>
            <w:rFonts w:ascii="Corbel" w:hAnsi="Corbel" w:cs="Verdana"/>
            <w:color w:val="EB641E"/>
            <w:lang w:eastAsia="en-US"/>
          </w:rPr>
          <w:t>Complaints procedure</w:t>
        </w:r>
      </w:hyperlink>
      <w:r w:rsidRPr="00415D0D">
        <w:rPr>
          <w:rFonts w:ascii="Corbel" w:hAnsi="Corbel" w:cs="Arial"/>
        </w:rPr>
        <w:t>.</w:t>
      </w:r>
    </w:p>
    <w:p w:rsidR="00307635" w:rsidRPr="00415D0D" w:rsidRDefault="00063503" w:rsidP="00F210B7">
      <w:pPr>
        <w:pStyle w:val="Heading2"/>
        <w:rPr>
          <w:rFonts w:ascii="Corbel" w:hAnsi="Corbel"/>
          <w:color w:val="E36C0A" w:themeColor="accent6" w:themeShade="BF"/>
          <w:sz w:val="24"/>
          <w:szCs w:val="24"/>
        </w:rPr>
      </w:pPr>
      <w:bookmarkStart w:id="141" w:name="_Toc295819150"/>
      <w:r w:rsidRPr="00415D0D">
        <w:rPr>
          <w:rFonts w:ascii="Corbel" w:hAnsi="Corbel"/>
          <w:color w:val="E36C0A" w:themeColor="accent6" w:themeShade="BF"/>
          <w:sz w:val="24"/>
          <w:szCs w:val="24"/>
        </w:rPr>
        <w:t xml:space="preserve"> </w:t>
      </w:r>
      <w:r w:rsidRPr="00415D0D">
        <w:rPr>
          <w:rFonts w:ascii="Corbel" w:hAnsi="Corbel"/>
          <w:color w:val="E36C0A" w:themeColor="accent6" w:themeShade="BF"/>
          <w:sz w:val="24"/>
          <w:szCs w:val="24"/>
        </w:rPr>
        <w:tab/>
      </w:r>
      <w:bookmarkStart w:id="142" w:name="_Toc518468080"/>
      <w:r w:rsidR="00307635" w:rsidRPr="00415D0D">
        <w:rPr>
          <w:rFonts w:ascii="Corbel" w:hAnsi="Corbel"/>
          <w:color w:val="E36C0A" w:themeColor="accent6" w:themeShade="BF"/>
          <w:sz w:val="24"/>
          <w:szCs w:val="24"/>
        </w:rPr>
        <w:t>Lone working policy and procedures</w:t>
      </w:r>
      <w:bookmarkEnd w:id="141"/>
      <w:bookmarkEnd w:id="142"/>
    </w:p>
    <w:p w:rsidR="00CF78F6" w:rsidRPr="00415D0D" w:rsidRDefault="00CF78F6" w:rsidP="00E7401F">
      <w:pPr>
        <w:rPr>
          <w:rFonts w:ascii="Corbel" w:hAnsi="Corbel"/>
          <w:szCs w:val="24"/>
          <w:lang w:eastAsia="en-US"/>
        </w:rPr>
      </w:pPr>
    </w:p>
    <w:p w:rsidR="00C11B98" w:rsidRPr="00415D0D" w:rsidRDefault="00CF78F6" w:rsidP="00C7661E">
      <w:pPr>
        <w:jc w:val="both"/>
        <w:rPr>
          <w:rFonts w:ascii="Corbel" w:hAnsi="Corbel"/>
          <w:szCs w:val="24"/>
        </w:rPr>
      </w:pPr>
      <w:r w:rsidRPr="00415D0D">
        <w:rPr>
          <w:rFonts w:ascii="Corbel" w:hAnsi="Corbel" w:cs="Arial"/>
          <w:color w:val="000000"/>
          <w:szCs w:val="24"/>
        </w:rPr>
        <w:t>The College has a ‘Lone Working Policy and Pro</w:t>
      </w:r>
      <w:r w:rsidR="00F47DB3" w:rsidRPr="00415D0D">
        <w:rPr>
          <w:rFonts w:ascii="Corbel" w:hAnsi="Corbel" w:cs="Arial"/>
          <w:color w:val="000000"/>
          <w:szCs w:val="24"/>
        </w:rPr>
        <w:t xml:space="preserve">cedure’ that can be found </w:t>
      </w:r>
      <w:hyperlink r:id="rId107" w:history="1">
        <w:r w:rsidR="00F210B7" w:rsidRPr="00415D0D">
          <w:rPr>
            <w:rStyle w:val="Hyperlink"/>
            <w:rFonts w:ascii="Corbel" w:hAnsi="Corbel"/>
            <w:color w:val="E36C0A" w:themeColor="accent6" w:themeShade="BF"/>
            <w:szCs w:val="24"/>
            <w:u w:val="none"/>
          </w:rPr>
          <w:t>here</w:t>
        </w:r>
      </w:hyperlink>
      <w:r w:rsidR="00F210B7" w:rsidRPr="00415D0D">
        <w:rPr>
          <w:rFonts w:ascii="Corbel" w:hAnsi="Corbel" w:cs="Arial"/>
          <w:color w:val="000000"/>
          <w:szCs w:val="24"/>
        </w:rPr>
        <w:t>.</w:t>
      </w:r>
    </w:p>
    <w:p w:rsidR="00F47DB3" w:rsidRPr="00415D0D" w:rsidRDefault="00F47DB3" w:rsidP="00E7401F">
      <w:pPr>
        <w:ind w:left="576"/>
        <w:rPr>
          <w:rFonts w:ascii="Corbel" w:hAnsi="Corbel" w:cs="Arial"/>
          <w:color w:val="000000"/>
          <w:szCs w:val="24"/>
        </w:rPr>
      </w:pPr>
    </w:p>
    <w:p w:rsidR="0096412A" w:rsidRDefault="00CF78F6" w:rsidP="00C00191">
      <w:pPr>
        <w:jc w:val="both"/>
        <w:rPr>
          <w:rFonts w:ascii="Corbel" w:hAnsi="Corbel"/>
          <w:szCs w:val="24"/>
        </w:rPr>
      </w:pPr>
      <w:r w:rsidRPr="00415D0D">
        <w:rPr>
          <w:rFonts w:ascii="Corbel" w:hAnsi="Corbel" w:cs="Arial"/>
          <w:color w:val="000000"/>
          <w:szCs w:val="24"/>
        </w:rPr>
        <w:t xml:space="preserve">Lone working is defined as working during either normal working hours at an isolated location within the normal workplace or when working outside of normal hours.  The Department and the type of work conducted by students is classified as </w:t>
      </w:r>
      <w:r w:rsidR="00C00191" w:rsidRPr="00415D0D">
        <w:rPr>
          <w:rFonts w:ascii="Corbel" w:hAnsi="Corbel" w:cs="Arial"/>
          <w:color w:val="000000"/>
          <w:szCs w:val="24"/>
        </w:rPr>
        <w:t>a low</w:t>
      </w:r>
      <w:r w:rsidRPr="00415D0D">
        <w:rPr>
          <w:rFonts w:ascii="Corbel" w:hAnsi="Corbel" w:cs="Arial"/>
          <w:color w:val="000000"/>
          <w:szCs w:val="24"/>
        </w:rPr>
        <w:t xml:space="preserve"> risk activity and as such the following advice is relevant.</w:t>
      </w:r>
      <w:r w:rsidR="00C00191" w:rsidRPr="00415D0D">
        <w:rPr>
          <w:rFonts w:ascii="Corbel" w:hAnsi="Corbel" w:cs="Arial"/>
          <w:color w:val="000000"/>
          <w:szCs w:val="24"/>
        </w:rPr>
        <w:t xml:space="preserve"> </w:t>
      </w:r>
      <w:r w:rsidRPr="00415D0D">
        <w:rPr>
          <w:rFonts w:ascii="Corbel" w:hAnsi="Corbel" w:cs="Arial"/>
          <w:color w:val="000000"/>
          <w:szCs w:val="24"/>
        </w:rPr>
        <w:t>Any health and safety concerns should be brought to t</w:t>
      </w:r>
      <w:r w:rsidR="00C00191" w:rsidRPr="00415D0D">
        <w:rPr>
          <w:rFonts w:ascii="Corbel" w:hAnsi="Corbel" w:cs="Arial"/>
          <w:color w:val="000000"/>
          <w:szCs w:val="24"/>
        </w:rPr>
        <w:t>he attention of the School</w:t>
      </w:r>
      <w:r w:rsidRPr="00415D0D">
        <w:rPr>
          <w:rFonts w:ascii="Corbel" w:hAnsi="Corbel" w:cs="Arial"/>
          <w:color w:val="000000"/>
          <w:szCs w:val="24"/>
        </w:rPr>
        <w:t xml:space="preserve"> </w:t>
      </w:r>
      <w:r w:rsidR="00060D09" w:rsidRPr="00415D0D">
        <w:rPr>
          <w:rFonts w:ascii="Corbel" w:hAnsi="Corbel" w:cs="Arial"/>
          <w:color w:val="000000"/>
          <w:szCs w:val="24"/>
        </w:rPr>
        <w:t xml:space="preserve">Health and Safety </w:t>
      </w:r>
      <w:r w:rsidR="00E12BDC" w:rsidRPr="00415D0D">
        <w:rPr>
          <w:rFonts w:ascii="Corbel" w:hAnsi="Corbel" w:cs="Arial"/>
          <w:color w:val="000000"/>
          <w:szCs w:val="24"/>
        </w:rPr>
        <w:t>Co</w:t>
      </w:r>
      <w:r w:rsidRPr="00415D0D">
        <w:rPr>
          <w:rFonts w:ascii="Corbel" w:hAnsi="Corbel" w:cs="Arial"/>
          <w:color w:val="000000"/>
          <w:szCs w:val="24"/>
        </w:rPr>
        <w:t>ordinator or the College Health and Safety Office.</w:t>
      </w:r>
      <w:r w:rsidR="00C00191" w:rsidRPr="00415D0D">
        <w:rPr>
          <w:rFonts w:ascii="Corbel" w:hAnsi="Corbel" w:cs="Arial"/>
          <w:color w:val="000000"/>
          <w:szCs w:val="24"/>
        </w:rPr>
        <w:t xml:space="preserve"> </w:t>
      </w:r>
      <w:r w:rsidRPr="00415D0D">
        <w:rPr>
          <w:rFonts w:ascii="Corbel" w:hAnsi="Corbel" w:cs="Arial"/>
          <w:color w:val="000000"/>
          <w:szCs w:val="24"/>
        </w:rPr>
        <w:t xml:space="preserve">It is likely that most activities will take place on College premises.  However, the principles contained in the above section will apply to </w:t>
      </w:r>
      <w:r w:rsidRPr="00415D0D">
        <w:rPr>
          <w:rFonts w:ascii="Corbel" w:hAnsi="Corbel"/>
          <w:szCs w:val="24"/>
        </w:rPr>
        <w:t>students</w:t>
      </w:r>
      <w:r w:rsidR="00C00191" w:rsidRPr="00415D0D">
        <w:rPr>
          <w:rFonts w:ascii="Corbel" w:hAnsi="Corbel"/>
          <w:szCs w:val="24"/>
        </w:rPr>
        <w:t xml:space="preserve"> undertaking duties off campus.</w:t>
      </w:r>
    </w:p>
    <w:p w:rsidR="00302225" w:rsidRDefault="00302225" w:rsidP="00C00191">
      <w:pPr>
        <w:jc w:val="both"/>
        <w:rPr>
          <w:rFonts w:ascii="Corbel" w:hAnsi="Corbel"/>
          <w:szCs w:val="24"/>
        </w:rPr>
      </w:pPr>
    </w:p>
    <w:p w:rsidR="00302225" w:rsidRPr="00415D0D" w:rsidRDefault="00302225" w:rsidP="00C00191">
      <w:pPr>
        <w:jc w:val="both"/>
        <w:rPr>
          <w:rFonts w:ascii="Corbel" w:hAnsi="Corbel" w:cs="Arial"/>
          <w:color w:val="000000"/>
          <w:szCs w:val="24"/>
        </w:rPr>
      </w:pPr>
    </w:p>
    <w:p w:rsidR="00307635" w:rsidRPr="00415D0D" w:rsidRDefault="00307635" w:rsidP="00E7401F">
      <w:pPr>
        <w:pStyle w:val="Heading1"/>
        <w:keepNext w:val="0"/>
        <w:keepLines w:val="0"/>
        <w:spacing w:before="0"/>
        <w:rPr>
          <w:rFonts w:ascii="Corbel" w:hAnsi="Corbel"/>
          <w:color w:val="E36C0A" w:themeColor="accent6" w:themeShade="BF"/>
          <w:sz w:val="24"/>
          <w:szCs w:val="24"/>
        </w:rPr>
      </w:pPr>
      <w:bookmarkStart w:id="143" w:name="_Toc295819155"/>
      <w:bookmarkStart w:id="144" w:name="_Toc518468085"/>
      <w:r w:rsidRPr="00415D0D">
        <w:rPr>
          <w:rFonts w:ascii="Corbel" w:hAnsi="Corbel"/>
          <w:color w:val="E36C0A" w:themeColor="accent6" w:themeShade="BF"/>
          <w:sz w:val="24"/>
          <w:szCs w:val="24"/>
        </w:rPr>
        <w:t>Equal Opportunities Statement and College Codes of Practice</w:t>
      </w:r>
      <w:bookmarkEnd w:id="143"/>
      <w:bookmarkEnd w:id="144"/>
    </w:p>
    <w:p w:rsidR="00CF78F6" w:rsidRPr="00302225" w:rsidRDefault="00F210B7" w:rsidP="00F210B7">
      <w:pPr>
        <w:pStyle w:val="Heading2"/>
        <w:rPr>
          <w:rFonts w:ascii="Corbel" w:hAnsi="Corbel"/>
          <w:color w:val="E36C0A" w:themeColor="accent6" w:themeShade="BF"/>
          <w:sz w:val="24"/>
          <w:szCs w:val="24"/>
        </w:rPr>
      </w:pPr>
      <w:bookmarkStart w:id="145" w:name="_Toc295819156"/>
      <w:r w:rsidRPr="00302225">
        <w:rPr>
          <w:rFonts w:ascii="Corbel" w:hAnsi="Corbel"/>
          <w:color w:val="E36C0A" w:themeColor="accent6" w:themeShade="BF"/>
          <w:sz w:val="24"/>
          <w:szCs w:val="24"/>
        </w:rPr>
        <w:t xml:space="preserve">      </w:t>
      </w:r>
      <w:bookmarkStart w:id="146" w:name="_Toc518468086"/>
      <w:r w:rsidR="00307635" w:rsidRPr="00302225">
        <w:rPr>
          <w:rFonts w:ascii="Corbel" w:hAnsi="Corbel"/>
          <w:color w:val="E36C0A" w:themeColor="accent6" w:themeShade="BF"/>
          <w:sz w:val="24"/>
          <w:szCs w:val="24"/>
        </w:rPr>
        <w:t>Equal opportunities</w:t>
      </w:r>
      <w:r w:rsidR="004F3625" w:rsidRPr="00302225">
        <w:rPr>
          <w:rFonts w:ascii="Corbel" w:hAnsi="Corbel"/>
          <w:color w:val="E36C0A" w:themeColor="accent6" w:themeShade="BF"/>
          <w:sz w:val="24"/>
          <w:szCs w:val="24"/>
        </w:rPr>
        <w:t xml:space="preserve"> statement</w:t>
      </w:r>
      <w:bookmarkEnd w:id="145"/>
      <w:bookmarkEnd w:id="146"/>
    </w:p>
    <w:p w:rsidR="003E1392" w:rsidRPr="00415D0D" w:rsidRDefault="003E1392" w:rsidP="00E7401F">
      <w:pPr>
        <w:widowControl/>
        <w:autoSpaceDE w:val="0"/>
        <w:autoSpaceDN w:val="0"/>
        <w:adjustRightInd w:val="0"/>
        <w:rPr>
          <w:rFonts w:ascii="Corbel" w:hAnsi="Corbel" w:cs="Verdana"/>
          <w:color w:val="000000"/>
          <w:szCs w:val="24"/>
        </w:rPr>
      </w:pPr>
    </w:p>
    <w:p w:rsidR="003E1392" w:rsidRPr="00415D0D" w:rsidRDefault="003E1392" w:rsidP="00C00191">
      <w:pPr>
        <w:widowControl/>
        <w:autoSpaceDE w:val="0"/>
        <w:autoSpaceDN w:val="0"/>
        <w:adjustRightInd w:val="0"/>
        <w:jc w:val="both"/>
        <w:rPr>
          <w:rFonts w:ascii="Corbel" w:hAnsi="Corbel" w:cs="Verdana"/>
          <w:color w:val="000000"/>
          <w:szCs w:val="24"/>
        </w:rPr>
      </w:pPr>
      <w:r w:rsidRPr="00415D0D">
        <w:rPr>
          <w:rFonts w:ascii="Corbel" w:hAnsi="Corbel" w:cs="Verdana"/>
          <w:color w:val="000000"/>
          <w:szCs w:val="24"/>
        </w:rPr>
        <w:t xml:space="preserve">The University of London was established to provide education on the basis of merit above and without regard to race, creed or political belief and was the first university in the United Kingdom to admit women to its degrees. </w:t>
      </w:r>
    </w:p>
    <w:p w:rsidR="003E1392" w:rsidRPr="00415D0D" w:rsidRDefault="003E1392" w:rsidP="00E7401F">
      <w:pPr>
        <w:widowControl/>
        <w:autoSpaceDE w:val="0"/>
        <w:autoSpaceDN w:val="0"/>
        <w:adjustRightInd w:val="0"/>
        <w:ind w:left="576"/>
        <w:rPr>
          <w:rFonts w:ascii="Corbel" w:hAnsi="Corbel" w:cs="Verdana"/>
          <w:color w:val="000000"/>
          <w:szCs w:val="24"/>
        </w:rPr>
      </w:pPr>
    </w:p>
    <w:p w:rsidR="003E1392" w:rsidRPr="00415D0D" w:rsidRDefault="003E1392" w:rsidP="00C00191">
      <w:pPr>
        <w:widowControl/>
        <w:autoSpaceDE w:val="0"/>
        <w:autoSpaceDN w:val="0"/>
        <w:adjustRightInd w:val="0"/>
        <w:jc w:val="both"/>
        <w:rPr>
          <w:rFonts w:ascii="Corbel" w:hAnsi="Corbel" w:cs="Verdana"/>
          <w:color w:val="000000"/>
          <w:szCs w:val="24"/>
        </w:rPr>
      </w:pPr>
      <w:r w:rsidRPr="00415D0D">
        <w:rPr>
          <w:rFonts w:ascii="Corbel" w:hAnsi="Corbel" w:cs="Verdana"/>
          <w:color w:val="000000"/>
          <w:szCs w:val="24"/>
        </w:rPr>
        <w:t xml:space="preserve">Royal Holloway, University of London (hereafter 'the College') is proud to continue this tradition, and to commit itself to equality of opportunity in employment, admissions and in its teaching, learning and research activities. </w:t>
      </w:r>
    </w:p>
    <w:p w:rsidR="003E1392" w:rsidRPr="00415D0D" w:rsidRDefault="003E1392" w:rsidP="00E7401F">
      <w:pPr>
        <w:widowControl/>
        <w:autoSpaceDE w:val="0"/>
        <w:autoSpaceDN w:val="0"/>
        <w:adjustRightInd w:val="0"/>
        <w:ind w:left="576"/>
        <w:rPr>
          <w:rFonts w:ascii="Corbel" w:hAnsi="Corbel" w:cs="Verdana"/>
          <w:color w:val="000000"/>
          <w:szCs w:val="24"/>
        </w:rPr>
      </w:pPr>
    </w:p>
    <w:p w:rsidR="003E1392" w:rsidRPr="00415D0D" w:rsidRDefault="003E1392" w:rsidP="00C97505">
      <w:pPr>
        <w:widowControl/>
        <w:autoSpaceDE w:val="0"/>
        <w:autoSpaceDN w:val="0"/>
        <w:adjustRightInd w:val="0"/>
        <w:rPr>
          <w:rFonts w:ascii="Corbel" w:hAnsi="Corbel" w:cs="Verdana"/>
          <w:iCs/>
          <w:color w:val="000000"/>
          <w:szCs w:val="24"/>
        </w:rPr>
      </w:pPr>
      <w:r w:rsidRPr="00415D0D">
        <w:rPr>
          <w:rFonts w:ascii="Corbel" w:hAnsi="Corbel" w:cs="Verdana"/>
          <w:iCs/>
          <w:color w:val="000000"/>
          <w:szCs w:val="24"/>
        </w:rPr>
        <w:t>The College is committed to ensure that</w:t>
      </w:r>
      <w:r w:rsidR="00FD5AA2" w:rsidRPr="00415D0D">
        <w:rPr>
          <w:rFonts w:ascii="Corbel" w:hAnsi="Corbel" w:cs="Verdana"/>
          <w:iCs/>
          <w:color w:val="000000"/>
          <w:szCs w:val="24"/>
        </w:rPr>
        <w:t>:</w:t>
      </w:r>
      <w:r w:rsidRPr="00415D0D">
        <w:rPr>
          <w:rFonts w:ascii="Corbel" w:hAnsi="Corbel" w:cs="Verdana"/>
          <w:iCs/>
          <w:color w:val="000000"/>
          <w:szCs w:val="24"/>
        </w:rPr>
        <w:t xml:space="preserve"> </w:t>
      </w:r>
    </w:p>
    <w:p w:rsidR="0096412A" w:rsidRPr="00415D0D" w:rsidRDefault="0096412A" w:rsidP="00E7401F">
      <w:pPr>
        <w:widowControl/>
        <w:autoSpaceDE w:val="0"/>
        <w:autoSpaceDN w:val="0"/>
        <w:adjustRightInd w:val="0"/>
        <w:ind w:firstLine="576"/>
        <w:rPr>
          <w:rFonts w:ascii="Corbel" w:hAnsi="Corbel" w:cs="Verdana"/>
          <w:color w:val="000000"/>
          <w:szCs w:val="24"/>
        </w:rPr>
      </w:pPr>
    </w:p>
    <w:p w:rsidR="003E1392" w:rsidRPr="00415D0D" w:rsidRDefault="00186E67" w:rsidP="00C00191">
      <w:pPr>
        <w:widowControl/>
        <w:numPr>
          <w:ilvl w:val="0"/>
          <w:numId w:val="2"/>
        </w:numPr>
        <w:autoSpaceDE w:val="0"/>
        <w:autoSpaceDN w:val="0"/>
        <w:adjustRightInd w:val="0"/>
        <w:jc w:val="both"/>
        <w:rPr>
          <w:rFonts w:ascii="Corbel" w:hAnsi="Corbel" w:cs="Verdana"/>
          <w:color w:val="000000"/>
          <w:szCs w:val="24"/>
        </w:rPr>
      </w:pPr>
      <w:r w:rsidRPr="00415D0D">
        <w:rPr>
          <w:rFonts w:ascii="Corbel" w:hAnsi="Corbel" w:cs="Verdana"/>
          <w:color w:val="000000"/>
          <w:szCs w:val="24"/>
        </w:rPr>
        <w:t>a</w:t>
      </w:r>
      <w:r w:rsidR="003E1392" w:rsidRPr="00415D0D">
        <w:rPr>
          <w:rFonts w:ascii="Corbel" w:hAnsi="Corbel" w:cs="Verdana"/>
          <w:color w:val="000000"/>
          <w:szCs w:val="24"/>
        </w:rPr>
        <w:t xml:space="preserve">ll staff, students, applicants for employment or study, visitors and other persons in contact with the College are treated fairly, have equality of opportunity and do not suffer disadvantage on the basis of race, nationality, ethnic origin, gender, age, marital or parental status, dependants, disability, sexual orientation, religion, political belief or social origins </w:t>
      </w:r>
    </w:p>
    <w:p w:rsidR="003E1392" w:rsidRPr="00415D0D" w:rsidRDefault="003E1392" w:rsidP="00E7401F">
      <w:pPr>
        <w:widowControl/>
        <w:autoSpaceDE w:val="0"/>
        <w:autoSpaceDN w:val="0"/>
        <w:adjustRightInd w:val="0"/>
        <w:rPr>
          <w:rFonts w:ascii="Corbel" w:hAnsi="Corbel" w:cs="Verdana"/>
          <w:color w:val="000000"/>
          <w:szCs w:val="24"/>
        </w:rPr>
      </w:pPr>
    </w:p>
    <w:p w:rsidR="003E1392" w:rsidRPr="00415D0D" w:rsidRDefault="003E1392" w:rsidP="00C00191">
      <w:pPr>
        <w:widowControl/>
        <w:numPr>
          <w:ilvl w:val="0"/>
          <w:numId w:val="2"/>
        </w:numPr>
        <w:autoSpaceDE w:val="0"/>
        <w:autoSpaceDN w:val="0"/>
        <w:adjustRightInd w:val="0"/>
        <w:jc w:val="both"/>
        <w:rPr>
          <w:rFonts w:ascii="Corbel" w:hAnsi="Corbel" w:cs="Verdana"/>
          <w:color w:val="000000"/>
          <w:szCs w:val="24"/>
        </w:rPr>
      </w:pPr>
      <w:r w:rsidRPr="00415D0D">
        <w:rPr>
          <w:rFonts w:ascii="Corbel" w:hAnsi="Corbel" w:cs="Verdana"/>
          <w:color w:val="000000"/>
          <w:szCs w:val="24"/>
        </w:rPr>
        <w:t xml:space="preserve">both existing staff and students, as well as, applicants for employment or admission are treated fairly and individuals are judged solely on merit and by reference to their skills, abilities qualifications, aptitude and potential </w:t>
      </w:r>
    </w:p>
    <w:p w:rsidR="003E1392" w:rsidRPr="00415D0D" w:rsidRDefault="003E1392" w:rsidP="00E7401F">
      <w:pPr>
        <w:widowControl/>
        <w:autoSpaceDE w:val="0"/>
        <w:autoSpaceDN w:val="0"/>
        <w:adjustRightInd w:val="0"/>
        <w:rPr>
          <w:rFonts w:ascii="Corbel" w:hAnsi="Corbel" w:cs="Verdana"/>
          <w:color w:val="000000"/>
          <w:szCs w:val="24"/>
        </w:rPr>
      </w:pPr>
    </w:p>
    <w:p w:rsidR="003E1392" w:rsidRPr="00415D0D" w:rsidRDefault="003E1392" w:rsidP="00C00191">
      <w:pPr>
        <w:widowControl/>
        <w:numPr>
          <w:ilvl w:val="0"/>
          <w:numId w:val="2"/>
        </w:numPr>
        <w:autoSpaceDE w:val="0"/>
        <w:autoSpaceDN w:val="0"/>
        <w:adjustRightInd w:val="0"/>
        <w:jc w:val="both"/>
        <w:rPr>
          <w:rFonts w:ascii="Corbel" w:hAnsi="Corbel" w:cs="Verdana"/>
          <w:color w:val="000000"/>
          <w:szCs w:val="24"/>
        </w:rPr>
      </w:pPr>
      <w:r w:rsidRPr="00415D0D">
        <w:rPr>
          <w:rFonts w:ascii="Corbel" w:hAnsi="Corbel" w:cs="Verdana"/>
          <w:color w:val="000000"/>
          <w:szCs w:val="24"/>
        </w:rPr>
        <w:t xml:space="preserve">it puts in place appropriate measures to eliminate discrimination and to promote equality of opportunity </w:t>
      </w:r>
    </w:p>
    <w:p w:rsidR="003E1392" w:rsidRPr="00415D0D" w:rsidRDefault="003E1392" w:rsidP="00E7401F">
      <w:pPr>
        <w:widowControl/>
        <w:autoSpaceDE w:val="0"/>
        <w:autoSpaceDN w:val="0"/>
        <w:adjustRightInd w:val="0"/>
        <w:rPr>
          <w:rFonts w:ascii="Corbel" w:hAnsi="Corbel" w:cs="Verdana"/>
          <w:color w:val="000000"/>
          <w:szCs w:val="24"/>
        </w:rPr>
      </w:pPr>
    </w:p>
    <w:p w:rsidR="003E1392" w:rsidRPr="00415D0D" w:rsidRDefault="003E1392" w:rsidP="00C00191">
      <w:pPr>
        <w:widowControl/>
        <w:numPr>
          <w:ilvl w:val="0"/>
          <w:numId w:val="2"/>
        </w:numPr>
        <w:autoSpaceDE w:val="0"/>
        <w:autoSpaceDN w:val="0"/>
        <w:adjustRightInd w:val="0"/>
        <w:jc w:val="both"/>
        <w:rPr>
          <w:rFonts w:ascii="Corbel" w:hAnsi="Corbel" w:cs="Verdana"/>
          <w:color w:val="000000"/>
          <w:szCs w:val="24"/>
        </w:rPr>
      </w:pPr>
      <w:r w:rsidRPr="00415D0D">
        <w:rPr>
          <w:rFonts w:ascii="Corbel" w:hAnsi="Corbel" w:cs="Verdana"/>
          <w:color w:val="000000"/>
          <w:szCs w:val="24"/>
        </w:rPr>
        <w:t xml:space="preserve">teaching, learning and research are free from all forms of discrimination and continually provide equality of opportunity </w:t>
      </w:r>
    </w:p>
    <w:p w:rsidR="003E1392" w:rsidRPr="00415D0D" w:rsidRDefault="003E1392" w:rsidP="00E7401F">
      <w:pPr>
        <w:widowControl/>
        <w:autoSpaceDE w:val="0"/>
        <w:autoSpaceDN w:val="0"/>
        <w:adjustRightInd w:val="0"/>
        <w:rPr>
          <w:rFonts w:ascii="Corbel" w:hAnsi="Corbel" w:cs="Verdana"/>
          <w:color w:val="000000"/>
          <w:szCs w:val="24"/>
        </w:rPr>
      </w:pPr>
    </w:p>
    <w:p w:rsidR="003E1392" w:rsidRPr="00415D0D" w:rsidRDefault="003E1392" w:rsidP="00C00191">
      <w:pPr>
        <w:widowControl/>
        <w:numPr>
          <w:ilvl w:val="0"/>
          <w:numId w:val="2"/>
        </w:numPr>
        <w:autoSpaceDE w:val="0"/>
        <w:autoSpaceDN w:val="0"/>
        <w:adjustRightInd w:val="0"/>
        <w:jc w:val="both"/>
        <w:rPr>
          <w:rFonts w:ascii="Corbel" w:hAnsi="Corbel" w:cs="Verdana"/>
          <w:color w:val="000000"/>
          <w:szCs w:val="24"/>
        </w:rPr>
      </w:pPr>
      <w:r w:rsidRPr="00415D0D">
        <w:rPr>
          <w:rFonts w:ascii="Corbel" w:hAnsi="Corbel" w:cs="Verdana"/>
          <w:color w:val="000000"/>
          <w:szCs w:val="24"/>
        </w:rPr>
        <w:t xml:space="preserve">all staff, students and visitors are aware of the Equal Opportunities Statement through College publicity material </w:t>
      </w:r>
    </w:p>
    <w:p w:rsidR="003E1392" w:rsidRPr="00415D0D" w:rsidRDefault="003E1392" w:rsidP="00E7401F">
      <w:pPr>
        <w:widowControl/>
        <w:autoSpaceDE w:val="0"/>
        <w:autoSpaceDN w:val="0"/>
        <w:adjustRightInd w:val="0"/>
        <w:rPr>
          <w:rFonts w:ascii="Corbel" w:hAnsi="Corbel" w:cs="Verdana"/>
          <w:color w:val="000000"/>
          <w:szCs w:val="24"/>
        </w:rPr>
      </w:pPr>
    </w:p>
    <w:p w:rsidR="003E1392" w:rsidRPr="00415D0D" w:rsidRDefault="003E1392" w:rsidP="00C00191">
      <w:pPr>
        <w:widowControl/>
        <w:numPr>
          <w:ilvl w:val="0"/>
          <w:numId w:val="2"/>
        </w:numPr>
        <w:autoSpaceDE w:val="0"/>
        <w:autoSpaceDN w:val="0"/>
        <w:adjustRightInd w:val="0"/>
        <w:jc w:val="both"/>
        <w:rPr>
          <w:rFonts w:ascii="Corbel" w:hAnsi="Corbel" w:cs="Verdana"/>
          <w:color w:val="000000"/>
          <w:szCs w:val="24"/>
        </w:rPr>
      </w:pPr>
      <w:r w:rsidRPr="00415D0D">
        <w:rPr>
          <w:rFonts w:ascii="Corbel" w:hAnsi="Corbel" w:cs="Verdana"/>
          <w:color w:val="000000"/>
          <w:szCs w:val="24"/>
        </w:rPr>
        <w:t xml:space="preserve">it creates a positive, inclusive atmosphere, based on respect for diversity within the College </w:t>
      </w:r>
    </w:p>
    <w:p w:rsidR="003E1392" w:rsidRPr="00415D0D" w:rsidRDefault="003E1392" w:rsidP="00E7401F">
      <w:pPr>
        <w:widowControl/>
        <w:autoSpaceDE w:val="0"/>
        <w:autoSpaceDN w:val="0"/>
        <w:adjustRightInd w:val="0"/>
        <w:rPr>
          <w:rFonts w:ascii="Corbel" w:hAnsi="Corbel" w:cs="Verdana"/>
          <w:color w:val="000000"/>
          <w:szCs w:val="24"/>
        </w:rPr>
      </w:pPr>
    </w:p>
    <w:p w:rsidR="003E1392" w:rsidRPr="00415D0D" w:rsidRDefault="003848D5" w:rsidP="00C00191">
      <w:pPr>
        <w:widowControl/>
        <w:numPr>
          <w:ilvl w:val="0"/>
          <w:numId w:val="2"/>
        </w:numPr>
        <w:autoSpaceDE w:val="0"/>
        <w:autoSpaceDN w:val="0"/>
        <w:adjustRightInd w:val="0"/>
        <w:jc w:val="both"/>
        <w:rPr>
          <w:rFonts w:ascii="Corbel" w:hAnsi="Corbel" w:cs="Verdana"/>
          <w:color w:val="000000"/>
          <w:szCs w:val="24"/>
        </w:rPr>
      </w:pPr>
      <w:r w:rsidRPr="00415D0D">
        <w:rPr>
          <w:rFonts w:ascii="Corbel" w:hAnsi="Corbel" w:cs="Verdana"/>
          <w:color w:val="000000"/>
          <w:szCs w:val="24"/>
        </w:rPr>
        <w:t xml:space="preserve">it </w:t>
      </w:r>
      <w:r w:rsidR="003E1392" w:rsidRPr="00415D0D">
        <w:rPr>
          <w:rFonts w:ascii="Corbel" w:hAnsi="Corbel" w:cs="Verdana"/>
          <w:color w:val="000000"/>
          <w:szCs w:val="24"/>
        </w:rPr>
        <w:t xml:space="preserve">conforms to all provisions as laid out in legislation promoting equality of opportunity. </w:t>
      </w:r>
    </w:p>
    <w:p w:rsidR="004B0208" w:rsidRPr="00415D0D" w:rsidRDefault="004B0208" w:rsidP="0096412A">
      <w:pPr>
        <w:widowControl/>
        <w:autoSpaceDE w:val="0"/>
        <w:autoSpaceDN w:val="0"/>
        <w:adjustRightInd w:val="0"/>
        <w:rPr>
          <w:rFonts w:ascii="Corbel" w:hAnsi="Corbel" w:cs="Verdana"/>
          <w:color w:val="000000"/>
          <w:szCs w:val="24"/>
        </w:rPr>
      </w:pPr>
    </w:p>
    <w:sectPr w:rsidR="004B0208" w:rsidRPr="00415D0D" w:rsidSect="000E57BA">
      <w:footerReference w:type="default" r:id="rId10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DAF" w:rsidRDefault="00F06DAF" w:rsidP="00255A08">
      <w:r>
        <w:separator/>
      </w:r>
    </w:p>
  </w:endnote>
  <w:endnote w:type="continuationSeparator" w:id="0">
    <w:p w:rsidR="00F06DAF" w:rsidRDefault="00F06DAF" w:rsidP="0025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D0D" w:rsidRDefault="00415D0D">
    <w:pPr>
      <w:pStyle w:val="Footer"/>
      <w:pBdr>
        <w:top w:val="single" w:sz="4" w:space="1" w:color="D9D9D9"/>
      </w:pBdr>
      <w:jc w:val="right"/>
    </w:pPr>
    <w:r w:rsidRPr="008B57DF">
      <w:rPr>
        <w:rFonts w:ascii="Corbel" w:hAnsi="Corbel"/>
      </w:rPr>
      <w:fldChar w:fldCharType="begin"/>
    </w:r>
    <w:r w:rsidRPr="008B57DF">
      <w:rPr>
        <w:rFonts w:ascii="Corbel" w:hAnsi="Corbel"/>
      </w:rPr>
      <w:instrText xml:space="preserve"> PAGE   \* MERGEFORMAT </w:instrText>
    </w:r>
    <w:r w:rsidRPr="008B57DF">
      <w:rPr>
        <w:rFonts w:ascii="Corbel" w:hAnsi="Corbel"/>
      </w:rPr>
      <w:fldChar w:fldCharType="separate"/>
    </w:r>
    <w:r w:rsidR="0012462B" w:rsidRPr="0012462B">
      <w:rPr>
        <w:noProof/>
      </w:rPr>
      <w:t>2</w:t>
    </w:r>
    <w:r w:rsidRPr="008B57DF">
      <w:rPr>
        <w:rFonts w:ascii="Corbel" w:hAnsi="Corbel"/>
        <w:noProof/>
      </w:rPr>
      <w:fldChar w:fldCharType="end"/>
    </w:r>
    <w:r>
      <w:t xml:space="preserve"> | </w:t>
    </w:r>
    <w:r w:rsidRPr="008B57DF">
      <w:rPr>
        <w:rFonts w:ascii="Corbel" w:hAnsi="Corbel"/>
        <w:color w:val="7F7F7F"/>
        <w:spacing w:val="60"/>
      </w:rPr>
      <w:t>Page</w:t>
    </w:r>
  </w:p>
  <w:p w:rsidR="00415D0D" w:rsidRDefault="00415D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D0D" w:rsidRDefault="00415D0D">
    <w:pPr>
      <w:pStyle w:val="Footer"/>
      <w:pBdr>
        <w:top w:val="single" w:sz="4" w:space="1" w:color="D9D9D9"/>
      </w:pBdr>
      <w:jc w:val="right"/>
    </w:pPr>
    <w:r w:rsidRPr="008B57DF">
      <w:rPr>
        <w:rFonts w:ascii="Corbel" w:hAnsi="Corbel"/>
      </w:rPr>
      <w:fldChar w:fldCharType="begin"/>
    </w:r>
    <w:r w:rsidRPr="008B57DF">
      <w:rPr>
        <w:rFonts w:ascii="Corbel" w:hAnsi="Corbel"/>
      </w:rPr>
      <w:instrText xml:space="preserve"> PAGE   \* MERGEFORMAT </w:instrText>
    </w:r>
    <w:r w:rsidRPr="008B57DF">
      <w:rPr>
        <w:rFonts w:ascii="Corbel" w:hAnsi="Corbel"/>
      </w:rPr>
      <w:fldChar w:fldCharType="separate"/>
    </w:r>
    <w:r w:rsidR="00945026" w:rsidRPr="00945026">
      <w:rPr>
        <w:noProof/>
      </w:rPr>
      <w:t>22</w:t>
    </w:r>
    <w:r w:rsidRPr="008B57DF">
      <w:rPr>
        <w:rFonts w:ascii="Corbel" w:hAnsi="Corbel"/>
        <w:noProof/>
      </w:rPr>
      <w:fldChar w:fldCharType="end"/>
    </w:r>
    <w:r>
      <w:t xml:space="preserve"> | </w:t>
    </w:r>
    <w:r w:rsidRPr="008B57DF">
      <w:rPr>
        <w:rFonts w:ascii="Corbel" w:hAnsi="Corbel"/>
        <w:color w:val="7F7F7F"/>
        <w:spacing w:val="60"/>
      </w:rPr>
      <w:t>Page</w:t>
    </w:r>
  </w:p>
  <w:p w:rsidR="00415D0D" w:rsidRDefault="00415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DAF" w:rsidRDefault="00F06DAF" w:rsidP="00255A08">
      <w:r>
        <w:separator/>
      </w:r>
    </w:p>
  </w:footnote>
  <w:footnote w:type="continuationSeparator" w:id="0">
    <w:p w:rsidR="00F06DAF" w:rsidRDefault="00F06DAF" w:rsidP="00255A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26214D4"/>
    <w:multiLevelType w:val="hybridMultilevel"/>
    <w:tmpl w:val="025AB11C"/>
    <w:lvl w:ilvl="0" w:tplc="02280938">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7032400"/>
    <w:multiLevelType w:val="hybridMultilevel"/>
    <w:tmpl w:val="969C70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CC5A01"/>
    <w:multiLevelType w:val="hybridMultilevel"/>
    <w:tmpl w:val="3756500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 w15:restartNumberingAfterBreak="0">
    <w:nsid w:val="0B154C3F"/>
    <w:multiLevelType w:val="multilevel"/>
    <w:tmpl w:val="D28CC22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1" w:hanging="431"/>
      </w:pPr>
      <w:rPr>
        <w:rFonts w:hint="default"/>
      </w:rPr>
    </w:lvl>
    <w:lvl w:ilvl="2">
      <w:start w:val="1"/>
      <w:numFmt w:val="decimal"/>
      <w:pStyle w:val="Heading3"/>
      <w:lvlText w:val="%1.%2.%3"/>
      <w:lvlJc w:val="left"/>
      <w:pPr>
        <w:ind w:left="573" w:hanging="431"/>
      </w:pPr>
      <w:rPr>
        <w:rFonts w:ascii="Corbel" w:hAnsi="Corbel" w:hint="default"/>
        <w:color w:val="E36C0A" w:themeColor="accent6" w:themeShade="BF"/>
        <w:sz w:val="24"/>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149302FF"/>
    <w:multiLevelType w:val="hybridMultilevel"/>
    <w:tmpl w:val="3200A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377F84"/>
    <w:multiLevelType w:val="hybridMultilevel"/>
    <w:tmpl w:val="6188FB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205939"/>
    <w:multiLevelType w:val="hybridMultilevel"/>
    <w:tmpl w:val="4860DACC"/>
    <w:lvl w:ilvl="0" w:tplc="80827876">
      <w:start w:val="1"/>
      <w:numFmt w:val="decimal"/>
      <w:lvlText w:val="(%1)"/>
      <w:lvlJc w:val="left"/>
      <w:pPr>
        <w:ind w:left="71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1" w:tplc="A57C09F0">
      <w:start w:val="1"/>
      <w:numFmt w:val="lowerLetter"/>
      <w:lvlText w:val="(%2)"/>
      <w:lvlJc w:val="left"/>
      <w:pPr>
        <w:ind w:left="567"/>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2" w:tplc="BD2CE5C6">
      <w:start w:val="1"/>
      <w:numFmt w:val="lowerRoman"/>
      <w:lvlText w:val="%3"/>
      <w:lvlJc w:val="left"/>
      <w:pPr>
        <w:ind w:left="185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3" w:tplc="7944C812">
      <w:start w:val="1"/>
      <w:numFmt w:val="decimal"/>
      <w:lvlText w:val="%4"/>
      <w:lvlJc w:val="left"/>
      <w:pPr>
        <w:ind w:left="257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4" w:tplc="FE3284C0">
      <w:start w:val="1"/>
      <w:numFmt w:val="lowerLetter"/>
      <w:lvlText w:val="%5"/>
      <w:lvlJc w:val="left"/>
      <w:pPr>
        <w:ind w:left="329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5" w:tplc="3BD029C2">
      <w:start w:val="1"/>
      <w:numFmt w:val="lowerRoman"/>
      <w:lvlText w:val="%6"/>
      <w:lvlJc w:val="left"/>
      <w:pPr>
        <w:ind w:left="401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6" w:tplc="54689224">
      <w:start w:val="1"/>
      <w:numFmt w:val="decimal"/>
      <w:lvlText w:val="%7"/>
      <w:lvlJc w:val="left"/>
      <w:pPr>
        <w:ind w:left="473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7" w:tplc="128CC37E">
      <w:start w:val="1"/>
      <w:numFmt w:val="lowerLetter"/>
      <w:lvlText w:val="%8"/>
      <w:lvlJc w:val="left"/>
      <w:pPr>
        <w:ind w:left="545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lvl w:ilvl="8" w:tplc="5F107938">
      <w:start w:val="1"/>
      <w:numFmt w:val="lowerRoman"/>
      <w:lvlText w:val="%9"/>
      <w:lvlJc w:val="left"/>
      <w:pPr>
        <w:ind w:left="6173"/>
      </w:pPr>
      <w:rPr>
        <w:rFonts w:ascii="Corbel" w:eastAsia="Corbel" w:hAnsi="Corbel" w:cs="Corbe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4C3036"/>
    <w:multiLevelType w:val="hybridMultilevel"/>
    <w:tmpl w:val="AD62F4C8"/>
    <w:lvl w:ilvl="0" w:tplc="08090001">
      <w:start w:val="1"/>
      <w:numFmt w:val="bullet"/>
      <w:lvlText w:val=""/>
      <w:lvlJc w:val="left"/>
      <w:pPr>
        <w:tabs>
          <w:tab w:val="num" w:pos="936"/>
        </w:tabs>
        <w:ind w:left="936" w:hanging="360"/>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9" w15:restartNumberingAfterBreak="0">
    <w:nsid w:val="38E97844"/>
    <w:multiLevelType w:val="hybridMultilevel"/>
    <w:tmpl w:val="6EE6F96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F13CE9"/>
    <w:multiLevelType w:val="hybridMultilevel"/>
    <w:tmpl w:val="EB4AFC00"/>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11" w15:restartNumberingAfterBreak="0">
    <w:nsid w:val="4C2E4AF4"/>
    <w:multiLevelType w:val="hybridMultilevel"/>
    <w:tmpl w:val="AA7000A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C721E4"/>
    <w:multiLevelType w:val="hybridMultilevel"/>
    <w:tmpl w:val="C8D2947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88E7D22"/>
    <w:multiLevelType w:val="hybridMultilevel"/>
    <w:tmpl w:val="BA5A8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2CF7909"/>
    <w:multiLevelType w:val="hybridMultilevel"/>
    <w:tmpl w:val="3244B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8F82301"/>
    <w:multiLevelType w:val="hybridMultilevel"/>
    <w:tmpl w:val="0F5EE3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13"/>
  </w:num>
  <w:num w:numId="4">
    <w:abstractNumId w:val="2"/>
  </w:num>
  <w:num w:numId="5">
    <w:abstractNumId w:val="10"/>
  </w:num>
  <w:num w:numId="6">
    <w:abstractNumId w:val="7"/>
  </w:num>
  <w:num w:numId="7">
    <w:abstractNumId w:val="1"/>
  </w:num>
  <w:num w:numId="8">
    <w:abstractNumId w:val="14"/>
  </w:num>
  <w:num w:numId="9">
    <w:abstractNumId w:val="11"/>
  </w:num>
  <w:num w:numId="10">
    <w:abstractNumId w:val="15"/>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5"/>
  </w:num>
  <w:num w:numId="15">
    <w:abstractNumId w:val="3"/>
  </w:num>
  <w:num w:numId="1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F89"/>
    <w:rsid w:val="00001845"/>
    <w:rsid w:val="00005B81"/>
    <w:rsid w:val="00010B2B"/>
    <w:rsid w:val="000139F8"/>
    <w:rsid w:val="000157DD"/>
    <w:rsid w:val="000238F1"/>
    <w:rsid w:val="00031240"/>
    <w:rsid w:val="000315D1"/>
    <w:rsid w:val="00035AD4"/>
    <w:rsid w:val="000371A2"/>
    <w:rsid w:val="000371B2"/>
    <w:rsid w:val="00037362"/>
    <w:rsid w:val="000419C8"/>
    <w:rsid w:val="00046D99"/>
    <w:rsid w:val="00050158"/>
    <w:rsid w:val="00052C1D"/>
    <w:rsid w:val="000538FF"/>
    <w:rsid w:val="0005476D"/>
    <w:rsid w:val="00056A8A"/>
    <w:rsid w:val="00057618"/>
    <w:rsid w:val="00060D09"/>
    <w:rsid w:val="00060D10"/>
    <w:rsid w:val="00063503"/>
    <w:rsid w:val="000639E9"/>
    <w:rsid w:val="00063E37"/>
    <w:rsid w:val="000652CE"/>
    <w:rsid w:val="00075CBA"/>
    <w:rsid w:val="00076379"/>
    <w:rsid w:val="000803BD"/>
    <w:rsid w:val="00080CDC"/>
    <w:rsid w:val="0009409B"/>
    <w:rsid w:val="000949AD"/>
    <w:rsid w:val="000958EC"/>
    <w:rsid w:val="000A05E4"/>
    <w:rsid w:val="000A21CE"/>
    <w:rsid w:val="000A22B2"/>
    <w:rsid w:val="000A5B3B"/>
    <w:rsid w:val="000A5C01"/>
    <w:rsid w:val="000A64C9"/>
    <w:rsid w:val="000A6D7B"/>
    <w:rsid w:val="000A7465"/>
    <w:rsid w:val="000B69B5"/>
    <w:rsid w:val="000B78A8"/>
    <w:rsid w:val="000C255B"/>
    <w:rsid w:val="000C3FE1"/>
    <w:rsid w:val="000C5A90"/>
    <w:rsid w:val="000D41F8"/>
    <w:rsid w:val="000D7E4D"/>
    <w:rsid w:val="000E2240"/>
    <w:rsid w:val="000E408C"/>
    <w:rsid w:val="000E57BA"/>
    <w:rsid w:val="000F3BEA"/>
    <w:rsid w:val="000F5F85"/>
    <w:rsid w:val="00100DD8"/>
    <w:rsid w:val="00104801"/>
    <w:rsid w:val="00110C43"/>
    <w:rsid w:val="001153E8"/>
    <w:rsid w:val="001172C8"/>
    <w:rsid w:val="00117341"/>
    <w:rsid w:val="00123575"/>
    <w:rsid w:val="00124252"/>
    <w:rsid w:val="0012462B"/>
    <w:rsid w:val="00127091"/>
    <w:rsid w:val="00127994"/>
    <w:rsid w:val="00133666"/>
    <w:rsid w:val="00133CB5"/>
    <w:rsid w:val="00136DE6"/>
    <w:rsid w:val="00141282"/>
    <w:rsid w:val="0014133A"/>
    <w:rsid w:val="00141B46"/>
    <w:rsid w:val="001424C2"/>
    <w:rsid w:val="00143B78"/>
    <w:rsid w:val="001442BA"/>
    <w:rsid w:val="00144AB3"/>
    <w:rsid w:val="001479B0"/>
    <w:rsid w:val="00150604"/>
    <w:rsid w:val="00150703"/>
    <w:rsid w:val="00150E61"/>
    <w:rsid w:val="0015116D"/>
    <w:rsid w:val="00166B48"/>
    <w:rsid w:val="00170CED"/>
    <w:rsid w:val="00170E48"/>
    <w:rsid w:val="001732CE"/>
    <w:rsid w:val="00174B05"/>
    <w:rsid w:val="00176538"/>
    <w:rsid w:val="0017757D"/>
    <w:rsid w:val="001809BB"/>
    <w:rsid w:val="00180D02"/>
    <w:rsid w:val="00180DF9"/>
    <w:rsid w:val="00180FFB"/>
    <w:rsid w:val="00185C2C"/>
    <w:rsid w:val="00186D56"/>
    <w:rsid w:val="00186E67"/>
    <w:rsid w:val="00187BCE"/>
    <w:rsid w:val="001900F3"/>
    <w:rsid w:val="00193B53"/>
    <w:rsid w:val="001A19EE"/>
    <w:rsid w:val="001A319A"/>
    <w:rsid w:val="001A50A4"/>
    <w:rsid w:val="001A739C"/>
    <w:rsid w:val="001A764D"/>
    <w:rsid w:val="001A7EA1"/>
    <w:rsid w:val="001B0FB8"/>
    <w:rsid w:val="001B28A0"/>
    <w:rsid w:val="001B4B23"/>
    <w:rsid w:val="001B62CF"/>
    <w:rsid w:val="001C1EC6"/>
    <w:rsid w:val="001C3B6B"/>
    <w:rsid w:val="001C4184"/>
    <w:rsid w:val="001C5EE9"/>
    <w:rsid w:val="001D07BC"/>
    <w:rsid w:val="001D0E26"/>
    <w:rsid w:val="001D52EC"/>
    <w:rsid w:val="001E410F"/>
    <w:rsid w:val="001E4A20"/>
    <w:rsid w:val="001F1298"/>
    <w:rsid w:val="001F23F9"/>
    <w:rsid w:val="001F3BE0"/>
    <w:rsid w:val="001F4898"/>
    <w:rsid w:val="001F4F34"/>
    <w:rsid w:val="001F556A"/>
    <w:rsid w:val="002000EA"/>
    <w:rsid w:val="002005FE"/>
    <w:rsid w:val="00201CDD"/>
    <w:rsid w:val="00204021"/>
    <w:rsid w:val="00204531"/>
    <w:rsid w:val="00214729"/>
    <w:rsid w:val="00216332"/>
    <w:rsid w:val="00217C91"/>
    <w:rsid w:val="00221B00"/>
    <w:rsid w:val="00223D1E"/>
    <w:rsid w:val="00223F19"/>
    <w:rsid w:val="0022714C"/>
    <w:rsid w:val="002344A3"/>
    <w:rsid w:val="00237B30"/>
    <w:rsid w:val="0024095F"/>
    <w:rsid w:val="00245408"/>
    <w:rsid w:val="0024552D"/>
    <w:rsid w:val="00246F31"/>
    <w:rsid w:val="002514F6"/>
    <w:rsid w:val="00252C15"/>
    <w:rsid w:val="00253A72"/>
    <w:rsid w:val="0025582C"/>
    <w:rsid w:val="00255A08"/>
    <w:rsid w:val="00255A4C"/>
    <w:rsid w:val="00255FA9"/>
    <w:rsid w:val="0027094E"/>
    <w:rsid w:val="00272013"/>
    <w:rsid w:val="002765A2"/>
    <w:rsid w:val="002811D6"/>
    <w:rsid w:val="00287449"/>
    <w:rsid w:val="00292F12"/>
    <w:rsid w:val="00295AC1"/>
    <w:rsid w:val="002A0603"/>
    <w:rsid w:val="002A0782"/>
    <w:rsid w:val="002A0E44"/>
    <w:rsid w:val="002A25F0"/>
    <w:rsid w:val="002A75AB"/>
    <w:rsid w:val="002B231D"/>
    <w:rsid w:val="002B2822"/>
    <w:rsid w:val="002B37BA"/>
    <w:rsid w:val="002B5513"/>
    <w:rsid w:val="002C0372"/>
    <w:rsid w:val="002D1F25"/>
    <w:rsid w:val="002D5B2C"/>
    <w:rsid w:val="002E0511"/>
    <w:rsid w:val="002E0B75"/>
    <w:rsid w:val="002E0F81"/>
    <w:rsid w:val="002E1399"/>
    <w:rsid w:val="002E2C0F"/>
    <w:rsid w:val="002E3B6D"/>
    <w:rsid w:val="002E4F9B"/>
    <w:rsid w:val="002E5FD1"/>
    <w:rsid w:val="002E797E"/>
    <w:rsid w:val="002F225D"/>
    <w:rsid w:val="002F3C4B"/>
    <w:rsid w:val="002F4219"/>
    <w:rsid w:val="002F46EF"/>
    <w:rsid w:val="002F5DA4"/>
    <w:rsid w:val="002F6D23"/>
    <w:rsid w:val="002F74AE"/>
    <w:rsid w:val="002F76A0"/>
    <w:rsid w:val="002F789D"/>
    <w:rsid w:val="00302225"/>
    <w:rsid w:val="00302CAC"/>
    <w:rsid w:val="003031C3"/>
    <w:rsid w:val="00304AE3"/>
    <w:rsid w:val="00307635"/>
    <w:rsid w:val="00307AEB"/>
    <w:rsid w:val="0031207D"/>
    <w:rsid w:val="00316B51"/>
    <w:rsid w:val="00321DA5"/>
    <w:rsid w:val="00324359"/>
    <w:rsid w:val="00330A9D"/>
    <w:rsid w:val="00331536"/>
    <w:rsid w:val="00331806"/>
    <w:rsid w:val="00345D5B"/>
    <w:rsid w:val="00350704"/>
    <w:rsid w:val="00350831"/>
    <w:rsid w:val="00351976"/>
    <w:rsid w:val="00354064"/>
    <w:rsid w:val="00357B91"/>
    <w:rsid w:val="00360816"/>
    <w:rsid w:val="00360EF2"/>
    <w:rsid w:val="00360F78"/>
    <w:rsid w:val="00362758"/>
    <w:rsid w:val="003650F3"/>
    <w:rsid w:val="00366577"/>
    <w:rsid w:val="00366EC9"/>
    <w:rsid w:val="00370CCC"/>
    <w:rsid w:val="00371E50"/>
    <w:rsid w:val="003848D5"/>
    <w:rsid w:val="003859AD"/>
    <w:rsid w:val="00385C59"/>
    <w:rsid w:val="00397407"/>
    <w:rsid w:val="003A0865"/>
    <w:rsid w:val="003A492C"/>
    <w:rsid w:val="003B21E8"/>
    <w:rsid w:val="003B2DBD"/>
    <w:rsid w:val="003B5029"/>
    <w:rsid w:val="003B62E6"/>
    <w:rsid w:val="003B67E1"/>
    <w:rsid w:val="003C35C4"/>
    <w:rsid w:val="003C3D5E"/>
    <w:rsid w:val="003C500C"/>
    <w:rsid w:val="003C6570"/>
    <w:rsid w:val="003C74E8"/>
    <w:rsid w:val="003D1FF7"/>
    <w:rsid w:val="003D4C24"/>
    <w:rsid w:val="003D6578"/>
    <w:rsid w:val="003E0C93"/>
    <w:rsid w:val="003E1392"/>
    <w:rsid w:val="003E32AA"/>
    <w:rsid w:val="003E3A05"/>
    <w:rsid w:val="003E4246"/>
    <w:rsid w:val="003E672C"/>
    <w:rsid w:val="003E72D1"/>
    <w:rsid w:val="003F0B4B"/>
    <w:rsid w:val="003F1CB2"/>
    <w:rsid w:val="003F6D7A"/>
    <w:rsid w:val="00401730"/>
    <w:rsid w:val="00402E60"/>
    <w:rsid w:val="00404229"/>
    <w:rsid w:val="00404D9F"/>
    <w:rsid w:val="00405A12"/>
    <w:rsid w:val="0040702C"/>
    <w:rsid w:val="004112AD"/>
    <w:rsid w:val="00411A3E"/>
    <w:rsid w:val="00411E63"/>
    <w:rsid w:val="00411E82"/>
    <w:rsid w:val="00412AB6"/>
    <w:rsid w:val="00413130"/>
    <w:rsid w:val="00415D0D"/>
    <w:rsid w:val="0042591C"/>
    <w:rsid w:val="00426DD6"/>
    <w:rsid w:val="00427A69"/>
    <w:rsid w:val="004342CA"/>
    <w:rsid w:val="00435C09"/>
    <w:rsid w:val="00445376"/>
    <w:rsid w:val="00452928"/>
    <w:rsid w:val="00454CDE"/>
    <w:rsid w:val="004573EB"/>
    <w:rsid w:val="00462443"/>
    <w:rsid w:val="00462DDB"/>
    <w:rsid w:val="00462E7E"/>
    <w:rsid w:val="004717B7"/>
    <w:rsid w:val="00472836"/>
    <w:rsid w:val="00473B2B"/>
    <w:rsid w:val="00473F89"/>
    <w:rsid w:val="00477228"/>
    <w:rsid w:val="0048057D"/>
    <w:rsid w:val="004821FD"/>
    <w:rsid w:val="0048570B"/>
    <w:rsid w:val="0048667A"/>
    <w:rsid w:val="00487CFC"/>
    <w:rsid w:val="004923DA"/>
    <w:rsid w:val="00492EF4"/>
    <w:rsid w:val="00493426"/>
    <w:rsid w:val="004A0191"/>
    <w:rsid w:val="004A098B"/>
    <w:rsid w:val="004A1677"/>
    <w:rsid w:val="004A2604"/>
    <w:rsid w:val="004A58C1"/>
    <w:rsid w:val="004A5C3D"/>
    <w:rsid w:val="004B0208"/>
    <w:rsid w:val="004B0D51"/>
    <w:rsid w:val="004B1F4F"/>
    <w:rsid w:val="004B2301"/>
    <w:rsid w:val="004B37EB"/>
    <w:rsid w:val="004B6589"/>
    <w:rsid w:val="004C2E61"/>
    <w:rsid w:val="004C382A"/>
    <w:rsid w:val="004C7306"/>
    <w:rsid w:val="004D0832"/>
    <w:rsid w:val="004D1151"/>
    <w:rsid w:val="004D17E2"/>
    <w:rsid w:val="004D1D96"/>
    <w:rsid w:val="004D2971"/>
    <w:rsid w:val="004D386B"/>
    <w:rsid w:val="004E04C1"/>
    <w:rsid w:val="004E0965"/>
    <w:rsid w:val="004E3201"/>
    <w:rsid w:val="004E5513"/>
    <w:rsid w:val="004F1646"/>
    <w:rsid w:val="004F197A"/>
    <w:rsid w:val="004F3625"/>
    <w:rsid w:val="004F48F0"/>
    <w:rsid w:val="004F499A"/>
    <w:rsid w:val="004F5902"/>
    <w:rsid w:val="004F5A62"/>
    <w:rsid w:val="00502B32"/>
    <w:rsid w:val="00502EA0"/>
    <w:rsid w:val="005040E6"/>
    <w:rsid w:val="0050445F"/>
    <w:rsid w:val="00504D90"/>
    <w:rsid w:val="00504DA8"/>
    <w:rsid w:val="0050700A"/>
    <w:rsid w:val="005108FA"/>
    <w:rsid w:val="005112C0"/>
    <w:rsid w:val="00512361"/>
    <w:rsid w:val="00514F97"/>
    <w:rsid w:val="00515A8F"/>
    <w:rsid w:val="00524E47"/>
    <w:rsid w:val="00527436"/>
    <w:rsid w:val="00532AAE"/>
    <w:rsid w:val="00535156"/>
    <w:rsid w:val="00535572"/>
    <w:rsid w:val="00537285"/>
    <w:rsid w:val="00537BA3"/>
    <w:rsid w:val="00540074"/>
    <w:rsid w:val="00542182"/>
    <w:rsid w:val="005429CB"/>
    <w:rsid w:val="00546554"/>
    <w:rsid w:val="00553142"/>
    <w:rsid w:val="00554BBB"/>
    <w:rsid w:val="00557B55"/>
    <w:rsid w:val="00557B62"/>
    <w:rsid w:val="00560377"/>
    <w:rsid w:val="00561472"/>
    <w:rsid w:val="00562378"/>
    <w:rsid w:val="00562D68"/>
    <w:rsid w:val="00566B72"/>
    <w:rsid w:val="0058292E"/>
    <w:rsid w:val="00583D42"/>
    <w:rsid w:val="00584088"/>
    <w:rsid w:val="00584526"/>
    <w:rsid w:val="00586CD9"/>
    <w:rsid w:val="00590A02"/>
    <w:rsid w:val="0059601A"/>
    <w:rsid w:val="005A0D83"/>
    <w:rsid w:val="005A1802"/>
    <w:rsid w:val="005A1C2F"/>
    <w:rsid w:val="005A2E34"/>
    <w:rsid w:val="005A7751"/>
    <w:rsid w:val="005A79E3"/>
    <w:rsid w:val="005B183F"/>
    <w:rsid w:val="005B1A53"/>
    <w:rsid w:val="005B2E32"/>
    <w:rsid w:val="005B63FC"/>
    <w:rsid w:val="005B6B37"/>
    <w:rsid w:val="005C03D4"/>
    <w:rsid w:val="005C1D8F"/>
    <w:rsid w:val="005C328D"/>
    <w:rsid w:val="005C60E7"/>
    <w:rsid w:val="005D7E0B"/>
    <w:rsid w:val="005E1C1E"/>
    <w:rsid w:val="005E40FE"/>
    <w:rsid w:val="005E434F"/>
    <w:rsid w:val="005E50FD"/>
    <w:rsid w:val="005E7FC1"/>
    <w:rsid w:val="005F27A6"/>
    <w:rsid w:val="005F6712"/>
    <w:rsid w:val="005F6D38"/>
    <w:rsid w:val="0060643D"/>
    <w:rsid w:val="00606836"/>
    <w:rsid w:val="00610568"/>
    <w:rsid w:val="00612E75"/>
    <w:rsid w:val="00615DE7"/>
    <w:rsid w:val="0062219F"/>
    <w:rsid w:val="00633791"/>
    <w:rsid w:val="00633AF9"/>
    <w:rsid w:val="00634B5F"/>
    <w:rsid w:val="0063545D"/>
    <w:rsid w:val="00635B19"/>
    <w:rsid w:val="006450DF"/>
    <w:rsid w:val="00652E3C"/>
    <w:rsid w:val="00660241"/>
    <w:rsid w:val="00664143"/>
    <w:rsid w:val="0066590E"/>
    <w:rsid w:val="00671E53"/>
    <w:rsid w:val="00675932"/>
    <w:rsid w:val="00675FF5"/>
    <w:rsid w:val="00677DBC"/>
    <w:rsid w:val="00682C43"/>
    <w:rsid w:val="00685BAC"/>
    <w:rsid w:val="006875F3"/>
    <w:rsid w:val="00690D57"/>
    <w:rsid w:val="0069371A"/>
    <w:rsid w:val="00694DD3"/>
    <w:rsid w:val="00695614"/>
    <w:rsid w:val="00696212"/>
    <w:rsid w:val="0069631D"/>
    <w:rsid w:val="006979F9"/>
    <w:rsid w:val="006A2C41"/>
    <w:rsid w:val="006A6DED"/>
    <w:rsid w:val="006B1F3B"/>
    <w:rsid w:val="006B3D41"/>
    <w:rsid w:val="006B54DA"/>
    <w:rsid w:val="006C425C"/>
    <w:rsid w:val="006C4D66"/>
    <w:rsid w:val="006C7608"/>
    <w:rsid w:val="006C78F7"/>
    <w:rsid w:val="006D2E80"/>
    <w:rsid w:val="006D3D57"/>
    <w:rsid w:val="006D6ED4"/>
    <w:rsid w:val="006E06C7"/>
    <w:rsid w:val="006E5A64"/>
    <w:rsid w:val="006F045F"/>
    <w:rsid w:val="006F1664"/>
    <w:rsid w:val="006F67A7"/>
    <w:rsid w:val="006F7363"/>
    <w:rsid w:val="007024BB"/>
    <w:rsid w:val="007043AD"/>
    <w:rsid w:val="007114C9"/>
    <w:rsid w:val="00712953"/>
    <w:rsid w:val="00715B70"/>
    <w:rsid w:val="00717CA7"/>
    <w:rsid w:val="00721B01"/>
    <w:rsid w:val="0072358A"/>
    <w:rsid w:val="00723FDC"/>
    <w:rsid w:val="00724DA0"/>
    <w:rsid w:val="00730DB3"/>
    <w:rsid w:val="00730E67"/>
    <w:rsid w:val="00736479"/>
    <w:rsid w:val="00742265"/>
    <w:rsid w:val="00743536"/>
    <w:rsid w:val="00743D94"/>
    <w:rsid w:val="00743F1E"/>
    <w:rsid w:val="007462B6"/>
    <w:rsid w:val="0074717C"/>
    <w:rsid w:val="00750289"/>
    <w:rsid w:val="00752989"/>
    <w:rsid w:val="00753EA4"/>
    <w:rsid w:val="00755013"/>
    <w:rsid w:val="00756EDB"/>
    <w:rsid w:val="007574AC"/>
    <w:rsid w:val="00761D61"/>
    <w:rsid w:val="00772AE0"/>
    <w:rsid w:val="00772EBB"/>
    <w:rsid w:val="00773FC1"/>
    <w:rsid w:val="0078380C"/>
    <w:rsid w:val="007852D5"/>
    <w:rsid w:val="00786C05"/>
    <w:rsid w:val="007952B4"/>
    <w:rsid w:val="00795DD4"/>
    <w:rsid w:val="007A0205"/>
    <w:rsid w:val="007A28DC"/>
    <w:rsid w:val="007A3D21"/>
    <w:rsid w:val="007A6F6B"/>
    <w:rsid w:val="007B4DDF"/>
    <w:rsid w:val="007B5601"/>
    <w:rsid w:val="007B669F"/>
    <w:rsid w:val="007C0F31"/>
    <w:rsid w:val="007C0F86"/>
    <w:rsid w:val="007C1893"/>
    <w:rsid w:val="007C3612"/>
    <w:rsid w:val="007C591D"/>
    <w:rsid w:val="007C5DF8"/>
    <w:rsid w:val="007C64A9"/>
    <w:rsid w:val="007D067D"/>
    <w:rsid w:val="007D592D"/>
    <w:rsid w:val="007E19BF"/>
    <w:rsid w:val="007E3579"/>
    <w:rsid w:val="007E3B91"/>
    <w:rsid w:val="007E6A03"/>
    <w:rsid w:val="007E7D9E"/>
    <w:rsid w:val="007F0021"/>
    <w:rsid w:val="007F31D1"/>
    <w:rsid w:val="00800555"/>
    <w:rsid w:val="0080279E"/>
    <w:rsid w:val="00803217"/>
    <w:rsid w:val="0080514F"/>
    <w:rsid w:val="0080667A"/>
    <w:rsid w:val="00807762"/>
    <w:rsid w:val="00812F88"/>
    <w:rsid w:val="008177C1"/>
    <w:rsid w:val="0082277D"/>
    <w:rsid w:val="00826C1A"/>
    <w:rsid w:val="00830BB0"/>
    <w:rsid w:val="00832E3F"/>
    <w:rsid w:val="00833E9C"/>
    <w:rsid w:val="008356A2"/>
    <w:rsid w:val="00835D02"/>
    <w:rsid w:val="00836FC5"/>
    <w:rsid w:val="00837899"/>
    <w:rsid w:val="008405D6"/>
    <w:rsid w:val="008418D8"/>
    <w:rsid w:val="0084747C"/>
    <w:rsid w:val="00851119"/>
    <w:rsid w:val="0085433E"/>
    <w:rsid w:val="008545AD"/>
    <w:rsid w:val="00854E30"/>
    <w:rsid w:val="008600C2"/>
    <w:rsid w:val="00863566"/>
    <w:rsid w:val="00863DD7"/>
    <w:rsid w:val="008654A0"/>
    <w:rsid w:val="0087154C"/>
    <w:rsid w:val="008727FC"/>
    <w:rsid w:val="00875922"/>
    <w:rsid w:val="00880E19"/>
    <w:rsid w:val="00881E18"/>
    <w:rsid w:val="008820DE"/>
    <w:rsid w:val="00883580"/>
    <w:rsid w:val="00885030"/>
    <w:rsid w:val="00886E78"/>
    <w:rsid w:val="0089012E"/>
    <w:rsid w:val="008907AD"/>
    <w:rsid w:val="008913AA"/>
    <w:rsid w:val="00892124"/>
    <w:rsid w:val="008A1535"/>
    <w:rsid w:val="008A2A2E"/>
    <w:rsid w:val="008A3605"/>
    <w:rsid w:val="008A6393"/>
    <w:rsid w:val="008A63C3"/>
    <w:rsid w:val="008A6F75"/>
    <w:rsid w:val="008A7AC8"/>
    <w:rsid w:val="008B57DF"/>
    <w:rsid w:val="008C4AE8"/>
    <w:rsid w:val="008C5895"/>
    <w:rsid w:val="008D027D"/>
    <w:rsid w:val="008D2381"/>
    <w:rsid w:val="008D4F30"/>
    <w:rsid w:val="008D5B9C"/>
    <w:rsid w:val="008E1969"/>
    <w:rsid w:val="008E7C45"/>
    <w:rsid w:val="008F3A94"/>
    <w:rsid w:val="008F3D1A"/>
    <w:rsid w:val="00902DA7"/>
    <w:rsid w:val="009049E9"/>
    <w:rsid w:val="00904A52"/>
    <w:rsid w:val="009123CC"/>
    <w:rsid w:val="00912FBE"/>
    <w:rsid w:val="00913C44"/>
    <w:rsid w:val="0092088E"/>
    <w:rsid w:val="00926255"/>
    <w:rsid w:val="009268CE"/>
    <w:rsid w:val="0092704A"/>
    <w:rsid w:val="009278F2"/>
    <w:rsid w:val="009405F1"/>
    <w:rsid w:val="00941681"/>
    <w:rsid w:val="00942AC0"/>
    <w:rsid w:val="0094410A"/>
    <w:rsid w:val="00944E81"/>
    <w:rsid w:val="00945026"/>
    <w:rsid w:val="00945288"/>
    <w:rsid w:val="00951A3C"/>
    <w:rsid w:val="00954FD7"/>
    <w:rsid w:val="009600D0"/>
    <w:rsid w:val="0096412A"/>
    <w:rsid w:val="009641B0"/>
    <w:rsid w:val="009643E7"/>
    <w:rsid w:val="00964AFC"/>
    <w:rsid w:val="0096742C"/>
    <w:rsid w:val="0096784D"/>
    <w:rsid w:val="00970524"/>
    <w:rsid w:val="0097289B"/>
    <w:rsid w:val="0097481A"/>
    <w:rsid w:val="0098335E"/>
    <w:rsid w:val="00983431"/>
    <w:rsid w:val="00983AFF"/>
    <w:rsid w:val="009841B8"/>
    <w:rsid w:val="00985859"/>
    <w:rsid w:val="00992747"/>
    <w:rsid w:val="00995E47"/>
    <w:rsid w:val="00996A6F"/>
    <w:rsid w:val="00997548"/>
    <w:rsid w:val="009A555B"/>
    <w:rsid w:val="009B320C"/>
    <w:rsid w:val="009B3DBF"/>
    <w:rsid w:val="009B628F"/>
    <w:rsid w:val="009B678B"/>
    <w:rsid w:val="009B734F"/>
    <w:rsid w:val="009B7578"/>
    <w:rsid w:val="009C3E7F"/>
    <w:rsid w:val="009C6A51"/>
    <w:rsid w:val="009D0264"/>
    <w:rsid w:val="009D5FD6"/>
    <w:rsid w:val="009D7F73"/>
    <w:rsid w:val="009E6851"/>
    <w:rsid w:val="009E6C29"/>
    <w:rsid w:val="009F14DD"/>
    <w:rsid w:val="009F3F09"/>
    <w:rsid w:val="009F645A"/>
    <w:rsid w:val="00A01D51"/>
    <w:rsid w:val="00A03E0A"/>
    <w:rsid w:val="00A06655"/>
    <w:rsid w:val="00A13242"/>
    <w:rsid w:val="00A17D86"/>
    <w:rsid w:val="00A20E8A"/>
    <w:rsid w:val="00A23B4E"/>
    <w:rsid w:val="00A23E2C"/>
    <w:rsid w:val="00A2409F"/>
    <w:rsid w:val="00A271E6"/>
    <w:rsid w:val="00A27246"/>
    <w:rsid w:val="00A31149"/>
    <w:rsid w:val="00A3240B"/>
    <w:rsid w:val="00A361BE"/>
    <w:rsid w:val="00A36854"/>
    <w:rsid w:val="00A46E48"/>
    <w:rsid w:val="00A625D9"/>
    <w:rsid w:val="00A64564"/>
    <w:rsid w:val="00A74E32"/>
    <w:rsid w:val="00A76A64"/>
    <w:rsid w:val="00A77042"/>
    <w:rsid w:val="00A80812"/>
    <w:rsid w:val="00A8380D"/>
    <w:rsid w:val="00A856EE"/>
    <w:rsid w:val="00A863E6"/>
    <w:rsid w:val="00A875E6"/>
    <w:rsid w:val="00A91956"/>
    <w:rsid w:val="00A91F7F"/>
    <w:rsid w:val="00A9255C"/>
    <w:rsid w:val="00AA24E3"/>
    <w:rsid w:val="00AA5469"/>
    <w:rsid w:val="00AA7C75"/>
    <w:rsid w:val="00AB3A9F"/>
    <w:rsid w:val="00AB5642"/>
    <w:rsid w:val="00AB70A2"/>
    <w:rsid w:val="00AB73A4"/>
    <w:rsid w:val="00AC119C"/>
    <w:rsid w:val="00AC4534"/>
    <w:rsid w:val="00AD0AE4"/>
    <w:rsid w:val="00AD0F79"/>
    <w:rsid w:val="00AD23FC"/>
    <w:rsid w:val="00AD3FDB"/>
    <w:rsid w:val="00AE06A4"/>
    <w:rsid w:val="00AE422A"/>
    <w:rsid w:val="00B01F41"/>
    <w:rsid w:val="00B0321A"/>
    <w:rsid w:val="00B06C18"/>
    <w:rsid w:val="00B07D3E"/>
    <w:rsid w:val="00B134D6"/>
    <w:rsid w:val="00B155CA"/>
    <w:rsid w:val="00B21B13"/>
    <w:rsid w:val="00B25E49"/>
    <w:rsid w:val="00B25EB6"/>
    <w:rsid w:val="00B300C4"/>
    <w:rsid w:val="00B30A77"/>
    <w:rsid w:val="00B33094"/>
    <w:rsid w:val="00B54038"/>
    <w:rsid w:val="00B60A90"/>
    <w:rsid w:val="00B660E7"/>
    <w:rsid w:val="00B66950"/>
    <w:rsid w:val="00B75155"/>
    <w:rsid w:val="00B80EA6"/>
    <w:rsid w:val="00B81BEA"/>
    <w:rsid w:val="00B82792"/>
    <w:rsid w:val="00B83227"/>
    <w:rsid w:val="00B921C3"/>
    <w:rsid w:val="00B933B5"/>
    <w:rsid w:val="00B94B2D"/>
    <w:rsid w:val="00B96111"/>
    <w:rsid w:val="00B9679D"/>
    <w:rsid w:val="00B97A84"/>
    <w:rsid w:val="00BA012D"/>
    <w:rsid w:val="00BA2024"/>
    <w:rsid w:val="00BA4538"/>
    <w:rsid w:val="00BB1393"/>
    <w:rsid w:val="00BB13BA"/>
    <w:rsid w:val="00BB5972"/>
    <w:rsid w:val="00BB5C9A"/>
    <w:rsid w:val="00BB640A"/>
    <w:rsid w:val="00BB640B"/>
    <w:rsid w:val="00BB7F85"/>
    <w:rsid w:val="00BB7FE0"/>
    <w:rsid w:val="00BC2A09"/>
    <w:rsid w:val="00BC499A"/>
    <w:rsid w:val="00BC6BC8"/>
    <w:rsid w:val="00BD0963"/>
    <w:rsid w:val="00BD19E1"/>
    <w:rsid w:val="00BD5ADE"/>
    <w:rsid w:val="00BD7B7C"/>
    <w:rsid w:val="00BE2CB4"/>
    <w:rsid w:val="00BE31F8"/>
    <w:rsid w:val="00BE43E0"/>
    <w:rsid w:val="00BE44DA"/>
    <w:rsid w:val="00BF068A"/>
    <w:rsid w:val="00BF22A3"/>
    <w:rsid w:val="00BF2BF3"/>
    <w:rsid w:val="00BF2F89"/>
    <w:rsid w:val="00BF35B0"/>
    <w:rsid w:val="00BF496F"/>
    <w:rsid w:val="00C00191"/>
    <w:rsid w:val="00C040F9"/>
    <w:rsid w:val="00C1162E"/>
    <w:rsid w:val="00C11B98"/>
    <w:rsid w:val="00C12437"/>
    <w:rsid w:val="00C1447F"/>
    <w:rsid w:val="00C14FC3"/>
    <w:rsid w:val="00C153AA"/>
    <w:rsid w:val="00C2175F"/>
    <w:rsid w:val="00C25895"/>
    <w:rsid w:val="00C303D1"/>
    <w:rsid w:val="00C308EA"/>
    <w:rsid w:val="00C33BA8"/>
    <w:rsid w:val="00C35F3B"/>
    <w:rsid w:val="00C366EC"/>
    <w:rsid w:val="00C37A25"/>
    <w:rsid w:val="00C4147E"/>
    <w:rsid w:val="00C414A1"/>
    <w:rsid w:val="00C4153A"/>
    <w:rsid w:val="00C431C6"/>
    <w:rsid w:val="00C44DF1"/>
    <w:rsid w:val="00C47D42"/>
    <w:rsid w:val="00C5167C"/>
    <w:rsid w:val="00C72D74"/>
    <w:rsid w:val="00C7661E"/>
    <w:rsid w:val="00C81C27"/>
    <w:rsid w:val="00C85BB2"/>
    <w:rsid w:val="00C87EE4"/>
    <w:rsid w:val="00C9044D"/>
    <w:rsid w:val="00C91C0B"/>
    <w:rsid w:val="00C91D68"/>
    <w:rsid w:val="00C97505"/>
    <w:rsid w:val="00CA047F"/>
    <w:rsid w:val="00CA0586"/>
    <w:rsid w:val="00CA16DF"/>
    <w:rsid w:val="00CA57B1"/>
    <w:rsid w:val="00CA65A3"/>
    <w:rsid w:val="00CA7F55"/>
    <w:rsid w:val="00CB057B"/>
    <w:rsid w:val="00CB1EE7"/>
    <w:rsid w:val="00CC1F70"/>
    <w:rsid w:val="00CD0562"/>
    <w:rsid w:val="00CD25E4"/>
    <w:rsid w:val="00CD5036"/>
    <w:rsid w:val="00CD6C73"/>
    <w:rsid w:val="00CD7CD8"/>
    <w:rsid w:val="00CE0FEA"/>
    <w:rsid w:val="00CE41CD"/>
    <w:rsid w:val="00CF23C3"/>
    <w:rsid w:val="00CF30E8"/>
    <w:rsid w:val="00CF409B"/>
    <w:rsid w:val="00CF5FB4"/>
    <w:rsid w:val="00CF78F6"/>
    <w:rsid w:val="00D00375"/>
    <w:rsid w:val="00D0103B"/>
    <w:rsid w:val="00D02504"/>
    <w:rsid w:val="00D03B9D"/>
    <w:rsid w:val="00D111FA"/>
    <w:rsid w:val="00D115BC"/>
    <w:rsid w:val="00D11967"/>
    <w:rsid w:val="00D17009"/>
    <w:rsid w:val="00D17373"/>
    <w:rsid w:val="00D231F3"/>
    <w:rsid w:val="00D23700"/>
    <w:rsid w:val="00D310FF"/>
    <w:rsid w:val="00D36E6E"/>
    <w:rsid w:val="00D407D3"/>
    <w:rsid w:val="00D4153E"/>
    <w:rsid w:val="00D41D1F"/>
    <w:rsid w:val="00D5014A"/>
    <w:rsid w:val="00D5033E"/>
    <w:rsid w:val="00D50A2E"/>
    <w:rsid w:val="00D51557"/>
    <w:rsid w:val="00D517C9"/>
    <w:rsid w:val="00D53EDF"/>
    <w:rsid w:val="00D54498"/>
    <w:rsid w:val="00D57A3D"/>
    <w:rsid w:val="00D61830"/>
    <w:rsid w:val="00D633CD"/>
    <w:rsid w:val="00D63CF9"/>
    <w:rsid w:val="00D63F14"/>
    <w:rsid w:val="00D64161"/>
    <w:rsid w:val="00D65A23"/>
    <w:rsid w:val="00D65BD4"/>
    <w:rsid w:val="00D661F2"/>
    <w:rsid w:val="00D66F78"/>
    <w:rsid w:val="00D67F91"/>
    <w:rsid w:val="00D75BF8"/>
    <w:rsid w:val="00D767FE"/>
    <w:rsid w:val="00D76C95"/>
    <w:rsid w:val="00D801D0"/>
    <w:rsid w:val="00D8048F"/>
    <w:rsid w:val="00D86078"/>
    <w:rsid w:val="00D92863"/>
    <w:rsid w:val="00D957B7"/>
    <w:rsid w:val="00D96A31"/>
    <w:rsid w:val="00D97EED"/>
    <w:rsid w:val="00DA5050"/>
    <w:rsid w:val="00DA66C1"/>
    <w:rsid w:val="00DA6FC2"/>
    <w:rsid w:val="00DB2ED8"/>
    <w:rsid w:val="00DC2170"/>
    <w:rsid w:val="00DC432F"/>
    <w:rsid w:val="00DC4D02"/>
    <w:rsid w:val="00DC5348"/>
    <w:rsid w:val="00DC55AD"/>
    <w:rsid w:val="00DD332F"/>
    <w:rsid w:val="00DD6838"/>
    <w:rsid w:val="00DE0181"/>
    <w:rsid w:val="00DE0DD1"/>
    <w:rsid w:val="00DE1C8A"/>
    <w:rsid w:val="00DE7AC5"/>
    <w:rsid w:val="00DF70CB"/>
    <w:rsid w:val="00E02E5D"/>
    <w:rsid w:val="00E051E5"/>
    <w:rsid w:val="00E0723B"/>
    <w:rsid w:val="00E073A6"/>
    <w:rsid w:val="00E12BDC"/>
    <w:rsid w:val="00E12C59"/>
    <w:rsid w:val="00E2075A"/>
    <w:rsid w:val="00E20AD5"/>
    <w:rsid w:val="00E2385A"/>
    <w:rsid w:val="00E27073"/>
    <w:rsid w:val="00E31F18"/>
    <w:rsid w:val="00E35F02"/>
    <w:rsid w:val="00E36ADE"/>
    <w:rsid w:val="00E36BD6"/>
    <w:rsid w:val="00E37C7B"/>
    <w:rsid w:val="00E4126E"/>
    <w:rsid w:val="00E436F7"/>
    <w:rsid w:val="00E552C0"/>
    <w:rsid w:val="00E60260"/>
    <w:rsid w:val="00E60B83"/>
    <w:rsid w:val="00E613FA"/>
    <w:rsid w:val="00E62617"/>
    <w:rsid w:val="00E711C1"/>
    <w:rsid w:val="00E71EFD"/>
    <w:rsid w:val="00E71FF3"/>
    <w:rsid w:val="00E7401F"/>
    <w:rsid w:val="00E7468E"/>
    <w:rsid w:val="00E75356"/>
    <w:rsid w:val="00E8115F"/>
    <w:rsid w:val="00E82DB0"/>
    <w:rsid w:val="00E82E6F"/>
    <w:rsid w:val="00E936C6"/>
    <w:rsid w:val="00E93BF3"/>
    <w:rsid w:val="00E95177"/>
    <w:rsid w:val="00EA03A2"/>
    <w:rsid w:val="00EA089B"/>
    <w:rsid w:val="00EA08C8"/>
    <w:rsid w:val="00EA371F"/>
    <w:rsid w:val="00EA43AC"/>
    <w:rsid w:val="00EA5F03"/>
    <w:rsid w:val="00EB08F3"/>
    <w:rsid w:val="00EB206D"/>
    <w:rsid w:val="00EB50AE"/>
    <w:rsid w:val="00EC0171"/>
    <w:rsid w:val="00EC1D5D"/>
    <w:rsid w:val="00EC5A8A"/>
    <w:rsid w:val="00EC6955"/>
    <w:rsid w:val="00ED20D3"/>
    <w:rsid w:val="00ED3872"/>
    <w:rsid w:val="00EE0E81"/>
    <w:rsid w:val="00EE308F"/>
    <w:rsid w:val="00EE793D"/>
    <w:rsid w:val="00EF56A9"/>
    <w:rsid w:val="00EF5847"/>
    <w:rsid w:val="00F0560A"/>
    <w:rsid w:val="00F06DAF"/>
    <w:rsid w:val="00F11B61"/>
    <w:rsid w:val="00F14BD8"/>
    <w:rsid w:val="00F151CA"/>
    <w:rsid w:val="00F1707F"/>
    <w:rsid w:val="00F205B1"/>
    <w:rsid w:val="00F210B7"/>
    <w:rsid w:val="00F2272F"/>
    <w:rsid w:val="00F22B56"/>
    <w:rsid w:val="00F3395E"/>
    <w:rsid w:val="00F37DBA"/>
    <w:rsid w:val="00F47DB3"/>
    <w:rsid w:val="00F51028"/>
    <w:rsid w:val="00F52CD0"/>
    <w:rsid w:val="00F61CF9"/>
    <w:rsid w:val="00F65257"/>
    <w:rsid w:val="00F658E3"/>
    <w:rsid w:val="00F65E9B"/>
    <w:rsid w:val="00F72498"/>
    <w:rsid w:val="00F726F6"/>
    <w:rsid w:val="00F73AF4"/>
    <w:rsid w:val="00F74181"/>
    <w:rsid w:val="00F81137"/>
    <w:rsid w:val="00F81A5E"/>
    <w:rsid w:val="00F82763"/>
    <w:rsid w:val="00F8518D"/>
    <w:rsid w:val="00F85833"/>
    <w:rsid w:val="00F86FA7"/>
    <w:rsid w:val="00F91C71"/>
    <w:rsid w:val="00F93504"/>
    <w:rsid w:val="00F93884"/>
    <w:rsid w:val="00F956A1"/>
    <w:rsid w:val="00F964B7"/>
    <w:rsid w:val="00F96DEC"/>
    <w:rsid w:val="00F9704C"/>
    <w:rsid w:val="00FA507F"/>
    <w:rsid w:val="00FA6620"/>
    <w:rsid w:val="00FA76A1"/>
    <w:rsid w:val="00FA7760"/>
    <w:rsid w:val="00FB05D9"/>
    <w:rsid w:val="00FB3E7F"/>
    <w:rsid w:val="00FB5872"/>
    <w:rsid w:val="00FC2CAA"/>
    <w:rsid w:val="00FC6843"/>
    <w:rsid w:val="00FD016B"/>
    <w:rsid w:val="00FD0693"/>
    <w:rsid w:val="00FD359F"/>
    <w:rsid w:val="00FD5AA2"/>
    <w:rsid w:val="00FD5EAC"/>
    <w:rsid w:val="00FD683F"/>
    <w:rsid w:val="00FE04F7"/>
    <w:rsid w:val="00FE0BCF"/>
    <w:rsid w:val="00FE2DF0"/>
    <w:rsid w:val="00FE3205"/>
    <w:rsid w:val="00FF023B"/>
    <w:rsid w:val="00FF2A0B"/>
    <w:rsid w:val="00FF2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2C951-6EEE-4263-B68E-9A1D2A07D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alibri" w:hAnsi="Century Gothic"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DB0"/>
    <w:pPr>
      <w:widowControl w:val="0"/>
    </w:pPr>
  </w:style>
  <w:style w:type="paragraph" w:styleId="Heading1">
    <w:name w:val="heading 1"/>
    <w:basedOn w:val="Normal"/>
    <w:next w:val="Normal"/>
    <w:link w:val="Heading1Char"/>
    <w:uiPriority w:val="9"/>
    <w:qFormat/>
    <w:rsid w:val="002B231D"/>
    <w:pPr>
      <w:keepNext/>
      <w:keepLines/>
      <w:widowControl/>
      <w:numPr>
        <w:numId w:val="1"/>
      </w:numPr>
      <w:spacing w:before="480"/>
      <w:outlineLvl w:val="0"/>
    </w:pPr>
    <w:rPr>
      <w:b/>
      <w:bCs/>
      <w:color w:val="365F91"/>
      <w:sz w:val="28"/>
      <w:szCs w:val="28"/>
      <w:lang w:eastAsia="en-US"/>
    </w:rPr>
  </w:style>
  <w:style w:type="paragraph" w:styleId="Heading2">
    <w:name w:val="heading 2"/>
    <w:basedOn w:val="Normal"/>
    <w:next w:val="Normal"/>
    <w:link w:val="Heading2Char"/>
    <w:uiPriority w:val="9"/>
    <w:qFormat/>
    <w:rsid w:val="002B231D"/>
    <w:pPr>
      <w:keepNext/>
      <w:keepLines/>
      <w:widowControl/>
      <w:numPr>
        <w:ilvl w:val="1"/>
        <w:numId w:val="1"/>
      </w:numPr>
      <w:spacing w:before="200"/>
      <w:outlineLvl w:val="1"/>
    </w:pPr>
    <w:rPr>
      <w:b/>
      <w:bCs/>
      <w:color w:val="365F91"/>
      <w:szCs w:val="26"/>
      <w:lang w:eastAsia="en-US"/>
    </w:rPr>
  </w:style>
  <w:style w:type="paragraph" w:styleId="Heading3">
    <w:name w:val="heading 3"/>
    <w:basedOn w:val="Normal"/>
    <w:next w:val="Normal"/>
    <w:link w:val="Heading3Char"/>
    <w:uiPriority w:val="9"/>
    <w:qFormat/>
    <w:rsid w:val="00A80812"/>
    <w:pPr>
      <w:keepNext/>
      <w:keepLines/>
      <w:widowControl/>
      <w:numPr>
        <w:ilvl w:val="2"/>
        <w:numId w:val="1"/>
      </w:numPr>
      <w:spacing w:before="200"/>
      <w:outlineLvl w:val="2"/>
    </w:pPr>
    <w:rPr>
      <w:b/>
      <w:bCs/>
      <w:color w:val="4F81BD"/>
      <w:lang w:eastAsia="en-US"/>
    </w:rPr>
  </w:style>
  <w:style w:type="paragraph" w:styleId="Heading4">
    <w:name w:val="heading 4"/>
    <w:basedOn w:val="Normal"/>
    <w:next w:val="Normal"/>
    <w:link w:val="Heading4Char"/>
    <w:uiPriority w:val="9"/>
    <w:qFormat/>
    <w:rsid w:val="00A80812"/>
    <w:pPr>
      <w:keepNext/>
      <w:keepLines/>
      <w:widowControl/>
      <w:numPr>
        <w:ilvl w:val="3"/>
        <w:numId w:val="1"/>
      </w:numPr>
      <w:spacing w:before="200"/>
      <w:outlineLvl w:val="3"/>
    </w:pPr>
    <w:rPr>
      <w:b/>
      <w:bCs/>
      <w:iCs/>
      <w:color w:val="4F81BD"/>
      <w:lang w:eastAsia="en-US"/>
    </w:rPr>
  </w:style>
  <w:style w:type="paragraph" w:styleId="Heading5">
    <w:name w:val="heading 5"/>
    <w:basedOn w:val="Normal"/>
    <w:next w:val="Normal"/>
    <w:link w:val="Heading5Char"/>
    <w:uiPriority w:val="9"/>
    <w:qFormat/>
    <w:rsid w:val="00A80812"/>
    <w:pPr>
      <w:keepNext/>
      <w:keepLines/>
      <w:widowControl/>
      <w:numPr>
        <w:ilvl w:val="4"/>
        <w:numId w:val="1"/>
      </w:numPr>
      <w:spacing w:before="200"/>
      <w:outlineLvl w:val="4"/>
    </w:pPr>
    <w:rPr>
      <w:color w:val="365F91"/>
      <w:lang w:eastAsia="en-US"/>
    </w:rPr>
  </w:style>
  <w:style w:type="paragraph" w:styleId="Heading6">
    <w:name w:val="heading 6"/>
    <w:basedOn w:val="Normal"/>
    <w:next w:val="Normal"/>
    <w:link w:val="Heading6Char"/>
    <w:uiPriority w:val="9"/>
    <w:qFormat/>
    <w:rsid w:val="00A80812"/>
    <w:pPr>
      <w:keepNext/>
      <w:keepLines/>
      <w:widowControl/>
      <w:numPr>
        <w:ilvl w:val="5"/>
        <w:numId w:val="1"/>
      </w:numPr>
      <w:spacing w:before="200"/>
      <w:outlineLvl w:val="5"/>
    </w:pPr>
    <w:rPr>
      <w:iCs/>
      <w:color w:val="365F91"/>
      <w:lang w:eastAsia="en-US"/>
    </w:rPr>
  </w:style>
  <w:style w:type="paragraph" w:styleId="Heading7">
    <w:name w:val="heading 7"/>
    <w:basedOn w:val="Normal"/>
    <w:next w:val="Normal"/>
    <w:link w:val="Heading7Char"/>
    <w:uiPriority w:val="9"/>
    <w:qFormat/>
    <w:rsid w:val="00A80812"/>
    <w:pPr>
      <w:keepNext/>
      <w:keepLines/>
      <w:widowControl/>
      <w:numPr>
        <w:ilvl w:val="6"/>
        <w:numId w:val="1"/>
      </w:numPr>
      <w:spacing w:before="200"/>
      <w:outlineLvl w:val="6"/>
    </w:pPr>
    <w:rPr>
      <w:iCs/>
      <w:color w:val="365F91"/>
      <w:lang w:eastAsia="en-US"/>
    </w:rPr>
  </w:style>
  <w:style w:type="paragraph" w:styleId="Heading8">
    <w:name w:val="heading 8"/>
    <w:basedOn w:val="Normal"/>
    <w:next w:val="Normal"/>
    <w:link w:val="Heading8Char"/>
    <w:uiPriority w:val="9"/>
    <w:qFormat/>
    <w:rsid w:val="00A80812"/>
    <w:pPr>
      <w:keepNext/>
      <w:keepLines/>
      <w:widowControl/>
      <w:numPr>
        <w:ilvl w:val="7"/>
        <w:numId w:val="1"/>
      </w:numPr>
      <w:spacing w:before="200"/>
      <w:outlineLvl w:val="7"/>
    </w:pPr>
    <w:rPr>
      <w:color w:val="365F91"/>
      <w:lang w:eastAsia="en-US"/>
    </w:rPr>
  </w:style>
  <w:style w:type="paragraph" w:styleId="Heading9">
    <w:name w:val="heading 9"/>
    <w:basedOn w:val="Normal"/>
    <w:next w:val="Normal"/>
    <w:link w:val="Heading9Char"/>
    <w:uiPriority w:val="9"/>
    <w:qFormat/>
    <w:rsid w:val="00A80812"/>
    <w:pPr>
      <w:keepNext/>
      <w:keepLines/>
      <w:widowControl/>
      <w:numPr>
        <w:ilvl w:val="8"/>
        <w:numId w:val="1"/>
      </w:numPr>
      <w:spacing w:before="200"/>
      <w:outlineLvl w:val="8"/>
    </w:pPr>
    <w:rPr>
      <w:iCs/>
      <w:color w:val="365F9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231D"/>
    <w:rPr>
      <w:b/>
      <w:bCs/>
      <w:color w:val="365F91"/>
      <w:sz w:val="28"/>
      <w:szCs w:val="28"/>
      <w:lang w:eastAsia="en-US"/>
    </w:rPr>
  </w:style>
  <w:style w:type="character" w:customStyle="1" w:styleId="Heading2Char">
    <w:name w:val="Heading 2 Char"/>
    <w:link w:val="Heading2"/>
    <w:uiPriority w:val="9"/>
    <w:rsid w:val="002B231D"/>
    <w:rPr>
      <w:b/>
      <w:bCs/>
      <w:color w:val="365F91"/>
      <w:szCs w:val="26"/>
      <w:lang w:eastAsia="en-US"/>
    </w:rPr>
  </w:style>
  <w:style w:type="character" w:customStyle="1" w:styleId="Heading3Char">
    <w:name w:val="Heading 3 Char"/>
    <w:link w:val="Heading3"/>
    <w:uiPriority w:val="9"/>
    <w:rsid w:val="00A80812"/>
    <w:rPr>
      <w:b/>
      <w:bCs/>
      <w:color w:val="4F81BD"/>
      <w:lang w:eastAsia="en-US"/>
    </w:rPr>
  </w:style>
  <w:style w:type="character" w:customStyle="1" w:styleId="Heading4Char">
    <w:name w:val="Heading 4 Char"/>
    <w:link w:val="Heading4"/>
    <w:uiPriority w:val="9"/>
    <w:rsid w:val="00A80812"/>
    <w:rPr>
      <w:b/>
      <w:bCs/>
      <w:iCs/>
      <w:color w:val="4F81BD"/>
      <w:lang w:eastAsia="en-US"/>
    </w:rPr>
  </w:style>
  <w:style w:type="character" w:customStyle="1" w:styleId="Heading5Char">
    <w:name w:val="Heading 5 Char"/>
    <w:link w:val="Heading5"/>
    <w:uiPriority w:val="9"/>
    <w:rsid w:val="00A80812"/>
    <w:rPr>
      <w:color w:val="365F91"/>
      <w:lang w:eastAsia="en-US"/>
    </w:rPr>
  </w:style>
  <w:style w:type="character" w:customStyle="1" w:styleId="Heading6Char">
    <w:name w:val="Heading 6 Char"/>
    <w:link w:val="Heading6"/>
    <w:uiPriority w:val="9"/>
    <w:rsid w:val="00A80812"/>
    <w:rPr>
      <w:iCs/>
      <w:color w:val="365F91"/>
      <w:lang w:eastAsia="en-US"/>
    </w:rPr>
  </w:style>
  <w:style w:type="character" w:customStyle="1" w:styleId="Heading7Char">
    <w:name w:val="Heading 7 Char"/>
    <w:link w:val="Heading7"/>
    <w:uiPriority w:val="9"/>
    <w:rsid w:val="00A80812"/>
    <w:rPr>
      <w:iCs/>
      <w:color w:val="365F91"/>
      <w:lang w:eastAsia="en-US"/>
    </w:rPr>
  </w:style>
  <w:style w:type="character" w:customStyle="1" w:styleId="Heading8Char">
    <w:name w:val="Heading 8 Char"/>
    <w:link w:val="Heading8"/>
    <w:uiPriority w:val="9"/>
    <w:rsid w:val="00A80812"/>
    <w:rPr>
      <w:color w:val="365F91"/>
      <w:lang w:eastAsia="en-US"/>
    </w:rPr>
  </w:style>
  <w:style w:type="character" w:customStyle="1" w:styleId="Heading9Char">
    <w:name w:val="Heading 9 Char"/>
    <w:link w:val="Heading9"/>
    <w:uiPriority w:val="9"/>
    <w:rsid w:val="00A80812"/>
    <w:rPr>
      <w:iCs/>
      <w:color w:val="365F91"/>
      <w:lang w:eastAsia="en-US"/>
    </w:rPr>
  </w:style>
  <w:style w:type="paragraph" w:styleId="Title">
    <w:name w:val="Title"/>
    <w:basedOn w:val="Normal"/>
    <w:next w:val="Normal"/>
    <w:link w:val="TitleChar"/>
    <w:uiPriority w:val="10"/>
    <w:qFormat/>
    <w:rsid w:val="005D7E0B"/>
    <w:pPr>
      <w:widowControl/>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5D7E0B"/>
    <w:rPr>
      <w:rFonts w:ascii="Cambria" w:eastAsia="Times New Roman" w:hAnsi="Cambria"/>
      <w:color w:val="17365D"/>
      <w:spacing w:val="5"/>
      <w:kern w:val="28"/>
      <w:sz w:val="52"/>
      <w:szCs w:val="52"/>
      <w:lang w:eastAsia="en-US"/>
    </w:rPr>
  </w:style>
  <w:style w:type="character" w:styleId="Hyperlink">
    <w:name w:val="Hyperlink"/>
    <w:uiPriority w:val="99"/>
    <w:rsid w:val="005D7E0B"/>
    <w:rPr>
      <w:color w:val="0000FF"/>
      <w:u w:val="single"/>
    </w:rPr>
  </w:style>
  <w:style w:type="paragraph" w:styleId="NormalWeb">
    <w:name w:val="Normal (Web)"/>
    <w:basedOn w:val="Normal"/>
    <w:uiPriority w:val="99"/>
    <w:rsid w:val="005D7E0B"/>
    <w:pPr>
      <w:widowControl/>
      <w:spacing w:before="100" w:beforeAutospacing="1" w:after="100" w:afterAutospacing="1"/>
    </w:pPr>
    <w:rPr>
      <w:rFonts w:ascii="Arial Unicode MS" w:eastAsia="Arial Unicode MS" w:hAnsi="Arial Unicode MS" w:cs="Arial Unicode MS"/>
      <w:szCs w:val="24"/>
      <w:lang w:eastAsia="en-US"/>
    </w:rPr>
  </w:style>
  <w:style w:type="paragraph" w:styleId="BodyText">
    <w:name w:val="Body Text"/>
    <w:basedOn w:val="Normal"/>
    <w:link w:val="BodyTextChar"/>
    <w:rsid w:val="005D7E0B"/>
    <w:pPr>
      <w:widowControl/>
    </w:pPr>
    <w:rPr>
      <w:rFonts w:ascii="Times New Roman" w:hAnsi="Times New Roman"/>
      <w:sz w:val="22"/>
      <w:szCs w:val="24"/>
      <w:lang w:eastAsia="en-US"/>
    </w:rPr>
  </w:style>
  <w:style w:type="character" w:customStyle="1" w:styleId="BodyTextChar">
    <w:name w:val="Body Text Char"/>
    <w:link w:val="BodyText"/>
    <w:rsid w:val="005D7E0B"/>
    <w:rPr>
      <w:rFonts w:ascii="Times New Roman" w:eastAsia="Times New Roman" w:hAnsi="Times New Roman"/>
      <w:sz w:val="22"/>
      <w:szCs w:val="24"/>
      <w:lang w:eastAsia="en-US"/>
    </w:rPr>
  </w:style>
  <w:style w:type="paragraph" w:styleId="BodyTextIndent">
    <w:name w:val="Body Text Indent"/>
    <w:basedOn w:val="Normal"/>
    <w:link w:val="BodyTextIndentChar"/>
    <w:rsid w:val="005D7E0B"/>
    <w:pPr>
      <w:widowControl/>
      <w:ind w:left="360"/>
    </w:pPr>
    <w:rPr>
      <w:rFonts w:ascii="Times New Roman" w:hAnsi="Times New Roman"/>
      <w:sz w:val="22"/>
      <w:szCs w:val="24"/>
      <w:lang w:eastAsia="en-US"/>
    </w:rPr>
  </w:style>
  <w:style w:type="character" w:customStyle="1" w:styleId="BodyTextIndentChar">
    <w:name w:val="Body Text Indent Char"/>
    <w:link w:val="BodyTextIndent"/>
    <w:rsid w:val="005D7E0B"/>
    <w:rPr>
      <w:rFonts w:ascii="Times New Roman" w:eastAsia="Times New Roman" w:hAnsi="Times New Roman"/>
      <w:sz w:val="22"/>
      <w:szCs w:val="24"/>
      <w:lang w:eastAsia="en-US"/>
    </w:rPr>
  </w:style>
  <w:style w:type="paragraph" w:customStyle="1" w:styleId="Default">
    <w:name w:val="Default"/>
    <w:rsid w:val="003031C3"/>
    <w:pPr>
      <w:autoSpaceDE w:val="0"/>
      <w:autoSpaceDN w:val="0"/>
      <w:adjustRightInd w:val="0"/>
    </w:pPr>
    <w:rPr>
      <w:rFonts w:ascii="Verdana" w:hAnsi="Verdana" w:cs="Verdana"/>
      <w:color w:val="000000"/>
      <w:sz w:val="24"/>
      <w:szCs w:val="24"/>
    </w:rPr>
  </w:style>
  <w:style w:type="paragraph" w:customStyle="1" w:styleId="msolistparagraph0">
    <w:name w:val="msolistparagraph"/>
    <w:basedOn w:val="Normal"/>
    <w:rsid w:val="007C3612"/>
    <w:pPr>
      <w:widowControl/>
      <w:ind w:left="720"/>
      <w:contextualSpacing/>
    </w:pPr>
    <w:rPr>
      <w:szCs w:val="22"/>
      <w:lang w:eastAsia="en-US"/>
    </w:rPr>
  </w:style>
  <w:style w:type="paragraph" w:customStyle="1" w:styleId="style1">
    <w:name w:val="style1"/>
    <w:basedOn w:val="Normal"/>
    <w:rsid w:val="007C3612"/>
    <w:pPr>
      <w:widowControl/>
      <w:spacing w:before="100" w:beforeAutospacing="1" w:after="100" w:afterAutospacing="1"/>
    </w:pPr>
    <w:rPr>
      <w:sz w:val="27"/>
      <w:szCs w:val="27"/>
      <w:lang w:eastAsia="en-US"/>
    </w:rPr>
  </w:style>
  <w:style w:type="paragraph" w:customStyle="1" w:styleId="style3">
    <w:name w:val="style3"/>
    <w:basedOn w:val="Normal"/>
    <w:rsid w:val="007C3612"/>
    <w:pPr>
      <w:widowControl/>
      <w:spacing w:before="100" w:beforeAutospacing="1" w:after="100" w:afterAutospacing="1"/>
    </w:pPr>
    <w:rPr>
      <w:szCs w:val="24"/>
      <w:lang w:eastAsia="en-US"/>
    </w:rPr>
  </w:style>
  <w:style w:type="paragraph" w:styleId="ListParagraph">
    <w:name w:val="List Paragraph"/>
    <w:basedOn w:val="Normal"/>
    <w:uiPriority w:val="34"/>
    <w:qFormat/>
    <w:rsid w:val="00926255"/>
    <w:pPr>
      <w:ind w:left="720"/>
    </w:pPr>
  </w:style>
  <w:style w:type="paragraph" w:styleId="TOCHeading">
    <w:name w:val="TOC Heading"/>
    <w:basedOn w:val="Heading1"/>
    <w:next w:val="Normal"/>
    <w:uiPriority w:val="39"/>
    <w:qFormat/>
    <w:rsid w:val="00527436"/>
    <w:pPr>
      <w:numPr>
        <w:numId w:val="0"/>
      </w:numPr>
      <w:spacing w:line="276" w:lineRule="auto"/>
      <w:outlineLvl w:val="9"/>
    </w:pPr>
    <w:rPr>
      <w:rFonts w:ascii="Cambria" w:hAnsi="Cambria"/>
      <w:lang w:val="en-US"/>
    </w:rPr>
  </w:style>
  <w:style w:type="paragraph" w:styleId="TOC1">
    <w:name w:val="toc 1"/>
    <w:basedOn w:val="Normal"/>
    <w:next w:val="Normal"/>
    <w:autoRedefine/>
    <w:uiPriority w:val="39"/>
    <w:unhideWhenUsed/>
    <w:rsid w:val="00ED3872"/>
    <w:pPr>
      <w:spacing w:before="120" w:after="120"/>
    </w:pPr>
    <w:rPr>
      <w:rFonts w:ascii="Corbel" w:hAnsi="Corbel"/>
      <w:b/>
      <w:bCs/>
      <w:caps/>
      <w:color w:val="000000" w:themeColor="text1"/>
    </w:rPr>
  </w:style>
  <w:style w:type="paragraph" w:styleId="TOC2">
    <w:name w:val="toc 2"/>
    <w:basedOn w:val="Normal"/>
    <w:next w:val="Normal"/>
    <w:autoRedefine/>
    <w:uiPriority w:val="39"/>
    <w:unhideWhenUsed/>
    <w:rsid w:val="00ED3872"/>
    <w:pPr>
      <w:tabs>
        <w:tab w:val="left" w:pos="993"/>
        <w:tab w:val="right" w:leader="dot" w:pos="9016"/>
      </w:tabs>
    </w:pPr>
    <w:rPr>
      <w:rFonts w:ascii="Corbel" w:hAnsi="Corbel"/>
      <w:smallCaps/>
      <w:color w:val="000000" w:themeColor="text1"/>
    </w:rPr>
  </w:style>
  <w:style w:type="paragraph" w:styleId="TOC3">
    <w:name w:val="toc 3"/>
    <w:basedOn w:val="Normal"/>
    <w:next w:val="Normal"/>
    <w:autoRedefine/>
    <w:uiPriority w:val="39"/>
    <w:unhideWhenUsed/>
    <w:rsid w:val="003B62E6"/>
    <w:pPr>
      <w:tabs>
        <w:tab w:val="left" w:pos="992"/>
        <w:tab w:val="right" w:leader="dot" w:pos="9015"/>
      </w:tabs>
    </w:pPr>
    <w:rPr>
      <w:rFonts w:ascii="Corbel" w:hAnsi="Corbel"/>
      <w:iCs/>
      <w:color w:val="000000" w:themeColor="text1"/>
    </w:rPr>
  </w:style>
  <w:style w:type="character" w:styleId="FollowedHyperlink">
    <w:name w:val="FollowedHyperlink"/>
    <w:uiPriority w:val="99"/>
    <w:semiHidden/>
    <w:unhideWhenUsed/>
    <w:rsid w:val="001D52EC"/>
    <w:rPr>
      <w:color w:val="800080"/>
      <w:u w:val="single"/>
    </w:rPr>
  </w:style>
  <w:style w:type="paragraph" w:styleId="TOC4">
    <w:name w:val="toc 4"/>
    <w:basedOn w:val="Normal"/>
    <w:next w:val="Normal"/>
    <w:autoRedefine/>
    <w:uiPriority w:val="39"/>
    <w:unhideWhenUsed/>
    <w:rsid w:val="003B62E6"/>
    <w:pPr>
      <w:ind w:left="720"/>
    </w:pPr>
    <w:rPr>
      <w:rFonts w:ascii="Corbel" w:hAnsi="Corbel"/>
      <w:color w:val="000000" w:themeColor="text1"/>
      <w:sz w:val="18"/>
      <w:szCs w:val="18"/>
    </w:rPr>
  </w:style>
  <w:style w:type="paragraph" w:styleId="TOC5">
    <w:name w:val="toc 5"/>
    <w:basedOn w:val="Normal"/>
    <w:next w:val="Normal"/>
    <w:autoRedefine/>
    <w:uiPriority w:val="39"/>
    <w:unhideWhenUsed/>
    <w:rsid w:val="00E82DB0"/>
    <w:pPr>
      <w:ind w:left="960"/>
    </w:pPr>
    <w:rPr>
      <w:rFonts w:ascii="Calibri" w:hAnsi="Calibri"/>
      <w:sz w:val="18"/>
      <w:szCs w:val="18"/>
    </w:rPr>
  </w:style>
  <w:style w:type="paragraph" w:styleId="TOC6">
    <w:name w:val="toc 6"/>
    <w:basedOn w:val="Normal"/>
    <w:next w:val="Normal"/>
    <w:autoRedefine/>
    <w:uiPriority w:val="39"/>
    <w:unhideWhenUsed/>
    <w:rsid w:val="00E82DB0"/>
    <w:pPr>
      <w:ind w:left="1200"/>
    </w:pPr>
    <w:rPr>
      <w:rFonts w:ascii="Calibri" w:hAnsi="Calibri"/>
      <w:sz w:val="18"/>
      <w:szCs w:val="18"/>
    </w:rPr>
  </w:style>
  <w:style w:type="paragraph" w:styleId="TOC7">
    <w:name w:val="toc 7"/>
    <w:basedOn w:val="Normal"/>
    <w:next w:val="Normal"/>
    <w:autoRedefine/>
    <w:uiPriority w:val="39"/>
    <w:unhideWhenUsed/>
    <w:rsid w:val="00E82DB0"/>
    <w:pPr>
      <w:ind w:left="1440"/>
    </w:pPr>
    <w:rPr>
      <w:rFonts w:ascii="Calibri" w:hAnsi="Calibri"/>
      <w:sz w:val="18"/>
      <w:szCs w:val="18"/>
    </w:rPr>
  </w:style>
  <w:style w:type="paragraph" w:styleId="TOC8">
    <w:name w:val="toc 8"/>
    <w:basedOn w:val="Normal"/>
    <w:next w:val="Normal"/>
    <w:autoRedefine/>
    <w:uiPriority w:val="39"/>
    <w:unhideWhenUsed/>
    <w:rsid w:val="00E82DB0"/>
    <w:pPr>
      <w:ind w:left="1680"/>
    </w:pPr>
    <w:rPr>
      <w:rFonts w:ascii="Calibri" w:hAnsi="Calibri"/>
      <w:sz w:val="18"/>
      <w:szCs w:val="18"/>
    </w:rPr>
  </w:style>
  <w:style w:type="paragraph" w:styleId="TOC9">
    <w:name w:val="toc 9"/>
    <w:basedOn w:val="Normal"/>
    <w:next w:val="Normal"/>
    <w:autoRedefine/>
    <w:uiPriority w:val="39"/>
    <w:unhideWhenUsed/>
    <w:rsid w:val="00E82DB0"/>
    <w:pPr>
      <w:ind w:left="1920"/>
    </w:pPr>
    <w:rPr>
      <w:rFonts w:ascii="Calibri" w:hAnsi="Calibri"/>
      <w:sz w:val="18"/>
      <w:szCs w:val="18"/>
    </w:rPr>
  </w:style>
  <w:style w:type="paragraph" w:styleId="Header">
    <w:name w:val="header"/>
    <w:basedOn w:val="Normal"/>
    <w:link w:val="HeaderChar"/>
    <w:uiPriority w:val="99"/>
    <w:unhideWhenUsed/>
    <w:rsid w:val="00255A08"/>
    <w:pPr>
      <w:tabs>
        <w:tab w:val="center" w:pos="4513"/>
        <w:tab w:val="right" w:pos="9026"/>
      </w:tabs>
    </w:pPr>
  </w:style>
  <w:style w:type="character" w:customStyle="1" w:styleId="HeaderChar">
    <w:name w:val="Header Char"/>
    <w:link w:val="Header"/>
    <w:uiPriority w:val="99"/>
    <w:rsid w:val="00255A08"/>
    <w:rPr>
      <w:rFonts w:eastAsia="Times New Roman"/>
      <w:sz w:val="24"/>
      <w:lang w:val="en-US"/>
    </w:rPr>
  </w:style>
  <w:style w:type="paragraph" w:styleId="Footer">
    <w:name w:val="footer"/>
    <w:basedOn w:val="Normal"/>
    <w:link w:val="FooterChar"/>
    <w:uiPriority w:val="99"/>
    <w:unhideWhenUsed/>
    <w:rsid w:val="00255A08"/>
    <w:pPr>
      <w:tabs>
        <w:tab w:val="center" w:pos="4513"/>
        <w:tab w:val="right" w:pos="9026"/>
      </w:tabs>
    </w:pPr>
  </w:style>
  <w:style w:type="character" w:customStyle="1" w:styleId="FooterChar">
    <w:name w:val="Footer Char"/>
    <w:link w:val="Footer"/>
    <w:uiPriority w:val="99"/>
    <w:rsid w:val="00255A08"/>
    <w:rPr>
      <w:rFonts w:eastAsia="Times New Roman"/>
      <w:sz w:val="24"/>
      <w:lang w:val="en-US"/>
    </w:rPr>
  </w:style>
  <w:style w:type="paragraph" w:customStyle="1" w:styleId="Blockquote">
    <w:name w:val="Blockquote"/>
    <w:basedOn w:val="Normal"/>
    <w:rsid w:val="00C414A1"/>
    <w:pPr>
      <w:widowControl/>
      <w:spacing w:before="100" w:after="100"/>
      <w:ind w:left="360" w:right="360"/>
    </w:pPr>
    <w:rPr>
      <w:rFonts w:ascii="Times New Roman" w:hAnsi="Times New Roman"/>
      <w:snapToGrid w:val="0"/>
      <w:lang w:eastAsia="en-US"/>
    </w:rPr>
  </w:style>
  <w:style w:type="character" w:styleId="CommentReference">
    <w:name w:val="annotation reference"/>
    <w:uiPriority w:val="99"/>
    <w:semiHidden/>
    <w:unhideWhenUsed/>
    <w:rsid w:val="00AB73A4"/>
    <w:rPr>
      <w:sz w:val="16"/>
      <w:szCs w:val="16"/>
    </w:rPr>
  </w:style>
  <w:style w:type="paragraph" w:styleId="CommentText">
    <w:name w:val="annotation text"/>
    <w:basedOn w:val="Normal"/>
    <w:link w:val="CommentTextChar"/>
    <w:uiPriority w:val="99"/>
    <w:semiHidden/>
    <w:unhideWhenUsed/>
    <w:rsid w:val="00AB73A4"/>
  </w:style>
  <w:style w:type="character" w:customStyle="1" w:styleId="CommentTextChar">
    <w:name w:val="Comment Text Char"/>
    <w:link w:val="CommentText"/>
    <w:uiPriority w:val="99"/>
    <w:semiHidden/>
    <w:rsid w:val="00AB73A4"/>
    <w:rPr>
      <w:rFonts w:eastAsia="Times New Roman"/>
      <w:lang w:val="en-US"/>
    </w:rPr>
  </w:style>
  <w:style w:type="paragraph" w:styleId="CommentSubject">
    <w:name w:val="annotation subject"/>
    <w:basedOn w:val="CommentText"/>
    <w:next w:val="CommentText"/>
    <w:link w:val="CommentSubjectChar"/>
    <w:uiPriority w:val="99"/>
    <w:semiHidden/>
    <w:unhideWhenUsed/>
    <w:rsid w:val="00AB73A4"/>
    <w:rPr>
      <w:b/>
      <w:bCs/>
    </w:rPr>
  </w:style>
  <w:style w:type="character" w:customStyle="1" w:styleId="CommentSubjectChar">
    <w:name w:val="Comment Subject Char"/>
    <w:link w:val="CommentSubject"/>
    <w:uiPriority w:val="99"/>
    <w:semiHidden/>
    <w:rsid w:val="00AB73A4"/>
    <w:rPr>
      <w:rFonts w:eastAsia="Times New Roman"/>
      <w:b/>
      <w:bCs/>
      <w:lang w:val="en-US"/>
    </w:rPr>
  </w:style>
  <w:style w:type="paragraph" w:styleId="BalloonText">
    <w:name w:val="Balloon Text"/>
    <w:basedOn w:val="Normal"/>
    <w:link w:val="BalloonTextChar"/>
    <w:uiPriority w:val="99"/>
    <w:semiHidden/>
    <w:unhideWhenUsed/>
    <w:rsid w:val="00AB73A4"/>
    <w:rPr>
      <w:rFonts w:ascii="Tahoma" w:hAnsi="Tahoma" w:cs="Tahoma"/>
      <w:sz w:val="16"/>
      <w:szCs w:val="16"/>
    </w:rPr>
  </w:style>
  <w:style w:type="character" w:customStyle="1" w:styleId="BalloonTextChar">
    <w:name w:val="Balloon Text Char"/>
    <w:link w:val="BalloonText"/>
    <w:uiPriority w:val="99"/>
    <w:semiHidden/>
    <w:rsid w:val="00AB73A4"/>
    <w:rPr>
      <w:rFonts w:ascii="Tahoma" w:eastAsia="Times New Roman" w:hAnsi="Tahoma" w:cs="Tahoma"/>
      <w:sz w:val="16"/>
      <w:szCs w:val="16"/>
      <w:lang w:val="en-US"/>
    </w:rPr>
  </w:style>
  <w:style w:type="paragraph" w:styleId="FootnoteText">
    <w:name w:val="footnote text"/>
    <w:basedOn w:val="Normal"/>
    <w:link w:val="FootnoteTextChar"/>
    <w:uiPriority w:val="99"/>
    <w:semiHidden/>
    <w:unhideWhenUsed/>
    <w:rsid w:val="004E04C1"/>
    <w:pPr>
      <w:widowControl/>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semiHidden/>
    <w:rsid w:val="004E04C1"/>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E04C1"/>
    <w:rPr>
      <w:vertAlign w:val="superscript"/>
    </w:rPr>
  </w:style>
  <w:style w:type="character" w:styleId="Strong">
    <w:name w:val="Strong"/>
    <w:basedOn w:val="DefaultParagraphFont"/>
    <w:uiPriority w:val="22"/>
    <w:qFormat/>
    <w:rsid w:val="005044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98168">
      <w:bodyDiv w:val="1"/>
      <w:marLeft w:val="0"/>
      <w:marRight w:val="0"/>
      <w:marTop w:val="0"/>
      <w:marBottom w:val="100"/>
      <w:divBdr>
        <w:top w:val="none" w:sz="0" w:space="0" w:color="auto"/>
        <w:left w:val="none" w:sz="0" w:space="0" w:color="auto"/>
        <w:bottom w:val="none" w:sz="0" w:space="0" w:color="auto"/>
        <w:right w:val="none" w:sz="0" w:space="0" w:color="auto"/>
      </w:divBdr>
      <w:divsChild>
        <w:div w:id="204176093">
          <w:marLeft w:val="0"/>
          <w:marRight w:val="0"/>
          <w:marTop w:val="100"/>
          <w:marBottom w:val="100"/>
          <w:divBdr>
            <w:top w:val="none" w:sz="0" w:space="0" w:color="auto"/>
            <w:left w:val="none" w:sz="0" w:space="0" w:color="auto"/>
            <w:bottom w:val="none" w:sz="0" w:space="0" w:color="auto"/>
            <w:right w:val="none" w:sz="0" w:space="0" w:color="auto"/>
          </w:divBdr>
          <w:divsChild>
            <w:div w:id="539900976">
              <w:marLeft w:val="0"/>
              <w:marRight w:val="0"/>
              <w:marTop w:val="48"/>
              <w:marBottom w:val="0"/>
              <w:divBdr>
                <w:top w:val="none" w:sz="0" w:space="0" w:color="auto"/>
                <w:left w:val="none" w:sz="0" w:space="0" w:color="auto"/>
                <w:bottom w:val="none" w:sz="0" w:space="0" w:color="auto"/>
                <w:right w:val="none" w:sz="0" w:space="0" w:color="auto"/>
              </w:divBdr>
              <w:divsChild>
                <w:div w:id="1477911522">
                  <w:marLeft w:val="0"/>
                  <w:marRight w:val="0"/>
                  <w:marTop w:val="0"/>
                  <w:marBottom w:val="0"/>
                  <w:divBdr>
                    <w:top w:val="none" w:sz="0" w:space="0" w:color="auto"/>
                    <w:left w:val="none" w:sz="0" w:space="0" w:color="auto"/>
                    <w:bottom w:val="none" w:sz="0" w:space="0" w:color="auto"/>
                    <w:right w:val="none" w:sz="0" w:space="0" w:color="auto"/>
                  </w:divBdr>
                  <w:divsChild>
                    <w:div w:id="2125466784">
                      <w:marLeft w:val="0"/>
                      <w:marRight w:val="0"/>
                      <w:marTop w:val="0"/>
                      <w:marBottom w:val="0"/>
                      <w:divBdr>
                        <w:top w:val="none" w:sz="0" w:space="0" w:color="auto"/>
                        <w:left w:val="single" w:sz="48" w:space="0" w:color="FFFFFF"/>
                        <w:bottom w:val="none" w:sz="0" w:space="0" w:color="auto"/>
                        <w:right w:val="single" w:sz="48" w:space="0" w:color="FFFFFF"/>
                      </w:divBdr>
                      <w:divsChild>
                        <w:div w:id="1524198818">
                          <w:marLeft w:val="0"/>
                          <w:marRight w:val="0"/>
                          <w:marTop w:val="0"/>
                          <w:marBottom w:val="0"/>
                          <w:divBdr>
                            <w:top w:val="none" w:sz="0" w:space="0" w:color="auto"/>
                            <w:left w:val="none" w:sz="0" w:space="0" w:color="auto"/>
                            <w:bottom w:val="none" w:sz="0" w:space="0" w:color="auto"/>
                            <w:right w:val="none" w:sz="0" w:space="0" w:color="auto"/>
                          </w:divBdr>
                          <w:divsChild>
                            <w:div w:id="242884549">
                              <w:marLeft w:val="0"/>
                              <w:marRight w:val="0"/>
                              <w:marTop w:val="0"/>
                              <w:marBottom w:val="0"/>
                              <w:divBdr>
                                <w:top w:val="none" w:sz="0" w:space="0" w:color="auto"/>
                                <w:left w:val="none" w:sz="0" w:space="0" w:color="auto"/>
                                <w:bottom w:val="none" w:sz="0" w:space="0" w:color="auto"/>
                                <w:right w:val="none" w:sz="0" w:space="0" w:color="auto"/>
                              </w:divBdr>
                              <w:divsChild>
                                <w:div w:id="713509003">
                                  <w:marLeft w:val="0"/>
                                  <w:marRight w:val="0"/>
                                  <w:marTop w:val="0"/>
                                  <w:marBottom w:val="0"/>
                                  <w:divBdr>
                                    <w:top w:val="none" w:sz="0" w:space="0" w:color="auto"/>
                                    <w:left w:val="none" w:sz="0" w:space="0" w:color="auto"/>
                                    <w:bottom w:val="none" w:sz="0" w:space="0" w:color="auto"/>
                                    <w:right w:val="none" w:sz="0" w:space="0" w:color="auto"/>
                                  </w:divBdr>
                                  <w:divsChild>
                                    <w:div w:id="399208293">
                                      <w:marLeft w:val="0"/>
                                      <w:marRight w:val="0"/>
                                      <w:marTop w:val="0"/>
                                      <w:marBottom w:val="0"/>
                                      <w:divBdr>
                                        <w:top w:val="none" w:sz="0" w:space="0" w:color="auto"/>
                                        <w:left w:val="none" w:sz="0" w:space="0" w:color="auto"/>
                                        <w:bottom w:val="none" w:sz="0" w:space="0" w:color="auto"/>
                                        <w:right w:val="none" w:sz="0" w:space="0" w:color="auto"/>
                                      </w:divBdr>
                                      <w:divsChild>
                                        <w:div w:id="2111271678">
                                          <w:marLeft w:val="0"/>
                                          <w:marRight w:val="0"/>
                                          <w:marTop w:val="0"/>
                                          <w:marBottom w:val="0"/>
                                          <w:divBdr>
                                            <w:top w:val="none" w:sz="0" w:space="0" w:color="auto"/>
                                            <w:left w:val="none" w:sz="0" w:space="0" w:color="auto"/>
                                            <w:bottom w:val="none" w:sz="0" w:space="0" w:color="auto"/>
                                            <w:right w:val="none" w:sz="0" w:space="0" w:color="auto"/>
                                          </w:divBdr>
                                          <w:divsChild>
                                            <w:div w:id="880895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743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489443">
      <w:bodyDiv w:val="1"/>
      <w:marLeft w:val="0"/>
      <w:marRight w:val="0"/>
      <w:marTop w:val="0"/>
      <w:marBottom w:val="0"/>
      <w:divBdr>
        <w:top w:val="none" w:sz="0" w:space="0" w:color="auto"/>
        <w:left w:val="none" w:sz="0" w:space="0" w:color="auto"/>
        <w:bottom w:val="none" w:sz="0" w:space="0" w:color="auto"/>
        <w:right w:val="none" w:sz="0" w:space="0" w:color="auto"/>
      </w:divBdr>
    </w:div>
    <w:div w:id="471289610">
      <w:bodyDiv w:val="1"/>
      <w:marLeft w:val="0"/>
      <w:marRight w:val="0"/>
      <w:marTop w:val="0"/>
      <w:marBottom w:val="0"/>
      <w:divBdr>
        <w:top w:val="none" w:sz="0" w:space="0" w:color="auto"/>
        <w:left w:val="none" w:sz="0" w:space="0" w:color="auto"/>
        <w:bottom w:val="none" w:sz="0" w:space="0" w:color="auto"/>
        <w:right w:val="none" w:sz="0" w:space="0" w:color="auto"/>
      </w:divBdr>
    </w:div>
    <w:div w:id="498350483">
      <w:bodyDiv w:val="1"/>
      <w:marLeft w:val="0"/>
      <w:marRight w:val="0"/>
      <w:marTop w:val="0"/>
      <w:marBottom w:val="0"/>
      <w:divBdr>
        <w:top w:val="none" w:sz="0" w:space="0" w:color="auto"/>
        <w:left w:val="none" w:sz="0" w:space="0" w:color="auto"/>
        <w:bottom w:val="none" w:sz="0" w:space="0" w:color="auto"/>
        <w:right w:val="none" w:sz="0" w:space="0" w:color="auto"/>
      </w:divBdr>
    </w:div>
    <w:div w:id="568150223">
      <w:bodyDiv w:val="1"/>
      <w:marLeft w:val="0"/>
      <w:marRight w:val="0"/>
      <w:marTop w:val="0"/>
      <w:marBottom w:val="0"/>
      <w:divBdr>
        <w:top w:val="none" w:sz="0" w:space="0" w:color="auto"/>
        <w:left w:val="none" w:sz="0" w:space="0" w:color="auto"/>
        <w:bottom w:val="none" w:sz="0" w:space="0" w:color="auto"/>
        <w:right w:val="none" w:sz="0" w:space="0" w:color="auto"/>
      </w:divBdr>
    </w:div>
    <w:div w:id="582371262">
      <w:bodyDiv w:val="1"/>
      <w:marLeft w:val="0"/>
      <w:marRight w:val="0"/>
      <w:marTop w:val="0"/>
      <w:marBottom w:val="100"/>
      <w:divBdr>
        <w:top w:val="none" w:sz="0" w:space="0" w:color="auto"/>
        <w:left w:val="none" w:sz="0" w:space="0" w:color="auto"/>
        <w:bottom w:val="none" w:sz="0" w:space="0" w:color="auto"/>
        <w:right w:val="none" w:sz="0" w:space="0" w:color="auto"/>
      </w:divBdr>
      <w:divsChild>
        <w:div w:id="732430787">
          <w:marLeft w:val="0"/>
          <w:marRight w:val="0"/>
          <w:marTop w:val="100"/>
          <w:marBottom w:val="100"/>
          <w:divBdr>
            <w:top w:val="none" w:sz="0" w:space="0" w:color="auto"/>
            <w:left w:val="none" w:sz="0" w:space="0" w:color="auto"/>
            <w:bottom w:val="none" w:sz="0" w:space="0" w:color="auto"/>
            <w:right w:val="none" w:sz="0" w:space="0" w:color="auto"/>
          </w:divBdr>
          <w:divsChild>
            <w:div w:id="2078091268">
              <w:marLeft w:val="0"/>
              <w:marRight w:val="0"/>
              <w:marTop w:val="48"/>
              <w:marBottom w:val="0"/>
              <w:divBdr>
                <w:top w:val="none" w:sz="0" w:space="0" w:color="auto"/>
                <w:left w:val="none" w:sz="0" w:space="0" w:color="auto"/>
                <w:bottom w:val="none" w:sz="0" w:space="0" w:color="auto"/>
                <w:right w:val="none" w:sz="0" w:space="0" w:color="auto"/>
              </w:divBdr>
              <w:divsChild>
                <w:div w:id="1286307462">
                  <w:marLeft w:val="0"/>
                  <w:marRight w:val="0"/>
                  <w:marTop w:val="0"/>
                  <w:marBottom w:val="0"/>
                  <w:divBdr>
                    <w:top w:val="none" w:sz="0" w:space="0" w:color="auto"/>
                    <w:left w:val="none" w:sz="0" w:space="0" w:color="auto"/>
                    <w:bottom w:val="none" w:sz="0" w:space="0" w:color="auto"/>
                    <w:right w:val="none" w:sz="0" w:space="0" w:color="auto"/>
                  </w:divBdr>
                  <w:divsChild>
                    <w:div w:id="1827895780">
                      <w:marLeft w:val="0"/>
                      <w:marRight w:val="0"/>
                      <w:marTop w:val="0"/>
                      <w:marBottom w:val="0"/>
                      <w:divBdr>
                        <w:top w:val="none" w:sz="0" w:space="0" w:color="auto"/>
                        <w:left w:val="single" w:sz="48" w:space="0" w:color="FFFFFF"/>
                        <w:bottom w:val="none" w:sz="0" w:space="0" w:color="auto"/>
                        <w:right w:val="single" w:sz="48" w:space="0" w:color="FFFFFF"/>
                      </w:divBdr>
                      <w:divsChild>
                        <w:div w:id="1703436758">
                          <w:marLeft w:val="0"/>
                          <w:marRight w:val="0"/>
                          <w:marTop w:val="0"/>
                          <w:marBottom w:val="0"/>
                          <w:divBdr>
                            <w:top w:val="none" w:sz="0" w:space="0" w:color="auto"/>
                            <w:left w:val="none" w:sz="0" w:space="0" w:color="auto"/>
                            <w:bottom w:val="none" w:sz="0" w:space="0" w:color="auto"/>
                            <w:right w:val="none" w:sz="0" w:space="0" w:color="auto"/>
                          </w:divBdr>
                          <w:divsChild>
                            <w:div w:id="430393635">
                              <w:marLeft w:val="0"/>
                              <w:marRight w:val="0"/>
                              <w:marTop w:val="0"/>
                              <w:marBottom w:val="0"/>
                              <w:divBdr>
                                <w:top w:val="none" w:sz="0" w:space="0" w:color="auto"/>
                                <w:left w:val="none" w:sz="0" w:space="0" w:color="auto"/>
                                <w:bottom w:val="none" w:sz="0" w:space="0" w:color="auto"/>
                                <w:right w:val="none" w:sz="0" w:space="0" w:color="auto"/>
                              </w:divBdr>
                              <w:divsChild>
                                <w:div w:id="1344742747">
                                  <w:marLeft w:val="0"/>
                                  <w:marRight w:val="0"/>
                                  <w:marTop w:val="0"/>
                                  <w:marBottom w:val="0"/>
                                  <w:divBdr>
                                    <w:top w:val="none" w:sz="0" w:space="0" w:color="auto"/>
                                    <w:left w:val="none" w:sz="0" w:space="0" w:color="auto"/>
                                    <w:bottom w:val="none" w:sz="0" w:space="0" w:color="auto"/>
                                    <w:right w:val="none" w:sz="0" w:space="0" w:color="auto"/>
                                  </w:divBdr>
                                  <w:divsChild>
                                    <w:div w:id="427892774">
                                      <w:marLeft w:val="0"/>
                                      <w:marRight w:val="0"/>
                                      <w:marTop w:val="0"/>
                                      <w:marBottom w:val="0"/>
                                      <w:divBdr>
                                        <w:top w:val="none" w:sz="0" w:space="0" w:color="auto"/>
                                        <w:left w:val="none" w:sz="0" w:space="0" w:color="auto"/>
                                        <w:bottom w:val="none" w:sz="0" w:space="0" w:color="auto"/>
                                        <w:right w:val="none" w:sz="0" w:space="0" w:color="auto"/>
                                      </w:divBdr>
                                      <w:divsChild>
                                        <w:div w:id="15152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569449">
      <w:bodyDiv w:val="1"/>
      <w:marLeft w:val="0"/>
      <w:marRight w:val="0"/>
      <w:marTop w:val="0"/>
      <w:marBottom w:val="0"/>
      <w:divBdr>
        <w:top w:val="none" w:sz="0" w:space="0" w:color="auto"/>
        <w:left w:val="none" w:sz="0" w:space="0" w:color="auto"/>
        <w:bottom w:val="none" w:sz="0" w:space="0" w:color="auto"/>
        <w:right w:val="none" w:sz="0" w:space="0" w:color="auto"/>
      </w:divBdr>
    </w:div>
    <w:div w:id="878083383">
      <w:bodyDiv w:val="1"/>
      <w:marLeft w:val="0"/>
      <w:marRight w:val="0"/>
      <w:marTop w:val="0"/>
      <w:marBottom w:val="0"/>
      <w:divBdr>
        <w:top w:val="none" w:sz="0" w:space="0" w:color="auto"/>
        <w:left w:val="none" w:sz="0" w:space="0" w:color="auto"/>
        <w:bottom w:val="none" w:sz="0" w:space="0" w:color="auto"/>
        <w:right w:val="none" w:sz="0" w:space="0" w:color="auto"/>
      </w:divBdr>
    </w:div>
    <w:div w:id="924916055">
      <w:bodyDiv w:val="1"/>
      <w:marLeft w:val="0"/>
      <w:marRight w:val="0"/>
      <w:marTop w:val="0"/>
      <w:marBottom w:val="100"/>
      <w:divBdr>
        <w:top w:val="none" w:sz="0" w:space="0" w:color="auto"/>
        <w:left w:val="none" w:sz="0" w:space="0" w:color="auto"/>
        <w:bottom w:val="none" w:sz="0" w:space="0" w:color="auto"/>
        <w:right w:val="none" w:sz="0" w:space="0" w:color="auto"/>
      </w:divBdr>
      <w:divsChild>
        <w:div w:id="1663512057">
          <w:marLeft w:val="0"/>
          <w:marRight w:val="0"/>
          <w:marTop w:val="100"/>
          <w:marBottom w:val="100"/>
          <w:divBdr>
            <w:top w:val="none" w:sz="0" w:space="0" w:color="auto"/>
            <w:left w:val="none" w:sz="0" w:space="0" w:color="auto"/>
            <w:bottom w:val="none" w:sz="0" w:space="0" w:color="auto"/>
            <w:right w:val="none" w:sz="0" w:space="0" w:color="auto"/>
          </w:divBdr>
          <w:divsChild>
            <w:div w:id="1846750227">
              <w:marLeft w:val="0"/>
              <w:marRight w:val="0"/>
              <w:marTop w:val="48"/>
              <w:marBottom w:val="0"/>
              <w:divBdr>
                <w:top w:val="none" w:sz="0" w:space="0" w:color="auto"/>
                <w:left w:val="none" w:sz="0" w:space="0" w:color="auto"/>
                <w:bottom w:val="none" w:sz="0" w:space="0" w:color="auto"/>
                <w:right w:val="none" w:sz="0" w:space="0" w:color="auto"/>
              </w:divBdr>
              <w:divsChild>
                <w:div w:id="1278289849">
                  <w:marLeft w:val="0"/>
                  <w:marRight w:val="0"/>
                  <w:marTop w:val="0"/>
                  <w:marBottom w:val="0"/>
                  <w:divBdr>
                    <w:top w:val="none" w:sz="0" w:space="0" w:color="auto"/>
                    <w:left w:val="none" w:sz="0" w:space="0" w:color="auto"/>
                    <w:bottom w:val="none" w:sz="0" w:space="0" w:color="auto"/>
                    <w:right w:val="none" w:sz="0" w:space="0" w:color="auto"/>
                  </w:divBdr>
                  <w:divsChild>
                    <w:div w:id="342559970">
                      <w:marLeft w:val="0"/>
                      <w:marRight w:val="0"/>
                      <w:marTop w:val="0"/>
                      <w:marBottom w:val="0"/>
                      <w:divBdr>
                        <w:top w:val="none" w:sz="0" w:space="0" w:color="auto"/>
                        <w:left w:val="single" w:sz="48" w:space="0" w:color="FFFFFF"/>
                        <w:bottom w:val="none" w:sz="0" w:space="0" w:color="auto"/>
                        <w:right w:val="single" w:sz="48" w:space="0" w:color="FFFFFF"/>
                      </w:divBdr>
                      <w:divsChild>
                        <w:div w:id="1381323826">
                          <w:marLeft w:val="0"/>
                          <w:marRight w:val="0"/>
                          <w:marTop w:val="0"/>
                          <w:marBottom w:val="0"/>
                          <w:divBdr>
                            <w:top w:val="none" w:sz="0" w:space="0" w:color="auto"/>
                            <w:left w:val="none" w:sz="0" w:space="0" w:color="auto"/>
                            <w:bottom w:val="none" w:sz="0" w:space="0" w:color="auto"/>
                            <w:right w:val="none" w:sz="0" w:space="0" w:color="auto"/>
                          </w:divBdr>
                          <w:divsChild>
                            <w:div w:id="15734184">
                              <w:marLeft w:val="0"/>
                              <w:marRight w:val="0"/>
                              <w:marTop w:val="0"/>
                              <w:marBottom w:val="0"/>
                              <w:divBdr>
                                <w:top w:val="none" w:sz="0" w:space="0" w:color="auto"/>
                                <w:left w:val="none" w:sz="0" w:space="0" w:color="auto"/>
                                <w:bottom w:val="none" w:sz="0" w:space="0" w:color="auto"/>
                                <w:right w:val="none" w:sz="0" w:space="0" w:color="auto"/>
                              </w:divBdr>
                              <w:divsChild>
                                <w:div w:id="1282801797">
                                  <w:marLeft w:val="0"/>
                                  <w:marRight w:val="0"/>
                                  <w:marTop w:val="0"/>
                                  <w:marBottom w:val="0"/>
                                  <w:divBdr>
                                    <w:top w:val="none" w:sz="0" w:space="0" w:color="auto"/>
                                    <w:left w:val="none" w:sz="0" w:space="0" w:color="auto"/>
                                    <w:bottom w:val="none" w:sz="0" w:space="0" w:color="auto"/>
                                    <w:right w:val="none" w:sz="0" w:space="0" w:color="auto"/>
                                  </w:divBdr>
                                  <w:divsChild>
                                    <w:div w:id="1656567817">
                                      <w:marLeft w:val="0"/>
                                      <w:marRight w:val="0"/>
                                      <w:marTop w:val="0"/>
                                      <w:marBottom w:val="0"/>
                                      <w:divBdr>
                                        <w:top w:val="none" w:sz="0" w:space="0" w:color="auto"/>
                                        <w:left w:val="none" w:sz="0" w:space="0" w:color="auto"/>
                                        <w:bottom w:val="none" w:sz="0" w:space="0" w:color="auto"/>
                                        <w:right w:val="none" w:sz="0" w:space="0" w:color="auto"/>
                                      </w:divBdr>
                                      <w:divsChild>
                                        <w:div w:id="1688285380">
                                          <w:marLeft w:val="0"/>
                                          <w:marRight w:val="0"/>
                                          <w:marTop w:val="0"/>
                                          <w:marBottom w:val="0"/>
                                          <w:divBdr>
                                            <w:top w:val="none" w:sz="0" w:space="0" w:color="auto"/>
                                            <w:left w:val="none" w:sz="0" w:space="0" w:color="auto"/>
                                            <w:bottom w:val="none" w:sz="0" w:space="0" w:color="auto"/>
                                            <w:right w:val="none" w:sz="0" w:space="0" w:color="auto"/>
                                          </w:divBdr>
                                          <w:divsChild>
                                            <w:div w:id="1835221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520983">
      <w:bodyDiv w:val="1"/>
      <w:marLeft w:val="0"/>
      <w:marRight w:val="0"/>
      <w:marTop w:val="0"/>
      <w:marBottom w:val="0"/>
      <w:divBdr>
        <w:top w:val="none" w:sz="0" w:space="0" w:color="auto"/>
        <w:left w:val="none" w:sz="0" w:space="0" w:color="auto"/>
        <w:bottom w:val="none" w:sz="0" w:space="0" w:color="auto"/>
        <w:right w:val="none" w:sz="0" w:space="0" w:color="auto"/>
      </w:divBdr>
    </w:div>
    <w:div w:id="1305162665">
      <w:bodyDiv w:val="1"/>
      <w:marLeft w:val="0"/>
      <w:marRight w:val="0"/>
      <w:marTop w:val="0"/>
      <w:marBottom w:val="0"/>
      <w:divBdr>
        <w:top w:val="none" w:sz="0" w:space="0" w:color="auto"/>
        <w:left w:val="none" w:sz="0" w:space="0" w:color="auto"/>
        <w:bottom w:val="none" w:sz="0" w:space="0" w:color="auto"/>
        <w:right w:val="none" w:sz="0" w:space="0" w:color="auto"/>
      </w:divBdr>
    </w:div>
    <w:div w:id="1752193892">
      <w:bodyDiv w:val="1"/>
      <w:marLeft w:val="0"/>
      <w:marRight w:val="0"/>
      <w:marTop w:val="0"/>
      <w:marBottom w:val="100"/>
      <w:divBdr>
        <w:top w:val="none" w:sz="0" w:space="0" w:color="auto"/>
        <w:left w:val="none" w:sz="0" w:space="0" w:color="auto"/>
        <w:bottom w:val="none" w:sz="0" w:space="0" w:color="auto"/>
        <w:right w:val="none" w:sz="0" w:space="0" w:color="auto"/>
      </w:divBdr>
      <w:divsChild>
        <w:div w:id="814182427">
          <w:marLeft w:val="0"/>
          <w:marRight w:val="0"/>
          <w:marTop w:val="100"/>
          <w:marBottom w:val="100"/>
          <w:divBdr>
            <w:top w:val="none" w:sz="0" w:space="0" w:color="auto"/>
            <w:left w:val="none" w:sz="0" w:space="0" w:color="auto"/>
            <w:bottom w:val="none" w:sz="0" w:space="0" w:color="auto"/>
            <w:right w:val="none" w:sz="0" w:space="0" w:color="auto"/>
          </w:divBdr>
          <w:divsChild>
            <w:div w:id="1571113904">
              <w:marLeft w:val="0"/>
              <w:marRight w:val="0"/>
              <w:marTop w:val="48"/>
              <w:marBottom w:val="0"/>
              <w:divBdr>
                <w:top w:val="none" w:sz="0" w:space="0" w:color="auto"/>
                <w:left w:val="none" w:sz="0" w:space="0" w:color="auto"/>
                <w:bottom w:val="none" w:sz="0" w:space="0" w:color="auto"/>
                <w:right w:val="none" w:sz="0" w:space="0" w:color="auto"/>
              </w:divBdr>
              <w:divsChild>
                <w:div w:id="1782602654">
                  <w:marLeft w:val="0"/>
                  <w:marRight w:val="0"/>
                  <w:marTop w:val="0"/>
                  <w:marBottom w:val="0"/>
                  <w:divBdr>
                    <w:top w:val="none" w:sz="0" w:space="0" w:color="auto"/>
                    <w:left w:val="none" w:sz="0" w:space="0" w:color="auto"/>
                    <w:bottom w:val="none" w:sz="0" w:space="0" w:color="auto"/>
                    <w:right w:val="none" w:sz="0" w:space="0" w:color="auto"/>
                  </w:divBdr>
                  <w:divsChild>
                    <w:div w:id="1944417694">
                      <w:marLeft w:val="0"/>
                      <w:marRight w:val="0"/>
                      <w:marTop w:val="0"/>
                      <w:marBottom w:val="0"/>
                      <w:divBdr>
                        <w:top w:val="none" w:sz="0" w:space="0" w:color="auto"/>
                        <w:left w:val="single" w:sz="48" w:space="0" w:color="FFFFFF"/>
                        <w:bottom w:val="none" w:sz="0" w:space="0" w:color="auto"/>
                        <w:right w:val="single" w:sz="48" w:space="0" w:color="FFFFFF"/>
                      </w:divBdr>
                      <w:divsChild>
                        <w:div w:id="1227378893">
                          <w:marLeft w:val="0"/>
                          <w:marRight w:val="0"/>
                          <w:marTop w:val="0"/>
                          <w:marBottom w:val="0"/>
                          <w:divBdr>
                            <w:top w:val="none" w:sz="0" w:space="0" w:color="auto"/>
                            <w:left w:val="none" w:sz="0" w:space="0" w:color="auto"/>
                            <w:bottom w:val="none" w:sz="0" w:space="0" w:color="auto"/>
                            <w:right w:val="none" w:sz="0" w:space="0" w:color="auto"/>
                          </w:divBdr>
                          <w:divsChild>
                            <w:div w:id="1627659021">
                              <w:marLeft w:val="0"/>
                              <w:marRight w:val="0"/>
                              <w:marTop w:val="0"/>
                              <w:marBottom w:val="0"/>
                              <w:divBdr>
                                <w:top w:val="none" w:sz="0" w:space="0" w:color="auto"/>
                                <w:left w:val="none" w:sz="0" w:space="0" w:color="auto"/>
                                <w:bottom w:val="none" w:sz="0" w:space="0" w:color="auto"/>
                                <w:right w:val="none" w:sz="0" w:space="0" w:color="auto"/>
                              </w:divBdr>
                              <w:divsChild>
                                <w:div w:id="1620601676">
                                  <w:marLeft w:val="0"/>
                                  <w:marRight w:val="0"/>
                                  <w:marTop w:val="0"/>
                                  <w:marBottom w:val="0"/>
                                  <w:divBdr>
                                    <w:top w:val="none" w:sz="0" w:space="0" w:color="auto"/>
                                    <w:left w:val="none" w:sz="0" w:space="0" w:color="auto"/>
                                    <w:bottom w:val="none" w:sz="0" w:space="0" w:color="auto"/>
                                    <w:right w:val="none" w:sz="0" w:space="0" w:color="auto"/>
                                  </w:divBdr>
                                  <w:divsChild>
                                    <w:div w:id="71199307">
                                      <w:marLeft w:val="0"/>
                                      <w:marRight w:val="0"/>
                                      <w:marTop w:val="0"/>
                                      <w:marBottom w:val="0"/>
                                      <w:divBdr>
                                        <w:top w:val="none" w:sz="0" w:space="0" w:color="auto"/>
                                        <w:left w:val="none" w:sz="0" w:space="0" w:color="auto"/>
                                        <w:bottom w:val="none" w:sz="0" w:space="0" w:color="auto"/>
                                        <w:right w:val="none" w:sz="0" w:space="0" w:color="auto"/>
                                      </w:divBdr>
                                      <w:divsChild>
                                        <w:div w:id="1275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965950">
      <w:bodyDiv w:val="1"/>
      <w:marLeft w:val="0"/>
      <w:marRight w:val="0"/>
      <w:marTop w:val="0"/>
      <w:marBottom w:val="0"/>
      <w:divBdr>
        <w:top w:val="none" w:sz="0" w:space="0" w:color="auto"/>
        <w:left w:val="none" w:sz="0" w:space="0" w:color="auto"/>
        <w:bottom w:val="none" w:sz="0" w:space="0" w:color="auto"/>
        <w:right w:val="none" w:sz="0" w:space="0" w:color="auto"/>
      </w:divBdr>
    </w:div>
    <w:div w:id="2007778184">
      <w:bodyDiv w:val="1"/>
      <w:marLeft w:val="0"/>
      <w:marRight w:val="0"/>
      <w:marTop w:val="0"/>
      <w:marBottom w:val="0"/>
      <w:divBdr>
        <w:top w:val="none" w:sz="0" w:space="0" w:color="auto"/>
        <w:left w:val="none" w:sz="0" w:space="0" w:color="auto"/>
        <w:bottom w:val="none" w:sz="0" w:space="0" w:color="auto"/>
        <w:right w:val="none" w:sz="0" w:space="0" w:color="auto"/>
      </w:divBdr>
    </w:div>
    <w:div w:id="2033219460">
      <w:bodyDiv w:val="1"/>
      <w:marLeft w:val="0"/>
      <w:marRight w:val="0"/>
      <w:marTop w:val="0"/>
      <w:marBottom w:val="0"/>
      <w:divBdr>
        <w:top w:val="none" w:sz="0" w:space="0" w:color="auto"/>
        <w:left w:val="none" w:sz="0" w:space="0" w:color="auto"/>
        <w:bottom w:val="none" w:sz="0" w:space="0" w:color="auto"/>
        <w:right w:val="none" w:sz="0" w:space="0" w:color="auto"/>
      </w:divBdr>
    </w:div>
    <w:div w:id="2078816926">
      <w:bodyDiv w:val="1"/>
      <w:marLeft w:val="0"/>
      <w:marRight w:val="0"/>
      <w:marTop w:val="0"/>
      <w:marBottom w:val="0"/>
      <w:divBdr>
        <w:top w:val="none" w:sz="0" w:space="0" w:color="auto"/>
        <w:left w:val="none" w:sz="0" w:space="0" w:color="auto"/>
        <w:bottom w:val="none" w:sz="0" w:space="0" w:color="auto"/>
        <w:right w:val="none" w:sz="0" w:space="0" w:color="auto"/>
      </w:divBdr>
    </w:div>
    <w:div w:id="2137483458">
      <w:bodyDiv w:val="1"/>
      <w:marLeft w:val="0"/>
      <w:marRight w:val="0"/>
      <w:marTop w:val="0"/>
      <w:marBottom w:val="0"/>
      <w:divBdr>
        <w:top w:val="none" w:sz="0" w:space="0" w:color="auto"/>
        <w:left w:val="none" w:sz="0" w:space="0" w:color="auto"/>
        <w:bottom w:val="none" w:sz="0" w:space="0" w:color="auto"/>
        <w:right w:val="none" w:sz="0" w:space="0" w:color="auto"/>
      </w:divBdr>
      <w:divsChild>
        <w:div w:id="409810320">
          <w:marLeft w:val="0"/>
          <w:marRight w:val="0"/>
          <w:marTop w:val="0"/>
          <w:marBottom w:val="0"/>
          <w:divBdr>
            <w:top w:val="none" w:sz="0" w:space="0" w:color="auto"/>
            <w:left w:val="none" w:sz="0" w:space="0" w:color="auto"/>
            <w:bottom w:val="none" w:sz="0" w:space="0" w:color="auto"/>
            <w:right w:val="none" w:sz="0" w:space="0" w:color="auto"/>
          </w:divBdr>
          <w:divsChild>
            <w:div w:id="513113321">
              <w:marLeft w:val="0"/>
              <w:marRight w:val="0"/>
              <w:marTop w:val="100"/>
              <w:marBottom w:val="100"/>
              <w:divBdr>
                <w:top w:val="none" w:sz="0" w:space="0" w:color="auto"/>
                <w:left w:val="none" w:sz="0" w:space="0" w:color="auto"/>
                <w:bottom w:val="none" w:sz="0" w:space="0" w:color="auto"/>
                <w:right w:val="none" w:sz="0" w:space="0" w:color="auto"/>
              </w:divBdr>
              <w:divsChild>
                <w:div w:id="64767966">
                  <w:marLeft w:val="0"/>
                  <w:marRight w:val="0"/>
                  <w:marTop w:val="0"/>
                  <w:marBottom w:val="0"/>
                  <w:divBdr>
                    <w:top w:val="none" w:sz="0" w:space="0" w:color="auto"/>
                    <w:left w:val="none" w:sz="0" w:space="0" w:color="auto"/>
                    <w:bottom w:val="none" w:sz="0" w:space="0" w:color="auto"/>
                    <w:right w:val="none" w:sz="0" w:space="0" w:color="auto"/>
                  </w:divBdr>
                  <w:divsChild>
                    <w:div w:id="879558809">
                      <w:marLeft w:val="150"/>
                      <w:marRight w:val="150"/>
                      <w:marTop w:val="0"/>
                      <w:marBottom w:val="0"/>
                      <w:divBdr>
                        <w:top w:val="none" w:sz="0" w:space="0" w:color="auto"/>
                        <w:left w:val="none" w:sz="0" w:space="0" w:color="auto"/>
                        <w:bottom w:val="none" w:sz="0" w:space="0" w:color="auto"/>
                        <w:right w:val="none" w:sz="0" w:space="0" w:color="auto"/>
                      </w:divBdr>
                      <w:divsChild>
                        <w:div w:id="1002855402">
                          <w:marLeft w:val="0"/>
                          <w:marRight w:val="0"/>
                          <w:marTop w:val="0"/>
                          <w:marBottom w:val="0"/>
                          <w:divBdr>
                            <w:top w:val="none" w:sz="0" w:space="0" w:color="auto"/>
                            <w:left w:val="none" w:sz="0" w:space="0" w:color="auto"/>
                            <w:bottom w:val="none" w:sz="0" w:space="0" w:color="auto"/>
                            <w:right w:val="none" w:sz="0" w:space="0" w:color="auto"/>
                          </w:divBdr>
                          <w:divsChild>
                            <w:div w:id="1604073871">
                              <w:marLeft w:val="150"/>
                              <w:marRight w:val="0"/>
                              <w:marTop w:val="0"/>
                              <w:marBottom w:val="150"/>
                              <w:divBdr>
                                <w:top w:val="none" w:sz="0" w:space="0" w:color="auto"/>
                                <w:left w:val="none" w:sz="0" w:space="0" w:color="auto"/>
                                <w:bottom w:val="none" w:sz="0" w:space="0" w:color="auto"/>
                                <w:right w:val="none" w:sz="0" w:space="0" w:color="auto"/>
                              </w:divBdr>
                              <w:divsChild>
                                <w:div w:id="10155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Zena.Kamash@rhul.ac.uk" TargetMode="External"/><Relationship Id="rId21" Type="http://schemas.openxmlformats.org/officeDocument/2006/relationships/hyperlink" Target="mailto:b.rankov@rhul.ac.uk" TargetMode="External"/><Relationship Id="rId42" Type="http://schemas.openxmlformats.org/officeDocument/2006/relationships/hyperlink" Target="mailto:wellbeing@royalholloway.ac.uk" TargetMode="External"/><Relationship Id="rId47" Type="http://schemas.openxmlformats.org/officeDocument/2006/relationships/hyperlink" Target="https://intranet.royalholloway.ac.uk/students/help-support/disabilities-and-dyslexia/home.aspx" TargetMode="External"/><Relationship Id="rId63" Type="http://schemas.openxmlformats.org/officeDocument/2006/relationships/hyperlink" Target="https://intranet.royalholloway.ac.uk/students/help-support/help-and-support.aspx" TargetMode="External"/><Relationship Id="rId68" Type="http://schemas.openxmlformats.org/officeDocument/2006/relationships/hyperlink" Target="http://www.royalholloway.ac.uk/studyhere/progspecs/home.aspx" TargetMode="External"/><Relationship Id="rId84" Type="http://schemas.openxmlformats.org/officeDocument/2006/relationships/hyperlink" Target="https://intranet.royalholloway.ac.uk/students/study/our-college-regulations/attendance-and-academic-regulations.aspx?" TargetMode="External"/><Relationship Id="rId89" Type="http://schemas.openxmlformats.org/officeDocument/2006/relationships/hyperlink" Target="https://intranet.royalholloway.ac.uk/ecampus/documents/pdf/exams/extenuatingcircumstances-guidanceforstudents.pdf" TargetMode="External"/><Relationship Id="rId2" Type="http://schemas.openxmlformats.org/officeDocument/2006/relationships/numbering" Target="numbering.xml"/><Relationship Id="rId16" Type="http://schemas.openxmlformats.org/officeDocument/2006/relationships/hyperlink" Target="mailto:Dawn.Hazelton@rhul.ac.uk" TargetMode="External"/><Relationship Id="rId29" Type="http://schemas.openxmlformats.org/officeDocument/2006/relationships/hyperlink" Target="mailto:siobhan.chomse@rhul.ac.uk" TargetMode="External"/><Relationship Id="rId107" Type="http://schemas.openxmlformats.org/officeDocument/2006/relationships/hyperlink" Target="https://intranet.royalholloway.ac.uk/staff/tools-and-links/health-and-safety/policies-and-procedures/lone-working.aspx" TargetMode="External"/><Relationship Id="rId11" Type="http://schemas.openxmlformats.org/officeDocument/2006/relationships/footer" Target="footer1.xml"/><Relationship Id="rId24" Type="http://schemas.openxmlformats.org/officeDocument/2006/relationships/hyperlink" Target="mailto:b.rankov@rhul.ac.uk" TargetMode="External"/><Relationship Id="rId32" Type="http://schemas.openxmlformats.org/officeDocument/2006/relationships/hyperlink" Target="mailto:n.lowe@rhul.ac.uk" TargetMode="External"/><Relationship Id="rId37" Type="http://schemas.openxmlformats.org/officeDocument/2006/relationships/hyperlink" Target="https://www.su.rhul.ac.uk/advice/" TargetMode="External"/><Relationship Id="rId40" Type="http://schemas.openxmlformats.org/officeDocument/2006/relationships/hyperlink" Target="mailto:studentservices@royalholloway.ac.uk" TargetMode="External"/><Relationship Id="rId45" Type="http://schemas.openxmlformats.org/officeDocument/2006/relationships/hyperlink" Target="https://intranet.royalholloway.ac.uk/students/help-support/wellbeing/student-wellbeing.aspx" TargetMode="External"/><Relationship Id="rId53" Type="http://schemas.openxmlformats.org/officeDocument/2006/relationships/hyperlink" Target="https://intranet.royalholloway.ac.uk/students/help-support/it-services/getting-started/get-connected/campusnet.aspx" TargetMode="External"/><Relationship Id="rId58" Type="http://schemas.openxmlformats.org/officeDocument/2006/relationships/hyperlink" Target="https://intranet.royalholloway.ac.uk/students/study/timetable/your-timetable.aspx" TargetMode="External"/><Relationship Id="rId66" Type="http://schemas.openxmlformats.org/officeDocument/2006/relationships/hyperlink" Target="https://intranet.royalholloway.ac.uk/students/study/attendance/notification-of-absence/notification-of-absence.aspx" TargetMode="External"/><Relationship Id="rId74" Type="http://schemas.openxmlformats.org/officeDocument/2006/relationships/hyperlink" Target="mailto:Karina.vanDort@rhul.ac.uk" TargetMode="External"/><Relationship Id="rId79" Type="http://schemas.openxmlformats.org/officeDocument/2006/relationships/hyperlink" Target="https://intranet.royalholloway.ac.uk/students/study/our-college-regulations/attendance-and-academic-regulations.aspx" TargetMode="External"/><Relationship Id="rId87" Type="http://schemas.openxmlformats.org/officeDocument/2006/relationships/hyperlink" Target="https://intranet.royalholloway.ac.uk/ecampus/documents/pdf/exams/extenuatingcircumstances-guidanceforstudents.pdf" TargetMode="External"/><Relationship Id="rId102" Type="http://schemas.openxmlformats.org/officeDocument/2006/relationships/hyperlink" Target="https://intranet.royalholloway.ac.uk/students/study/academic-appeals/make-an-academic-appeal-or-complaint.aspx"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ntranet.royalholloway.ac.uk/students/assets/docs/pdf/academic-regulations/undergraduate-regulations-2018-19.pdf" TargetMode="External"/><Relationship Id="rId82" Type="http://schemas.openxmlformats.org/officeDocument/2006/relationships/hyperlink" Target="http://www.rhul.ac.uk/ecampus/academicsupport/examinations/examinations/home.aspx" TargetMode="External"/><Relationship Id="rId90" Type="http://schemas.openxmlformats.org/officeDocument/2006/relationships/hyperlink" Target="https://intranet.royalholloway.ac.uk/ecampus/documents/pdf/exams/extenuatingcircumstances-guidanceforstudents.pdf" TargetMode="External"/><Relationship Id="rId95" Type="http://schemas.openxmlformats.org/officeDocument/2006/relationships/hyperlink" Target="https://www.royalholloway.ac.uk/ecampus/welfare/disabilityanddyslexiaservices/home.aspx" TargetMode="External"/><Relationship Id="rId19" Type="http://schemas.openxmlformats.org/officeDocument/2006/relationships/hyperlink" Target="mailto:b.rankov@rhul.ac.uk" TargetMode="External"/><Relationship Id="rId14" Type="http://schemas.openxmlformats.org/officeDocument/2006/relationships/hyperlink" Target="mailto:Penelope.Mullens@rhul.ac.uk" TargetMode="External"/><Relationship Id="rId22" Type="http://schemas.openxmlformats.org/officeDocument/2006/relationships/hyperlink" Target="mailto:r.alston@rhul.ac.uk" TargetMode="External"/><Relationship Id="rId27" Type="http://schemas.openxmlformats.org/officeDocument/2006/relationships/hyperlink" Target="mailto:j.pakkanen@rhul.ac.uk" TargetMode="External"/><Relationship Id="rId30" Type="http://schemas.openxmlformats.org/officeDocument/2006/relationships/hyperlink" Target="mailto:liz.gloyn@rhul.ac.uk" TargetMode="External"/><Relationship Id="rId35" Type="http://schemas.openxmlformats.org/officeDocument/2006/relationships/hyperlink" Target="https://intranet.royalholloway.ac.uk/students/study/our-college-regulations/your-responsibilities-as-a-student.aspx" TargetMode="External"/><Relationship Id="rId43" Type="http://schemas.openxmlformats.org/officeDocument/2006/relationships/hyperlink" Target="https://intranet.royalholloway.ac.uk/students/help-support/help-and-support.aspx" TargetMode="External"/><Relationship Id="rId48" Type="http://schemas.openxmlformats.org/officeDocument/2006/relationships/hyperlink" Target="mailto:internationaladvice@royalholloway.ac.uk" TargetMode="External"/><Relationship Id="rId56" Type="http://schemas.openxmlformats.org/officeDocument/2006/relationships/hyperlink" Target="https://intranet.royalholloway.ac.uk/students/assets/docs/pdf/student-data-collection-notice-final.pdf" TargetMode="External"/><Relationship Id="rId64" Type="http://schemas.openxmlformats.org/officeDocument/2006/relationships/hyperlink" Target="https://www.su.rhul.ac.uk/advice/" TargetMode="External"/><Relationship Id="rId69" Type="http://schemas.openxmlformats.org/officeDocument/2006/relationships/hyperlink" Target="http://www.royalholloway.ac.uk/coursecatalogue/home.aspx" TargetMode="External"/><Relationship Id="rId77" Type="http://schemas.openxmlformats.org/officeDocument/2006/relationships/hyperlink" Target="https://intranet.royalholloway.ac.uk/staff/assets/docs/pdf/aqpo/2018/return-of-marked-student-work-feedback-policy.pdf" TargetMode="External"/><Relationship Id="rId100" Type="http://schemas.openxmlformats.org/officeDocument/2006/relationships/hyperlink" Target="https://www.royalholloway.ac.uk/classics/yourfuturecareer/home.aspx" TargetMode="External"/><Relationship Id="rId105" Type="http://schemas.openxmlformats.org/officeDocument/2006/relationships/hyperlink" Target="https://intranet.royalholloway.ac.uk/students/study/our-college-regulations/our-college-regulations.aspx" TargetMode="External"/><Relationship Id="rId8" Type="http://schemas.openxmlformats.org/officeDocument/2006/relationships/image" Target="media/image1.jpeg"/><Relationship Id="rId51" Type="http://schemas.openxmlformats.org/officeDocument/2006/relationships/hyperlink" Target="http://www.twitter.com/" TargetMode="External"/><Relationship Id="rId72" Type="http://schemas.openxmlformats.org/officeDocument/2006/relationships/hyperlink" Target="https://www.royalholloway.ac.uk/about-us/the-library/" TargetMode="External"/><Relationship Id="rId80" Type="http://schemas.openxmlformats.org/officeDocument/2006/relationships/hyperlink" Target="https://intranet.royalholloway.ac.uk/students/study/exams/exams-assessments-and-results.aspx" TargetMode="External"/><Relationship Id="rId85" Type="http://schemas.openxmlformats.org/officeDocument/2006/relationships/hyperlink" Target="https://intranet.royalholloway.ac.uk/students/study/our-college-regulations/attendance-and-academic-regulations.aspx?" TargetMode="External"/><Relationship Id="rId93" Type="http://schemas.openxmlformats.org/officeDocument/2006/relationships/hyperlink" Target="https://intranet.royalholloway.ac.uk/ecampus/documents/pdf/exams/extenuatingcircumstances-guidanceforstudents.pdf" TargetMode="External"/><Relationship Id="rId98" Type="http://schemas.openxmlformats.org/officeDocument/2006/relationships/hyperlink" Target="http://moodle.royalholloway.ac.uk/course/view.php?id=1586" TargetMode="External"/><Relationship Id="rId3" Type="http://schemas.openxmlformats.org/officeDocument/2006/relationships/styles" Target="styles.xml"/><Relationship Id="rId12" Type="http://schemas.openxmlformats.org/officeDocument/2006/relationships/hyperlink" Target="https://intranet.royalholloway.ac.uk/students/campus-life/travel/cars.aspx" TargetMode="External"/><Relationship Id="rId17" Type="http://schemas.openxmlformats.org/officeDocument/2006/relationships/hyperlink" Target="mailto:Humanities-school@rhul.ac.uk" TargetMode="External"/><Relationship Id="rId25" Type="http://schemas.openxmlformats.org/officeDocument/2006/relationships/hyperlink" Target="mailto:l.rubinstein@rhul.ac.uk" TargetMode="External"/><Relationship Id="rId33" Type="http://schemas.openxmlformats.org/officeDocument/2006/relationships/hyperlink" Target="mailto:e.spentzou@rhul.ac.uk" TargetMode="External"/><Relationship Id="rId38" Type="http://schemas.openxmlformats.org/officeDocument/2006/relationships/hyperlink" Target="https://www.su.rhul.ac.uk/" TargetMode="External"/><Relationship Id="rId46" Type="http://schemas.openxmlformats.org/officeDocument/2006/relationships/hyperlink" Target="mailto:disability-dyslexia@royalholloway.ac.uk" TargetMode="External"/><Relationship Id="rId59" Type="http://schemas.openxmlformats.org/officeDocument/2006/relationships/hyperlink" Target="https://intranet.royalholloway.ac.uk/students/study/attendance/attendance.aspx" TargetMode="External"/><Relationship Id="rId67" Type="http://schemas.openxmlformats.org/officeDocument/2006/relationships/hyperlink" Target="mailto:studentservices@royalholloway.ac.uk" TargetMode="External"/><Relationship Id="rId103" Type="http://schemas.openxmlformats.org/officeDocument/2006/relationships/hyperlink" Target="https://intranet.royalholloway.ac.uk/students/study/our-college-regulations/health-and-safety.aspx" TargetMode="External"/><Relationship Id="rId108" Type="http://schemas.openxmlformats.org/officeDocument/2006/relationships/footer" Target="footer2.xml"/><Relationship Id="rId20" Type="http://schemas.openxmlformats.org/officeDocument/2006/relationships/hyperlink" Target="mailto:richard.hawley@rhul.ac.uk" TargetMode="External"/><Relationship Id="rId41" Type="http://schemas.openxmlformats.org/officeDocument/2006/relationships/hyperlink" Target="https://intranet.royalholloway.ac.uk/students/help-support/the-student-services-centre.aspx" TargetMode="External"/><Relationship Id="rId54" Type="http://schemas.openxmlformats.org/officeDocument/2006/relationships/hyperlink" Target="https://intranet.royalholloway.ac.uk/students/help-support/it-services/getting-started/email.aspx" TargetMode="External"/><Relationship Id="rId62" Type="http://schemas.openxmlformats.org/officeDocument/2006/relationships/hyperlink" Target="https://intranet.royalholloway.ac.uk/students/study/our-college-regulations/our-college-regulations.aspx" TargetMode="External"/><Relationship Id="rId70" Type="http://schemas.openxmlformats.org/officeDocument/2006/relationships/hyperlink" Target="http://www.royalholloway.ac.uk/studyhere/progspecs/home.aspx" TargetMode="External"/><Relationship Id="rId75" Type="http://schemas.openxmlformats.org/officeDocument/2006/relationships/hyperlink" Target="https://intranet.royalholloway.ac.uk/students/help-support/it-services/getting-started/printing/home.aspx" TargetMode="External"/><Relationship Id="rId83" Type="http://schemas.openxmlformats.org/officeDocument/2006/relationships/hyperlink" Target="http://www.rhul.ac.uk/ecampus/academicsupport/academicappealsandcollegecomplaints.aspx" TargetMode="External"/><Relationship Id="rId88" Type="http://schemas.openxmlformats.org/officeDocument/2006/relationships/hyperlink" Target="https://intranet.royalholloway.ac.uk/students/study/exams/sitting-or-submitting/home.aspx" TargetMode="External"/><Relationship Id="rId91" Type="http://schemas.openxmlformats.org/officeDocument/2006/relationships/hyperlink" Target="https://intranet.royalholloway.ac.uk/students/study/exams/preparation/instructions-to-candidates.aspx" TargetMode="External"/><Relationship Id="rId96" Type="http://schemas.openxmlformats.org/officeDocument/2006/relationships/hyperlink" Target="https://www.royalholloway.ac.uk/ecampus/welfare/disabledstudents/home.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Scrivner@rhul.ac.uk" TargetMode="External"/><Relationship Id="rId23" Type="http://schemas.openxmlformats.org/officeDocument/2006/relationships/hyperlink" Target="mailto:christos.kremmydas@rhul.ac.uk" TargetMode="External"/><Relationship Id="rId28" Type="http://schemas.openxmlformats.org/officeDocument/2006/relationships/hyperlink" Target="mailto:erica.rowan@rhul.ac.uk" TargetMode="External"/><Relationship Id="rId36" Type="http://schemas.openxmlformats.org/officeDocument/2006/relationships/hyperlink" Target="https://intranet.royalholloway.ac.uk/students/study/our-college-regulations/attendance-and-academic-regulations.aspx" TargetMode="External"/><Relationship Id="rId49" Type="http://schemas.openxmlformats.org/officeDocument/2006/relationships/hyperlink" Target="https://www.royalholloway.ac.uk/studying-here/international-students/visas-and-immigration/" TargetMode="External"/><Relationship Id="rId57" Type="http://schemas.openxmlformats.org/officeDocument/2006/relationships/hyperlink" Target="http://www.rhul.ac.uk/aboutus/collegecalendar/home.aspx" TargetMode="External"/><Relationship Id="rId106" Type="http://schemas.openxmlformats.org/officeDocument/2006/relationships/hyperlink" Target="https://intranet.royalholloway.ac.uk/students/study/academic-appeals/complaints/complaints.aspx" TargetMode="External"/><Relationship Id="rId10" Type="http://schemas.openxmlformats.org/officeDocument/2006/relationships/image" Target="media/image2.png"/><Relationship Id="rId31" Type="http://schemas.openxmlformats.org/officeDocument/2006/relationships/hyperlink" Target="mailto:richard.hawley@rhul.ac.uk" TargetMode="External"/><Relationship Id="rId44" Type="http://schemas.openxmlformats.org/officeDocument/2006/relationships/hyperlink" Target="mailto:wellbeing@royalholloway.ac.uk" TargetMode="External"/><Relationship Id="rId52" Type="http://schemas.openxmlformats.org/officeDocument/2006/relationships/hyperlink" Target="mailto:itservicedesk@royalholloway.ac.uk" TargetMode="External"/><Relationship Id="rId60" Type="http://schemas.openxmlformats.org/officeDocument/2006/relationships/hyperlink" Target="https://intranet.royalholloway.ac.uk/students/study/our-college-regulations/our-college-regulations.aspx" TargetMode="External"/><Relationship Id="rId65" Type="http://schemas.openxmlformats.org/officeDocument/2006/relationships/hyperlink" Target="https://intranet.royalholloway.ac.uk/students/study/attendance/notification-of-absence/notification-of-absence.aspx" TargetMode="External"/><Relationship Id="rId73" Type="http://schemas.openxmlformats.org/officeDocument/2006/relationships/hyperlink" Target="http://www.shl.lon.ac.uk" TargetMode="External"/><Relationship Id="rId78" Type="http://schemas.openxmlformats.org/officeDocument/2006/relationships/hyperlink" Target="http://www.royalholloway.ac.uk/studyhere/progspecs/home.aspx" TargetMode="External"/><Relationship Id="rId81" Type="http://schemas.openxmlformats.org/officeDocument/2006/relationships/hyperlink" Target="http://www.rhul.ac.uk/ecampus/academicsupport/examinations/results.aspx" TargetMode="External"/><Relationship Id="rId86" Type="http://schemas.openxmlformats.org/officeDocument/2006/relationships/hyperlink" Target="https://intranet.royalholloway.ac.uk/students/study/exams/preparation/applying-for-an-extension.aspx" TargetMode="External"/><Relationship Id="rId94" Type="http://schemas.openxmlformats.org/officeDocument/2006/relationships/hyperlink" Target="https://www.royalholloway.ac.uk/ecampus/welfare/disabilityanddyslexiaservices/home.aspx" TargetMode="External"/><Relationship Id="rId99" Type="http://schemas.openxmlformats.org/officeDocument/2006/relationships/hyperlink" Target="http://www.rhul.ac.uk/careers/" TargetMode="External"/><Relationship Id="rId101" Type="http://schemas.openxmlformats.org/officeDocument/2006/relationships/hyperlink" Target="https://intranet.royalholloway.ac.uk/students/study/academic-appeals/complaints/complaints.aspx" TargetMode="External"/><Relationship Id="rId4" Type="http://schemas.openxmlformats.org/officeDocument/2006/relationships/settings" Target="settings.xml"/><Relationship Id="rId9" Type="http://schemas.openxmlformats.org/officeDocument/2006/relationships/hyperlink" Target="http://www.rhul.ac.uk/Shared/Maps/CampusPlan.pdf" TargetMode="External"/><Relationship Id="rId13" Type="http://schemas.openxmlformats.org/officeDocument/2006/relationships/hyperlink" Target="mailto:James.Phillips@rhul.ac.uk" TargetMode="External"/><Relationship Id="rId18" Type="http://schemas.openxmlformats.org/officeDocument/2006/relationships/hyperlink" Target="mailto:Juliet.John@rhul.ac.uk" TargetMode="External"/><Relationship Id="rId39" Type="http://schemas.openxmlformats.org/officeDocument/2006/relationships/hyperlink" Target="https://www.su.rhul.ac.uk/voice/coursereps/" TargetMode="External"/><Relationship Id="rId109" Type="http://schemas.openxmlformats.org/officeDocument/2006/relationships/fontTable" Target="fontTable.xml"/><Relationship Id="rId34" Type="http://schemas.openxmlformats.org/officeDocument/2006/relationships/hyperlink" Target="mailto:p.tsagouria@rhul.ac.uk" TargetMode="External"/><Relationship Id="rId50" Type="http://schemas.openxmlformats.org/officeDocument/2006/relationships/hyperlink" Target="https://intranet.royalholloway.ac.uk/students/study/academic-skills/cedas/centre-for-the-development-of-academic-skills-cedas.aspx" TargetMode="External"/><Relationship Id="rId55" Type="http://schemas.openxmlformats.org/officeDocument/2006/relationships/hyperlink" Target="https://intranet.royalholloway.ac.uk/students/study/personal-study-details/change-my-personal-details.aspx" TargetMode="External"/><Relationship Id="rId76" Type="http://schemas.openxmlformats.org/officeDocument/2006/relationships/hyperlink" Target="http://moodle.royalholloway.ac.uk/" TargetMode="External"/><Relationship Id="rId97" Type="http://schemas.openxmlformats.org/officeDocument/2006/relationships/hyperlink" Target="https://intranet.royalholloway.ac.uk/students/study/our-college-regulations/attendance-and-academic-regulations.aspx?" TargetMode="External"/><Relationship Id="rId104" Type="http://schemas.openxmlformats.org/officeDocument/2006/relationships/hyperlink" Target="https://intranet.royalholloway.ac.uk/students/study/our-college-regulations/your-responsibilities-as-a-student.aspx" TargetMode="External"/><Relationship Id="rId7" Type="http://schemas.openxmlformats.org/officeDocument/2006/relationships/endnotes" Target="endnotes.xml"/><Relationship Id="rId71" Type="http://schemas.openxmlformats.org/officeDocument/2006/relationships/hyperlink" Target="https://intranet.royalholloway.ac.uk/students/study/our-college-regulations/attendance-and-academic-regulations.aspx" TargetMode="External"/><Relationship Id="rId92" Type="http://schemas.openxmlformats.org/officeDocument/2006/relationships/hyperlink" Target="https://intranet.royalholloway.ac.uk/students/study/exams/exams-assessments-and-resul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385A8-495C-4B6B-A6E3-31F108FC6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116</Pages>
  <Words>15110</Words>
  <Characters>86129</Characters>
  <Application>Microsoft Office Word</Application>
  <DocSecurity>4</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101037</CharactersWithSpaces>
  <SharedDoc>false</SharedDoc>
  <HLinks>
    <vt:vector size="1008" baseType="variant">
      <vt:variant>
        <vt:i4>8126570</vt:i4>
      </vt:variant>
      <vt:variant>
        <vt:i4>762</vt:i4>
      </vt:variant>
      <vt:variant>
        <vt:i4>0</vt:i4>
      </vt:variant>
      <vt:variant>
        <vt:i4>5</vt:i4>
      </vt:variant>
      <vt:variant>
        <vt:lpwstr>http://www.rhul.ac.uk/iquad/documents/pdf/healthandsafety/loneworkingpolicy2010.pdf</vt:lpwstr>
      </vt:variant>
      <vt:variant>
        <vt:lpwstr/>
      </vt:variant>
      <vt:variant>
        <vt:i4>6094877</vt:i4>
      </vt:variant>
      <vt:variant>
        <vt:i4>756</vt:i4>
      </vt:variant>
      <vt:variant>
        <vt:i4>0</vt:i4>
      </vt:variant>
      <vt:variant>
        <vt:i4>5</vt:i4>
      </vt:variant>
      <vt:variant>
        <vt:lpwstr>http://www.rhul.ac.uk/ecampus/onlinestudenthandbook.aspx</vt:lpwstr>
      </vt:variant>
      <vt:variant>
        <vt:lpwstr/>
      </vt:variant>
      <vt:variant>
        <vt:i4>7667839</vt:i4>
      </vt:variant>
      <vt:variant>
        <vt:i4>753</vt:i4>
      </vt:variant>
      <vt:variant>
        <vt:i4>0</vt:i4>
      </vt:variant>
      <vt:variant>
        <vt:i4>5</vt:i4>
      </vt:variant>
      <vt:variant>
        <vt:lpwstr>http://www.rhul.ac.uk/ecampus/academicsupport/academicappealsandcollegecomplaints.aspx</vt:lpwstr>
      </vt:variant>
      <vt:variant>
        <vt:lpwstr/>
      </vt:variant>
      <vt:variant>
        <vt:i4>7667839</vt:i4>
      </vt:variant>
      <vt:variant>
        <vt:i4>750</vt:i4>
      </vt:variant>
      <vt:variant>
        <vt:i4>0</vt:i4>
      </vt:variant>
      <vt:variant>
        <vt:i4>5</vt:i4>
      </vt:variant>
      <vt:variant>
        <vt:lpwstr>http://www.rhul.ac.uk/ecampus/academicsupport/academicappealsandcollegecomplaints.aspx</vt:lpwstr>
      </vt:variant>
      <vt:variant>
        <vt:lpwstr/>
      </vt:variant>
      <vt:variant>
        <vt:i4>7667839</vt:i4>
      </vt:variant>
      <vt:variant>
        <vt:i4>747</vt:i4>
      </vt:variant>
      <vt:variant>
        <vt:i4>0</vt:i4>
      </vt:variant>
      <vt:variant>
        <vt:i4>5</vt:i4>
      </vt:variant>
      <vt:variant>
        <vt:lpwstr>http://www.rhul.ac.uk/ecampus/academicsupport/academicappealsandcollegecomplaints.aspx</vt:lpwstr>
      </vt:variant>
      <vt:variant>
        <vt:lpwstr/>
      </vt:variant>
      <vt:variant>
        <vt:i4>8323175</vt:i4>
      </vt:variant>
      <vt:variant>
        <vt:i4>744</vt:i4>
      </vt:variant>
      <vt:variant>
        <vt:i4>0</vt:i4>
      </vt:variant>
      <vt:variant>
        <vt:i4>5</vt:i4>
      </vt:variant>
      <vt:variant>
        <vt:lpwstr>http://www.rhul.ac.uk/ecampus/academicsupport/complaintsprocedure.aspx</vt:lpwstr>
      </vt:variant>
      <vt:variant>
        <vt:lpwstr/>
      </vt:variant>
      <vt:variant>
        <vt:i4>8323175</vt:i4>
      </vt:variant>
      <vt:variant>
        <vt:i4>741</vt:i4>
      </vt:variant>
      <vt:variant>
        <vt:i4>0</vt:i4>
      </vt:variant>
      <vt:variant>
        <vt:i4>5</vt:i4>
      </vt:variant>
      <vt:variant>
        <vt:lpwstr>http://www.rhul.ac.uk/ecampus/academicsupport/complaintsprocedure.aspx</vt:lpwstr>
      </vt:variant>
      <vt:variant>
        <vt:lpwstr/>
      </vt:variant>
      <vt:variant>
        <vt:i4>3801122</vt:i4>
      </vt:variant>
      <vt:variant>
        <vt:i4>738</vt:i4>
      </vt:variant>
      <vt:variant>
        <vt:i4>0</vt:i4>
      </vt:variant>
      <vt:variant>
        <vt:i4>5</vt:i4>
      </vt:variant>
      <vt:variant>
        <vt:lpwstr>http://www.rhul.ac.uk/aboutus/governancematters/studentcharter.aspx</vt:lpwstr>
      </vt:variant>
      <vt:variant>
        <vt:lpwstr/>
      </vt:variant>
      <vt:variant>
        <vt:i4>6094877</vt:i4>
      </vt:variant>
      <vt:variant>
        <vt:i4>735</vt:i4>
      </vt:variant>
      <vt:variant>
        <vt:i4>0</vt:i4>
      </vt:variant>
      <vt:variant>
        <vt:i4>5</vt:i4>
      </vt:variant>
      <vt:variant>
        <vt:lpwstr>http://www.rhul.ac.uk/ecampus/onlinestudenthandbook.aspx</vt:lpwstr>
      </vt:variant>
      <vt:variant>
        <vt:lpwstr/>
      </vt:variant>
      <vt:variant>
        <vt:i4>6094877</vt:i4>
      </vt:variant>
      <vt:variant>
        <vt:i4>732</vt:i4>
      </vt:variant>
      <vt:variant>
        <vt:i4>0</vt:i4>
      </vt:variant>
      <vt:variant>
        <vt:i4>5</vt:i4>
      </vt:variant>
      <vt:variant>
        <vt:lpwstr>http://www.rhul.ac.uk/ecampus/onlinestudenthandbook.aspx</vt:lpwstr>
      </vt:variant>
      <vt:variant>
        <vt:lpwstr/>
      </vt:variant>
      <vt:variant>
        <vt:i4>6094877</vt:i4>
      </vt:variant>
      <vt:variant>
        <vt:i4>729</vt:i4>
      </vt:variant>
      <vt:variant>
        <vt:i4>0</vt:i4>
      </vt:variant>
      <vt:variant>
        <vt:i4>5</vt:i4>
      </vt:variant>
      <vt:variant>
        <vt:lpwstr>http://www.rhul.ac.uk/ecampus/onlinestudenthandbook.aspx</vt:lpwstr>
      </vt:variant>
      <vt:variant>
        <vt:lpwstr/>
      </vt:variant>
      <vt:variant>
        <vt:i4>7929903</vt:i4>
      </vt:variant>
      <vt:variant>
        <vt:i4>726</vt:i4>
      </vt:variant>
      <vt:variant>
        <vt:i4>0</vt:i4>
      </vt:variant>
      <vt:variant>
        <vt:i4>5</vt:i4>
      </vt:variant>
      <vt:variant>
        <vt:lpwstr>http://www.rhul.ac.uk/careers/home.aspx</vt:lpwstr>
      </vt:variant>
      <vt:variant>
        <vt:lpwstr/>
      </vt:variant>
      <vt:variant>
        <vt:i4>6422647</vt:i4>
      </vt:variant>
      <vt:variant>
        <vt:i4>723</vt:i4>
      </vt:variant>
      <vt:variant>
        <vt:i4>0</vt:i4>
      </vt:variant>
      <vt:variant>
        <vt:i4>5</vt:i4>
      </vt:variant>
      <vt:variant>
        <vt:lpwstr>http://www.rhul.ac.uk/careers/</vt:lpwstr>
      </vt:variant>
      <vt:variant>
        <vt:lpwstr/>
      </vt:variant>
      <vt:variant>
        <vt:i4>5111874</vt:i4>
      </vt:variant>
      <vt:variant>
        <vt:i4>720</vt:i4>
      </vt:variant>
      <vt:variant>
        <vt:i4>0</vt:i4>
      </vt:variant>
      <vt:variant>
        <vt:i4>5</vt:i4>
      </vt:variant>
      <vt:variant>
        <vt:lpwstr>http://www.su.rhul.ac.uk/support</vt:lpwstr>
      </vt:variant>
      <vt:variant>
        <vt:lpwstr/>
      </vt:variant>
      <vt:variant>
        <vt:i4>5767199</vt:i4>
      </vt:variant>
      <vt:variant>
        <vt:i4>717</vt:i4>
      </vt:variant>
      <vt:variant>
        <vt:i4>0</vt:i4>
      </vt:variant>
      <vt:variant>
        <vt:i4>5</vt:i4>
      </vt:variant>
      <vt:variant>
        <vt:lpwstr>http://www.rhul.ac.uk/iquad/collegepolicies/documents/pdf/compliance/committeeshandbookmarch2013.pdf</vt:lpwstr>
      </vt:variant>
      <vt:variant>
        <vt:lpwstr/>
      </vt:variant>
      <vt:variant>
        <vt:i4>1835099</vt:i4>
      </vt:variant>
      <vt:variant>
        <vt:i4>714</vt:i4>
      </vt:variant>
      <vt:variant>
        <vt:i4>0</vt:i4>
      </vt:variant>
      <vt:variant>
        <vt:i4>5</vt:i4>
      </vt:variant>
      <vt:variant>
        <vt:lpwstr>http://www.rhul.ac.uk/ecampus/welfare/disabledstudents/home.aspx</vt:lpwstr>
      </vt:variant>
      <vt:variant>
        <vt:lpwstr/>
      </vt:variant>
      <vt:variant>
        <vt:i4>6226022</vt:i4>
      </vt:variant>
      <vt:variant>
        <vt:i4>711</vt:i4>
      </vt:variant>
      <vt:variant>
        <vt:i4>0</vt:i4>
      </vt:variant>
      <vt:variant>
        <vt:i4>5</vt:i4>
      </vt:variant>
      <vt:variant>
        <vt:lpwstr>mailto:educational-support@rhul.ac.uk</vt:lpwstr>
      </vt:variant>
      <vt:variant>
        <vt:lpwstr/>
      </vt:variant>
      <vt:variant>
        <vt:i4>2752560</vt:i4>
      </vt:variant>
      <vt:variant>
        <vt:i4>708</vt:i4>
      </vt:variant>
      <vt:variant>
        <vt:i4>0</vt:i4>
      </vt:variant>
      <vt:variant>
        <vt:i4>5</vt:i4>
      </vt:variant>
      <vt:variant>
        <vt:lpwstr>http://www.rhul.ac.uk/ecampus/welfare/home.aspx</vt:lpwstr>
      </vt:variant>
      <vt:variant>
        <vt:lpwstr/>
      </vt:variant>
      <vt:variant>
        <vt:i4>2752560</vt:i4>
      </vt:variant>
      <vt:variant>
        <vt:i4>705</vt:i4>
      </vt:variant>
      <vt:variant>
        <vt:i4>0</vt:i4>
      </vt:variant>
      <vt:variant>
        <vt:i4>5</vt:i4>
      </vt:variant>
      <vt:variant>
        <vt:lpwstr>http://www.rhul.ac.uk/ecampus/welfare/home.aspx</vt:lpwstr>
      </vt:variant>
      <vt:variant>
        <vt:lpwstr/>
      </vt:variant>
      <vt:variant>
        <vt:i4>7667839</vt:i4>
      </vt:variant>
      <vt:variant>
        <vt:i4>702</vt:i4>
      </vt:variant>
      <vt:variant>
        <vt:i4>0</vt:i4>
      </vt:variant>
      <vt:variant>
        <vt:i4>5</vt:i4>
      </vt:variant>
      <vt:variant>
        <vt:lpwstr>http://www.rhul.ac.uk/ecampus/academicsupport/academicappealsandcollegecomplaints.aspx</vt:lpwstr>
      </vt:variant>
      <vt:variant>
        <vt:lpwstr/>
      </vt:variant>
      <vt:variant>
        <vt:i4>1179660</vt:i4>
      </vt:variant>
      <vt:variant>
        <vt:i4>699</vt:i4>
      </vt:variant>
      <vt:variant>
        <vt:i4>0</vt:i4>
      </vt:variant>
      <vt:variant>
        <vt:i4>5</vt:i4>
      </vt:variant>
      <vt:variant>
        <vt:lpwstr>http://www.rhul.ac.uk/ecampus/academicsupport/examinations/examinations/home.aspx</vt:lpwstr>
      </vt:variant>
      <vt:variant>
        <vt:lpwstr/>
      </vt:variant>
      <vt:variant>
        <vt:i4>2228350</vt:i4>
      </vt:variant>
      <vt:variant>
        <vt:i4>696</vt:i4>
      </vt:variant>
      <vt:variant>
        <vt:i4>0</vt:i4>
      </vt:variant>
      <vt:variant>
        <vt:i4>5</vt:i4>
      </vt:variant>
      <vt:variant>
        <vt:lpwstr>http://www.rhul.ac.uk/ecampus/academicsupport/examinations/results.aspx</vt:lpwstr>
      </vt:variant>
      <vt:variant>
        <vt:lpwstr/>
      </vt:variant>
      <vt:variant>
        <vt:i4>2228350</vt:i4>
      </vt:variant>
      <vt:variant>
        <vt:i4>693</vt:i4>
      </vt:variant>
      <vt:variant>
        <vt:i4>0</vt:i4>
      </vt:variant>
      <vt:variant>
        <vt:i4>5</vt:i4>
      </vt:variant>
      <vt:variant>
        <vt:lpwstr>http://www.rhul.ac.uk/ecampus/academicsupport/examinations/results.aspx</vt:lpwstr>
      </vt:variant>
      <vt:variant>
        <vt:lpwstr/>
      </vt:variant>
      <vt:variant>
        <vt:i4>852060</vt:i4>
      </vt:variant>
      <vt:variant>
        <vt:i4>690</vt:i4>
      </vt:variant>
      <vt:variant>
        <vt:i4>0</vt:i4>
      </vt:variant>
      <vt:variant>
        <vt:i4>5</vt:i4>
      </vt:variant>
      <vt:variant>
        <vt:lpwstr>http://www.rhul.ac.uk/ecampus/academicsupport/examinations/home.aspx</vt:lpwstr>
      </vt:variant>
      <vt:variant>
        <vt:lpwstr/>
      </vt:variant>
      <vt:variant>
        <vt:i4>852060</vt:i4>
      </vt:variant>
      <vt:variant>
        <vt:i4>687</vt:i4>
      </vt:variant>
      <vt:variant>
        <vt:i4>0</vt:i4>
      </vt:variant>
      <vt:variant>
        <vt:i4>5</vt:i4>
      </vt:variant>
      <vt:variant>
        <vt:lpwstr>http://www.rhul.ac.uk/ecampus/academicsupport/examinations/home.aspx</vt:lpwstr>
      </vt:variant>
      <vt:variant>
        <vt:lpwstr/>
      </vt:variant>
      <vt:variant>
        <vt:i4>8126506</vt:i4>
      </vt:variant>
      <vt:variant>
        <vt:i4>684</vt:i4>
      </vt:variant>
      <vt:variant>
        <vt:i4>0</vt:i4>
      </vt:variant>
      <vt:variant>
        <vt:i4>5</vt:i4>
      </vt:variant>
      <vt:variant>
        <vt:lpwstr>http://www.rhul.ac.uk/ecampus/academicsupport/regulations/home.aspx</vt:lpwstr>
      </vt:variant>
      <vt:variant>
        <vt:lpwstr/>
      </vt:variant>
      <vt:variant>
        <vt:i4>6225986</vt:i4>
      </vt:variant>
      <vt:variant>
        <vt:i4>681</vt:i4>
      </vt:variant>
      <vt:variant>
        <vt:i4>0</vt:i4>
      </vt:variant>
      <vt:variant>
        <vt:i4>5</vt:i4>
      </vt:variant>
      <vt:variant>
        <vt:lpwstr>http://www.rhul.ac.uk/forstudents/studying/academicregulations/ugregs/ugconsiderationfortheaward.aspx</vt:lpwstr>
      </vt:variant>
      <vt:variant>
        <vt:lpwstr/>
      </vt:variant>
      <vt:variant>
        <vt:i4>8126506</vt:i4>
      </vt:variant>
      <vt:variant>
        <vt:i4>678</vt:i4>
      </vt:variant>
      <vt:variant>
        <vt:i4>0</vt:i4>
      </vt:variant>
      <vt:variant>
        <vt:i4>5</vt:i4>
      </vt:variant>
      <vt:variant>
        <vt:lpwstr>http://www.rhul.ac.uk/ecampus/academicsupport/regulations/home.aspx</vt:lpwstr>
      </vt:variant>
      <vt:variant>
        <vt:lpwstr/>
      </vt:variant>
      <vt:variant>
        <vt:i4>8126506</vt:i4>
      </vt:variant>
      <vt:variant>
        <vt:i4>675</vt:i4>
      </vt:variant>
      <vt:variant>
        <vt:i4>0</vt:i4>
      </vt:variant>
      <vt:variant>
        <vt:i4>5</vt:i4>
      </vt:variant>
      <vt:variant>
        <vt:lpwstr>http://www.rhul.ac.uk/ecampus/academicsupport/regulations/home.aspx</vt:lpwstr>
      </vt:variant>
      <vt:variant>
        <vt:lpwstr/>
      </vt:variant>
      <vt:variant>
        <vt:i4>8126506</vt:i4>
      </vt:variant>
      <vt:variant>
        <vt:i4>672</vt:i4>
      </vt:variant>
      <vt:variant>
        <vt:i4>0</vt:i4>
      </vt:variant>
      <vt:variant>
        <vt:i4>5</vt:i4>
      </vt:variant>
      <vt:variant>
        <vt:lpwstr>http://www.rhul.ac.uk/ecampus/academicsupport/regulations/home.aspx</vt:lpwstr>
      </vt:variant>
      <vt:variant>
        <vt:lpwstr/>
      </vt:variant>
      <vt:variant>
        <vt:i4>8126506</vt:i4>
      </vt:variant>
      <vt:variant>
        <vt:i4>669</vt:i4>
      </vt:variant>
      <vt:variant>
        <vt:i4>0</vt:i4>
      </vt:variant>
      <vt:variant>
        <vt:i4>5</vt:i4>
      </vt:variant>
      <vt:variant>
        <vt:lpwstr>http://www.rhul.ac.uk/ecampus/academicsupport/regulations/home.aspx</vt:lpwstr>
      </vt:variant>
      <vt:variant>
        <vt:lpwstr/>
      </vt:variant>
      <vt:variant>
        <vt:i4>8126506</vt:i4>
      </vt:variant>
      <vt:variant>
        <vt:i4>666</vt:i4>
      </vt:variant>
      <vt:variant>
        <vt:i4>0</vt:i4>
      </vt:variant>
      <vt:variant>
        <vt:i4>5</vt:i4>
      </vt:variant>
      <vt:variant>
        <vt:lpwstr>http://www.rhul.ac.uk/ecampus/academicsupport/regulations/home.aspx</vt:lpwstr>
      </vt:variant>
      <vt:variant>
        <vt:lpwstr/>
      </vt:variant>
      <vt:variant>
        <vt:i4>8126506</vt:i4>
      </vt:variant>
      <vt:variant>
        <vt:i4>663</vt:i4>
      </vt:variant>
      <vt:variant>
        <vt:i4>0</vt:i4>
      </vt:variant>
      <vt:variant>
        <vt:i4>5</vt:i4>
      </vt:variant>
      <vt:variant>
        <vt:lpwstr>http://www.rhul.ac.uk/ecampus/academicsupport/regulations/home.aspx</vt:lpwstr>
      </vt:variant>
      <vt:variant>
        <vt:lpwstr/>
      </vt:variant>
      <vt:variant>
        <vt:i4>8126506</vt:i4>
      </vt:variant>
      <vt:variant>
        <vt:i4>660</vt:i4>
      </vt:variant>
      <vt:variant>
        <vt:i4>0</vt:i4>
      </vt:variant>
      <vt:variant>
        <vt:i4>5</vt:i4>
      </vt:variant>
      <vt:variant>
        <vt:lpwstr>http://www.rhul.ac.uk/ecampus/academicsupport/regulations/home.aspx</vt:lpwstr>
      </vt:variant>
      <vt:variant>
        <vt:lpwstr/>
      </vt:variant>
      <vt:variant>
        <vt:i4>8126506</vt:i4>
      </vt:variant>
      <vt:variant>
        <vt:i4>657</vt:i4>
      </vt:variant>
      <vt:variant>
        <vt:i4>0</vt:i4>
      </vt:variant>
      <vt:variant>
        <vt:i4>5</vt:i4>
      </vt:variant>
      <vt:variant>
        <vt:lpwstr>http://www.rhul.ac.uk/ecampus/academicsupport/regulations/home.aspx</vt:lpwstr>
      </vt:variant>
      <vt:variant>
        <vt:lpwstr/>
      </vt:variant>
      <vt:variant>
        <vt:i4>8126506</vt:i4>
      </vt:variant>
      <vt:variant>
        <vt:i4>654</vt:i4>
      </vt:variant>
      <vt:variant>
        <vt:i4>0</vt:i4>
      </vt:variant>
      <vt:variant>
        <vt:i4>5</vt:i4>
      </vt:variant>
      <vt:variant>
        <vt:lpwstr>http://www.rhul.ac.uk/ecampus/academicsupport/regulations/home.aspx</vt:lpwstr>
      </vt:variant>
      <vt:variant>
        <vt:lpwstr/>
      </vt:variant>
      <vt:variant>
        <vt:i4>1835099</vt:i4>
      </vt:variant>
      <vt:variant>
        <vt:i4>651</vt:i4>
      </vt:variant>
      <vt:variant>
        <vt:i4>0</vt:i4>
      </vt:variant>
      <vt:variant>
        <vt:i4>5</vt:i4>
      </vt:variant>
      <vt:variant>
        <vt:lpwstr>http://www.rhul.ac.uk/ecampus/welfare/disabledstudents/home.aspx</vt:lpwstr>
      </vt:variant>
      <vt:variant>
        <vt:lpwstr/>
      </vt:variant>
      <vt:variant>
        <vt:i4>1835099</vt:i4>
      </vt:variant>
      <vt:variant>
        <vt:i4>648</vt:i4>
      </vt:variant>
      <vt:variant>
        <vt:i4>0</vt:i4>
      </vt:variant>
      <vt:variant>
        <vt:i4>5</vt:i4>
      </vt:variant>
      <vt:variant>
        <vt:lpwstr>http://www.rhul.ac.uk/ecampus/welfare/disabledstudents/home.aspx</vt:lpwstr>
      </vt:variant>
      <vt:variant>
        <vt:lpwstr/>
      </vt:variant>
      <vt:variant>
        <vt:i4>8126506</vt:i4>
      </vt:variant>
      <vt:variant>
        <vt:i4>645</vt:i4>
      </vt:variant>
      <vt:variant>
        <vt:i4>0</vt:i4>
      </vt:variant>
      <vt:variant>
        <vt:i4>5</vt:i4>
      </vt:variant>
      <vt:variant>
        <vt:lpwstr>http://www.rhul.ac.uk/ecampus/academicsupport/regulations/home.aspx</vt:lpwstr>
      </vt:variant>
      <vt:variant>
        <vt:lpwstr/>
      </vt:variant>
      <vt:variant>
        <vt:i4>8126506</vt:i4>
      </vt:variant>
      <vt:variant>
        <vt:i4>642</vt:i4>
      </vt:variant>
      <vt:variant>
        <vt:i4>0</vt:i4>
      </vt:variant>
      <vt:variant>
        <vt:i4>5</vt:i4>
      </vt:variant>
      <vt:variant>
        <vt:lpwstr>http://www.rhul.ac.uk/ecampus/academicsupport/regulations/home.aspx</vt:lpwstr>
      </vt:variant>
      <vt:variant>
        <vt:lpwstr/>
      </vt:variant>
      <vt:variant>
        <vt:i4>3276804</vt:i4>
      </vt:variant>
      <vt:variant>
        <vt:i4>639</vt:i4>
      </vt:variant>
      <vt:variant>
        <vt:i4>0</vt:i4>
      </vt:variant>
      <vt:variant>
        <vt:i4>5</vt:i4>
      </vt:variant>
      <vt:variant>
        <vt:lpwstr/>
      </vt:variant>
      <vt:variant>
        <vt:lpwstr>_Illness_or_other</vt:lpwstr>
      </vt:variant>
      <vt:variant>
        <vt:i4>3932171</vt:i4>
      </vt:variant>
      <vt:variant>
        <vt:i4>636</vt:i4>
      </vt:variant>
      <vt:variant>
        <vt:i4>0</vt:i4>
      </vt:variant>
      <vt:variant>
        <vt:i4>5</vt:i4>
      </vt:variant>
      <vt:variant>
        <vt:lpwstr/>
      </vt:variant>
      <vt:variant>
        <vt:lpwstr>_Extensions_to_deadlines</vt:lpwstr>
      </vt:variant>
      <vt:variant>
        <vt:i4>2949121</vt:i4>
      </vt:variant>
      <vt:variant>
        <vt:i4>633</vt:i4>
      </vt:variant>
      <vt:variant>
        <vt:i4>0</vt:i4>
      </vt:variant>
      <vt:variant>
        <vt:i4>5</vt:i4>
      </vt:variant>
      <vt:variant>
        <vt:lpwstr/>
      </vt:variant>
      <vt:variant>
        <vt:lpwstr>_Students_in_need</vt:lpwstr>
      </vt:variant>
      <vt:variant>
        <vt:i4>1179660</vt:i4>
      </vt:variant>
      <vt:variant>
        <vt:i4>630</vt:i4>
      </vt:variant>
      <vt:variant>
        <vt:i4>0</vt:i4>
      </vt:variant>
      <vt:variant>
        <vt:i4>5</vt:i4>
      </vt:variant>
      <vt:variant>
        <vt:lpwstr>http://www.rhul.ac.uk/ecampus/academicsupport/examinations/examinations/home.aspx</vt:lpwstr>
      </vt:variant>
      <vt:variant>
        <vt:lpwstr/>
      </vt:variant>
      <vt:variant>
        <vt:i4>720979</vt:i4>
      </vt:variant>
      <vt:variant>
        <vt:i4>627</vt:i4>
      </vt:variant>
      <vt:variant>
        <vt:i4>0</vt:i4>
      </vt:variant>
      <vt:variant>
        <vt:i4>5</vt:i4>
      </vt:variant>
      <vt:variant>
        <vt:lpwstr>http://www.rhul.ac.uk/registry/Examinations/Essential-info.html</vt:lpwstr>
      </vt:variant>
      <vt:variant>
        <vt:lpwstr>Bookmark11</vt:lpwstr>
      </vt:variant>
      <vt:variant>
        <vt:i4>1179660</vt:i4>
      </vt:variant>
      <vt:variant>
        <vt:i4>624</vt:i4>
      </vt:variant>
      <vt:variant>
        <vt:i4>0</vt:i4>
      </vt:variant>
      <vt:variant>
        <vt:i4>5</vt:i4>
      </vt:variant>
      <vt:variant>
        <vt:lpwstr>http://www.rhul.ac.uk/ecampus/academicsupport/examinations/examinations/home.aspx</vt:lpwstr>
      </vt:variant>
      <vt:variant>
        <vt:lpwstr/>
      </vt:variant>
      <vt:variant>
        <vt:i4>1179660</vt:i4>
      </vt:variant>
      <vt:variant>
        <vt:i4>621</vt:i4>
      </vt:variant>
      <vt:variant>
        <vt:i4>0</vt:i4>
      </vt:variant>
      <vt:variant>
        <vt:i4>5</vt:i4>
      </vt:variant>
      <vt:variant>
        <vt:lpwstr>http://www.rhul.ac.uk/ecampus/academicsupport/examinations/examinations/home.aspx</vt:lpwstr>
      </vt:variant>
      <vt:variant>
        <vt:lpwstr/>
      </vt:variant>
      <vt:variant>
        <vt:i4>7209083</vt:i4>
      </vt:variant>
      <vt:variant>
        <vt:i4>618</vt:i4>
      </vt:variant>
      <vt:variant>
        <vt:i4>0</vt:i4>
      </vt:variant>
      <vt:variant>
        <vt:i4>5</vt:i4>
      </vt:variant>
      <vt:variant>
        <vt:lpwstr>http://www.rhul.ac.uk/it/training/home.aspx</vt:lpwstr>
      </vt:variant>
      <vt:variant>
        <vt:lpwstr/>
      </vt:variant>
      <vt:variant>
        <vt:i4>7864444</vt:i4>
      </vt:variant>
      <vt:variant>
        <vt:i4>615</vt:i4>
      </vt:variant>
      <vt:variant>
        <vt:i4>0</vt:i4>
      </vt:variant>
      <vt:variant>
        <vt:i4>5</vt:i4>
      </vt:variant>
      <vt:variant>
        <vt:lpwstr>http://www.rhul.ac.uk/it/printing/home.aspx</vt:lpwstr>
      </vt:variant>
      <vt:variant>
        <vt:lpwstr/>
      </vt:variant>
      <vt:variant>
        <vt:i4>1507347</vt:i4>
      </vt:variant>
      <vt:variant>
        <vt:i4>612</vt:i4>
      </vt:variant>
      <vt:variant>
        <vt:i4>0</vt:i4>
      </vt:variant>
      <vt:variant>
        <vt:i4>5</vt:i4>
      </vt:variant>
      <vt:variant>
        <vt:lpwstr>http://www.rhul.ac.uk/library/usingourlibraries/photocopyingandprinting.aspx</vt:lpwstr>
      </vt:variant>
      <vt:variant>
        <vt:lpwstr/>
      </vt:variant>
      <vt:variant>
        <vt:i4>4849750</vt:i4>
      </vt:variant>
      <vt:variant>
        <vt:i4>609</vt:i4>
      </vt:variant>
      <vt:variant>
        <vt:i4>0</vt:i4>
      </vt:variant>
      <vt:variant>
        <vt:i4>5</vt:i4>
      </vt:variant>
      <vt:variant>
        <vt:lpwstr>http://www.rhul.ac.uk/library/helpandsupport/findinginformation.aspx</vt:lpwstr>
      </vt:variant>
      <vt:variant>
        <vt:lpwstr/>
      </vt:variant>
      <vt:variant>
        <vt:i4>7995405</vt:i4>
      </vt:variant>
      <vt:variant>
        <vt:i4>606</vt:i4>
      </vt:variant>
      <vt:variant>
        <vt:i4>0</vt:i4>
      </vt:variant>
      <vt:variant>
        <vt:i4>5</vt:i4>
      </vt:variant>
      <vt:variant>
        <vt:lpwstr>mailto:XX@rhul.ac.uk</vt:lpwstr>
      </vt:variant>
      <vt:variant>
        <vt:lpwstr/>
      </vt:variant>
      <vt:variant>
        <vt:i4>6684734</vt:i4>
      </vt:variant>
      <vt:variant>
        <vt:i4>603</vt:i4>
      </vt:variant>
      <vt:variant>
        <vt:i4>0</vt:i4>
      </vt:variant>
      <vt:variant>
        <vt:i4>5</vt:i4>
      </vt:variant>
      <vt:variant>
        <vt:lpwstr>http://www.rhul.ac.uk/library/home.aspx</vt:lpwstr>
      </vt:variant>
      <vt:variant>
        <vt:lpwstr/>
      </vt:variant>
      <vt:variant>
        <vt:i4>4390982</vt:i4>
      </vt:variant>
      <vt:variant>
        <vt:i4>600</vt:i4>
      </vt:variant>
      <vt:variant>
        <vt:i4>0</vt:i4>
      </vt:variant>
      <vt:variant>
        <vt:i4>5</vt:i4>
      </vt:variant>
      <vt:variant>
        <vt:lpwstr>http://www.rhul.ac.uk/international/studyabroadandexchanges/home.aspx</vt:lpwstr>
      </vt:variant>
      <vt:variant>
        <vt:lpwstr/>
      </vt:variant>
      <vt:variant>
        <vt:i4>7143476</vt:i4>
      </vt:variant>
      <vt:variant>
        <vt:i4>597</vt:i4>
      </vt:variant>
      <vt:variant>
        <vt:i4>0</vt:i4>
      </vt:variant>
      <vt:variant>
        <vt:i4>5</vt:i4>
      </vt:variant>
      <vt:variant>
        <vt:lpwstr>http://www.rhul.ac.uk/coursecatalogue/home.aspx</vt:lpwstr>
      </vt:variant>
      <vt:variant>
        <vt:lpwstr/>
      </vt:variant>
      <vt:variant>
        <vt:i4>8126506</vt:i4>
      </vt:variant>
      <vt:variant>
        <vt:i4>594</vt:i4>
      </vt:variant>
      <vt:variant>
        <vt:i4>0</vt:i4>
      </vt:variant>
      <vt:variant>
        <vt:i4>5</vt:i4>
      </vt:variant>
      <vt:variant>
        <vt:lpwstr>http://www.rhul.ac.uk/ecampus/academicsupport/regulations/home.aspx</vt:lpwstr>
      </vt:variant>
      <vt:variant>
        <vt:lpwstr/>
      </vt:variant>
      <vt:variant>
        <vt:i4>1638495</vt:i4>
      </vt:variant>
      <vt:variant>
        <vt:i4>591</vt:i4>
      </vt:variant>
      <vt:variant>
        <vt:i4>0</vt:i4>
      </vt:variant>
      <vt:variant>
        <vt:i4>5</vt:i4>
      </vt:variant>
      <vt:variant>
        <vt:lpwstr>http://www.rhul.ac.uk/ecampus/academicsupport/formalwarnings/formalwarnings.aspx</vt:lpwstr>
      </vt:variant>
      <vt:variant>
        <vt:lpwstr/>
      </vt:variant>
      <vt:variant>
        <vt:i4>6291502</vt:i4>
      </vt:variant>
      <vt:variant>
        <vt:i4>588</vt:i4>
      </vt:variant>
      <vt:variant>
        <vt:i4>0</vt:i4>
      </vt:variant>
      <vt:variant>
        <vt:i4>5</vt:i4>
      </vt:variant>
      <vt:variant>
        <vt:lpwstr>http://www.rhul.ac.uk/ecampus/academicsupport/attendance/home.aspx</vt:lpwstr>
      </vt:variant>
      <vt:variant>
        <vt:lpwstr/>
      </vt:variant>
      <vt:variant>
        <vt:i4>4849758</vt:i4>
      </vt:variant>
      <vt:variant>
        <vt:i4>585</vt:i4>
      </vt:variant>
      <vt:variant>
        <vt:i4>0</vt:i4>
      </vt:variant>
      <vt:variant>
        <vt:i4>5</vt:i4>
      </vt:variant>
      <vt:variant>
        <vt:lpwstr/>
      </vt:variant>
      <vt:variant>
        <vt:lpwstr>_Assessment_Information</vt:lpwstr>
      </vt:variant>
      <vt:variant>
        <vt:i4>1179660</vt:i4>
      </vt:variant>
      <vt:variant>
        <vt:i4>582</vt:i4>
      </vt:variant>
      <vt:variant>
        <vt:i4>0</vt:i4>
      </vt:variant>
      <vt:variant>
        <vt:i4>5</vt:i4>
      </vt:variant>
      <vt:variant>
        <vt:lpwstr>http://www.rhul.ac.uk/ecampus/academicsupport/examinations/examinations/home.aspx</vt:lpwstr>
      </vt:variant>
      <vt:variant>
        <vt:lpwstr/>
      </vt:variant>
      <vt:variant>
        <vt:i4>1179660</vt:i4>
      </vt:variant>
      <vt:variant>
        <vt:i4>579</vt:i4>
      </vt:variant>
      <vt:variant>
        <vt:i4>0</vt:i4>
      </vt:variant>
      <vt:variant>
        <vt:i4>5</vt:i4>
      </vt:variant>
      <vt:variant>
        <vt:lpwstr>http://www.rhul.ac.uk/ecampus/academicsupport/examinations/examinations/home.aspx</vt:lpwstr>
      </vt:variant>
      <vt:variant>
        <vt:lpwstr/>
      </vt:variant>
      <vt:variant>
        <vt:i4>2293859</vt:i4>
      </vt:variant>
      <vt:variant>
        <vt:i4>576</vt:i4>
      </vt:variant>
      <vt:variant>
        <vt:i4>0</vt:i4>
      </vt:variant>
      <vt:variant>
        <vt:i4>5</vt:i4>
      </vt:variant>
      <vt:variant>
        <vt:lpwstr>http://www.rhul.ac.uk/ecampus/academicsupport/attendance/notificationofabsence.aspx</vt:lpwstr>
      </vt:variant>
      <vt:variant>
        <vt:lpwstr/>
      </vt:variant>
      <vt:variant>
        <vt:i4>2293859</vt:i4>
      </vt:variant>
      <vt:variant>
        <vt:i4>573</vt:i4>
      </vt:variant>
      <vt:variant>
        <vt:i4>0</vt:i4>
      </vt:variant>
      <vt:variant>
        <vt:i4>5</vt:i4>
      </vt:variant>
      <vt:variant>
        <vt:lpwstr>http://www.rhul.ac.uk/ecampus/academicsupport/attendance/notificationofabsence.aspx</vt:lpwstr>
      </vt:variant>
      <vt:variant>
        <vt:lpwstr/>
      </vt:variant>
      <vt:variant>
        <vt:i4>2293859</vt:i4>
      </vt:variant>
      <vt:variant>
        <vt:i4>570</vt:i4>
      </vt:variant>
      <vt:variant>
        <vt:i4>0</vt:i4>
      </vt:variant>
      <vt:variant>
        <vt:i4>5</vt:i4>
      </vt:variant>
      <vt:variant>
        <vt:lpwstr>http://www.rhul.ac.uk/ecampus/academicsupport/attendance/notificationofabsence.aspx</vt:lpwstr>
      </vt:variant>
      <vt:variant>
        <vt:lpwstr/>
      </vt:variant>
      <vt:variant>
        <vt:i4>5111874</vt:i4>
      </vt:variant>
      <vt:variant>
        <vt:i4>567</vt:i4>
      </vt:variant>
      <vt:variant>
        <vt:i4>0</vt:i4>
      </vt:variant>
      <vt:variant>
        <vt:i4>5</vt:i4>
      </vt:variant>
      <vt:variant>
        <vt:lpwstr>http://www.su.rhul.ac.uk/support/</vt:lpwstr>
      </vt:variant>
      <vt:variant>
        <vt:lpwstr/>
      </vt:variant>
      <vt:variant>
        <vt:i4>2752560</vt:i4>
      </vt:variant>
      <vt:variant>
        <vt:i4>564</vt:i4>
      </vt:variant>
      <vt:variant>
        <vt:i4>0</vt:i4>
      </vt:variant>
      <vt:variant>
        <vt:i4>5</vt:i4>
      </vt:variant>
      <vt:variant>
        <vt:lpwstr>http://www.rhul.ac.uk/ecampus/welfare/home.aspx</vt:lpwstr>
      </vt:variant>
      <vt:variant>
        <vt:lpwstr/>
      </vt:variant>
      <vt:variant>
        <vt:i4>8126506</vt:i4>
      </vt:variant>
      <vt:variant>
        <vt:i4>561</vt:i4>
      </vt:variant>
      <vt:variant>
        <vt:i4>0</vt:i4>
      </vt:variant>
      <vt:variant>
        <vt:i4>5</vt:i4>
      </vt:variant>
      <vt:variant>
        <vt:lpwstr>http://www.rhul.ac.uk/ecampus/academicsupport/regulations/home.aspx</vt:lpwstr>
      </vt:variant>
      <vt:variant>
        <vt:lpwstr/>
      </vt:variant>
      <vt:variant>
        <vt:i4>8126506</vt:i4>
      </vt:variant>
      <vt:variant>
        <vt:i4>558</vt:i4>
      </vt:variant>
      <vt:variant>
        <vt:i4>0</vt:i4>
      </vt:variant>
      <vt:variant>
        <vt:i4>5</vt:i4>
      </vt:variant>
      <vt:variant>
        <vt:lpwstr>http://www.rhul.ac.uk/ecampus/academicsupport/regulations/home.aspx</vt:lpwstr>
      </vt:variant>
      <vt:variant>
        <vt:lpwstr/>
      </vt:variant>
      <vt:variant>
        <vt:i4>5046394</vt:i4>
      </vt:variant>
      <vt:variant>
        <vt:i4>555</vt:i4>
      </vt:variant>
      <vt:variant>
        <vt:i4>0</vt:i4>
      </vt:variant>
      <vt:variant>
        <vt:i4>5</vt:i4>
      </vt:variant>
      <vt:variant>
        <vt:lpwstr/>
      </vt:variant>
      <vt:variant>
        <vt:lpwstr>_Outcomes_of_course</vt:lpwstr>
      </vt:variant>
      <vt:variant>
        <vt:i4>3473454</vt:i4>
      </vt:variant>
      <vt:variant>
        <vt:i4>552</vt:i4>
      </vt:variant>
      <vt:variant>
        <vt:i4>0</vt:i4>
      </vt:variant>
      <vt:variant>
        <vt:i4>5</vt:i4>
      </vt:variant>
      <vt:variant>
        <vt:lpwstr/>
      </vt:variant>
      <vt:variant>
        <vt:lpwstr>_Disciplinary_action</vt:lpwstr>
      </vt:variant>
      <vt:variant>
        <vt:i4>2490428</vt:i4>
      </vt:variant>
      <vt:variant>
        <vt:i4>549</vt:i4>
      </vt:variant>
      <vt:variant>
        <vt:i4>0</vt:i4>
      </vt:variant>
      <vt:variant>
        <vt:i4>5</vt:i4>
      </vt:variant>
      <vt:variant>
        <vt:lpwstr>http://www.rhul.ac.uk/aboutus/collegecalendar/home.aspx</vt:lpwstr>
      </vt:variant>
      <vt:variant>
        <vt:lpwstr/>
      </vt:variant>
      <vt:variant>
        <vt:i4>2490428</vt:i4>
      </vt:variant>
      <vt:variant>
        <vt:i4>546</vt:i4>
      </vt:variant>
      <vt:variant>
        <vt:i4>0</vt:i4>
      </vt:variant>
      <vt:variant>
        <vt:i4>5</vt:i4>
      </vt:variant>
      <vt:variant>
        <vt:lpwstr>http://www.rhul.ac.uk/aboutus/collegecalendar/home.aspx</vt:lpwstr>
      </vt:variant>
      <vt:variant>
        <vt:lpwstr/>
      </vt:variant>
      <vt:variant>
        <vt:i4>3670072</vt:i4>
      </vt:variant>
      <vt:variant>
        <vt:i4>543</vt:i4>
      </vt:variant>
      <vt:variant>
        <vt:i4>0</vt:i4>
      </vt:variant>
      <vt:variant>
        <vt:i4>5</vt:i4>
      </vt:variant>
      <vt:variant>
        <vt:lpwstr>https://campus-connect.rhul.ac.uk/cp/home/displaylogin</vt:lpwstr>
      </vt:variant>
      <vt:variant>
        <vt:lpwstr/>
      </vt:variant>
      <vt:variant>
        <vt:i4>3670072</vt:i4>
      </vt:variant>
      <vt:variant>
        <vt:i4>540</vt:i4>
      </vt:variant>
      <vt:variant>
        <vt:i4>0</vt:i4>
      </vt:variant>
      <vt:variant>
        <vt:i4>5</vt:i4>
      </vt:variant>
      <vt:variant>
        <vt:lpwstr>https://campus-connect.rhul.ac.uk/cp/home/displaylogin</vt:lpwstr>
      </vt:variant>
      <vt:variant>
        <vt:lpwstr/>
      </vt:variant>
      <vt:variant>
        <vt:i4>1638413</vt:i4>
      </vt:variant>
      <vt:variant>
        <vt:i4>537</vt:i4>
      </vt:variant>
      <vt:variant>
        <vt:i4>0</vt:i4>
      </vt:variant>
      <vt:variant>
        <vt:i4>5</vt:i4>
      </vt:variant>
      <vt:variant>
        <vt:lpwstr>http://help.outlook.com/</vt:lpwstr>
      </vt:variant>
      <vt:variant>
        <vt:lpwstr/>
      </vt:variant>
      <vt:variant>
        <vt:i4>5308436</vt:i4>
      </vt:variant>
      <vt:variant>
        <vt:i4>534</vt:i4>
      </vt:variant>
      <vt:variant>
        <vt:i4>0</vt:i4>
      </vt:variant>
      <vt:variant>
        <vt:i4>5</vt:i4>
      </vt:variant>
      <vt:variant>
        <vt:lpwstr>http://itservicedesk.rhul.ac.uk/</vt:lpwstr>
      </vt:variant>
      <vt:variant>
        <vt:lpwstr/>
      </vt:variant>
      <vt:variant>
        <vt:i4>5308436</vt:i4>
      </vt:variant>
      <vt:variant>
        <vt:i4>531</vt:i4>
      </vt:variant>
      <vt:variant>
        <vt:i4>0</vt:i4>
      </vt:variant>
      <vt:variant>
        <vt:i4>5</vt:i4>
      </vt:variant>
      <vt:variant>
        <vt:lpwstr>http://itservicedesk.rhul.ac.uk/</vt:lpwstr>
      </vt:variant>
      <vt:variant>
        <vt:lpwstr/>
      </vt:variant>
      <vt:variant>
        <vt:i4>3801150</vt:i4>
      </vt:variant>
      <vt:variant>
        <vt:i4>528</vt:i4>
      </vt:variant>
      <vt:variant>
        <vt:i4>0</vt:i4>
      </vt:variant>
      <vt:variant>
        <vt:i4>5</vt:i4>
      </vt:variant>
      <vt:variant>
        <vt:lpwstr>http://outlook.com/</vt:lpwstr>
      </vt:variant>
      <vt:variant>
        <vt:lpwstr/>
      </vt:variant>
      <vt:variant>
        <vt:i4>3801150</vt:i4>
      </vt:variant>
      <vt:variant>
        <vt:i4>525</vt:i4>
      </vt:variant>
      <vt:variant>
        <vt:i4>0</vt:i4>
      </vt:variant>
      <vt:variant>
        <vt:i4>5</vt:i4>
      </vt:variant>
      <vt:variant>
        <vt:lpwstr>http://outlook.com/</vt:lpwstr>
      </vt:variant>
      <vt:variant>
        <vt:lpwstr/>
      </vt:variant>
      <vt:variant>
        <vt:i4>3670072</vt:i4>
      </vt:variant>
      <vt:variant>
        <vt:i4>522</vt:i4>
      </vt:variant>
      <vt:variant>
        <vt:i4>0</vt:i4>
      </vt:variant>
      <vt:variant>
        <vt:i4>5</vt:i4>
      </vt:variant>
      <vt:variant>
        <vt:lpwstr>https://campus-connect.rhul.ac.uk/cp/home/displaylogin</vt:lpwstr>
      </vt:variant>
      <vt:variant>
        <vt:lpwstr/>
      </vt:variant>
      <vt:variant>
        <vt:i4>3670072</vt:i4>
      </vt:variant>
      <vt:variant>
        <vt:i4>519</vt:i4>
      </vt:variant>
      <vt:variant>
        <vt:i4>0</vt:i4>
      </vt:variant>
      <vt:variant>
        <vt:i4>5</vt:i4>
      </vt:variant>
      <vt:variant>
        <vt:lpwstr>https://campus-connect.rhul.ac.uk/cp/home/displaylogin</vt:lpwstr>
      </vt:variant>
      <vt:variant>
        <vt:lpwstr/>
      </vt:variant>
      <vt:variant>
        <vt:i4>65562</vt:i4>
      </vt:variant>
      <vt:variant>
        <vt:i4>516</vt:i4>
      </vt:variant>
      <vt:variant>
        <vt:i4>0</vt:i4>
      </vt:variant>
      <vt:variant>
        <vt:i4>5</vt:i4>
      </vt:variant>
      <vt:variant>
        <vt:lpwstr>http://www.rhul.ac.uk/Shared/Maps/CampusPlan.pdf</vt:lpwstr>
      </vt:variant>
      <vt:variant>
        <vt:lpwstr/>
      </vt:variant>
      <vt:variant>
        <vt:i4>65562</vt:i4>
      </vt:variant>
      <vt:variant>
        <vt:i4>513</vt:i4>
      </vt:variant>
      <vt:variant>
        <vt:i4>0</vt:i4>
      </vt:variant>
      <vt:variant>
        <vt:i4>5</vt:i4>
      </vt:variant>
      <vt:variant>
        <vt:lpwstr>http://www.rhul.ac.uk/Shared/Maps/CampusPlan.pdf</vt:lpwstr>
      </vt:variant>
      <vt:variant>
        <vt:lpwstr/>
      </vt:variant>
      <vt:variant>
        <vt:i4>5832730</vt:i4>
      </vt:variant>
      <vt:variant>
        <vt:i4>510</vt:i4>
      </vt:variant>
      <vt:variant>
        <vt:i4>0</vt:i4>
      </vt:variant>
      <vt:variant>
        <vt:i4>5</vt:i4>
      </vt:variant>
      <vt:variant>
        <vt:lpwstr>http://www.rhul.ac.uk/iquad/training/contensis/home.aspx</vt:lpwstr>
      </vt:variant>
      <vt:variant>
        <vt:lpwstr/>
      </vt:variant>
      <vt:variant>
        <vt:i4>2031677</vt:i4>
      </vt:variant>
      <vt:variant>
        <vt:i4>503</vt:i4>
      </vt:variant>
      <vt:variant>
        <vt:i4>0</vt:i4>
      </vt:variant>
      <vt:variant>
        <vt:i4>5</vt:i4>
      </vt:variant>
      <vt:variant>
        <vt:lpwstr/>
      </vt:variant>
      <vt:variant>
        <vt:lpwstr>_Toc357783197</vt:lpwstr>
      </vt:variant>
      <vt:variant>
        <vt:i4>2031677</vt:i4>
      </vt:variant>
      <vt:variant>
        <vt:i4>497</vt:i4>
      </vt:variant>
      <vt:variant>
        <vt:i4>0</vt:i4>
      </vt:variant>
      <vt:variant>
        <vt:i4>5</vt:i4>
      </vt:variant>
      <vt:variant>
        <vt:lpwstr/>
      </vt:variant>
      <vt:variant>
        <vt:lpwstr>_Toc357783196</vt:lpwstr>
      </vt:variant>
      <vt:variant>
        <vt:i4>2031677</vt:i4>
      </vt:variant>
      <vt:variant>
        <vt:i4>491</vt:i4>
      </vt:variant>
      <vt:variant>
        <vt:i4>0</vt:i4>
      </vt:variant>
      <vt:variant>
        <vt:i4>5</vt:i4>
      </vt:variant>
      <vt:variant>
        <vt:lpwstr/>
      </vt:variant>
      <vt:variant>
        <vt:lpwstr>_Toc357783195</vt:lpwstr>
      </vt:variant>
      <vt:variant>
        <vt:i4>2031677</vt:i4>
      </vt:variant>
      <vt:variant>
        <vt:i4>485</vt:i4>
      </vt:variant>
      <vt:variant>
        <vt:i4>0</vt:i4>
      </vt:variant>
      <vt:variant>
        <vt:i4>5</vt:i4>
      </vt:variant>
      <vt:variant>
        <vt:lpwstr/>
      </vt:variant>
      <vt:variant>
        <vt:lpwstr>_Toc357783194</vt:lpwstr>
      </vt:variant>
      <vt:variant>
        <vt:i4>2031677</vt:i4>
      </vt:variant>
      <vt:variant>
        <vt:i4>479</vt:i4>
      </vt:variant>
      <vt:variant>
        <vt:i4>0</vt:i4>
      </vt:variant>
      <vt:variant>
        <vt:i4>5</vt:i4>
      </vt:variant>
      <vt:variant>
        <vt:lpwstr/>
      </vt:variant>
      <vt:variant>
        <vt:lpwstr>_Toc357783193</vt:lpwstr>
      </vt:variant>
      <vt:variant>
        <vt:i4>2031677</vt:i4>
      </vt:variant>
      <vt:variant>
        <vt:i4>473</vt:i4>
      </vt:variant>
      <vt:variant>
        <vt:i4>0</vt:i4>
      </vt:variant>
      <vt:variant>
        <vt:i4>5</vt:i4>
      </vt:variant>
      <vt:variant>
        <vt:lpwstr/>
      </vt:variant>
      <vt:variant>
        <vt:lpwstr>_Toc357783192</vt:lpwstr>
      </vt:variant>
      <vt:variant>
        <vt:i4>2031677</vt:i4>
      </vt:variant>
      <vt:variant>
        <vt:i4>467</vt:i4>
      </vt:variant>
      <vt:variant>
        <vt:i4>0</vt:i4>
      </vt:variant>
      <vt:variant>
        <vt:i4>5</vt:i4>
      </vt:variant>
      <vt:variant>
        <vt:lpwstr/>
      </vt:variant>
      <vt:variant>
        <vt:lpwstr>_Toc357783191</vt:lpwstr>
      </vt:variant>
      <vt:variant>
        <vt:i4>2031677</vt:i4>
      </vt:variant>
      <vt:variant>
        <vt:i4>461</vt:i4>
      </vt:variant>
      <vt:variant>
        <vt:i4>0</vt:i4>
      </vt:variant>
      <vt:variant>
        <vt:i4>5</vt:i4>
      </vt:variant>
      <vt:variant>
        <vt:lpwstr/>
      </vt:variant>
      <vt:variant>
        <vt:lpwstr>_Toc357783190</vt:lpwstr>
      </vt:variant>
      <vt:variant>
        <vt:i4>1966141</vt:i4>
      </vt:variant>
      <vt:variant>
        <vt:i4>455</vt:i4>
      </vt:variant>
      <vt:variant>
        <vt:i4>0</vt:i4>
      </vt:variant>
      <vt:variant>
        <vt:i4>5</vt:i4>
      </vt:variant>
      <vt:variant>
        <vt:lpwstr/>
      </vt:variant>
      <vt:variant>
        <vt:lpwstr>_Toc357783189</vt:lpwstr>
      </vt:variant>
      <vt:variant>
        <vt:i4>1966141</vt:i4>
      </vt:variant>
      <vt:variant>
        <vt:i4>449</vt:i4>
      </vt:variant>
      <vt:variant>
        <vt:i4>0</vt:i4>
      </vt:variant>
      <vt:variant>
        <vt:i4>5</vt:i4>
      </vt:variant>
      <vt:variant>
        <vt:lpwstr/>
      </vt:variant>
      <vt:variant>
        <vt:lpwstr>_Toc357783188</vt:lpwstr>
      </vt:variant>
      <vt:variant>
        <vt:i4>1966141</vt:i4>
      </vt:variant>
      <vt:variant>
        <vt:i4>443</vt:i4>
      </vt:variant>
      <vt:variant>
        <vt:i4>0</vt:i4>
      </vt:variant>
      <vt:variant>
        <vt:i4>5</vt:i4>
      </vt:variant>
      <vt:variant>
        <vt:lpwstr/>
      </vt:variant>
      <vt:variant>
        <vt:lpwstr>_Toc357783187</vt:lpwstr>
      </vt:variant>
      <vt:variant>
        <vt:i4>1966141</vt:i4>
      </vt:variant>
      <vt:variant>
        <vt:i4>437</vt:i4>
      </vt:variant>
      <vt:variant>
        <vt:i4>0</vt:i4>
      </vt:variant>
      <vt:variant>
        <vt:i4>5</vt:i4>
      </vt:variant>
      <vt:variant>
        <vt:lpwstr/>
      </vt:variant>
      <vt:variant>
        <vt:lpwstr>_Toc357783186</vt:lpwstr>
      </vt:variant>
      <vt:variant>
        <vt:i4>1966141</vt:i4>
      </vt:variant>
      <vt:variant>
        <vt:i4>431</vt:i4>
      </vt:variant>
      <vt:variant>
        <vt:i4>0</vt:i4>
      </vt:variant>
      <vt:variant>
        <vt:i4>5</vt:i4>
      </vt:variant>
      <vt:variant>
        <vt:lpwstr/>
      </vt:variant>
      <vt:variant>
        <vt:lpwstr>_Toc357783185</vt:lpwstr>
      </vt:variant>
      <vt:variant>
        <vt:i4>1966141</vt:i4>
      </vt:variant>
      <vt:variant>
        <vt:i4>425</vt:i4>
      </vt:variant>
      <vt:variant>
        <vt:i4>0</vt:i4>
      </vt:variant>
      <vt:variant>
        <vt:i4>5</vt:i4>
      </vt:variant>
      <vt:variant>
        <vt:lpwstr/>
      </vt:variant>
      <vt:variant>
        <vt:lpwstr>_Toc357783184</vt:lpwstr>
      </vt:variant>
      <vt:variant>
        <vt:i4>1966141</vt:i4>
      </vt:variant>
      <vt:variant>
        <vt:i4>419</vt:i4>
      </vt:variant>
      <vt:variant>
        <vt:i4>0</vt:i4>
      </vt:variant>
      <vt:variant>
        <vt:i4>5</vt:i4>
      </vt:variant>
      <vt:variant>
        <vt:lpwstr/>
      </vt:variant>
      <vt:variant>
        <vt:lpwstr>_Toc357783183</vt:lpwstr>
      </vt:variant>
      <vt:variant>
        <vt:i4>1966141</vt:i4>
      </vt:variant>
      <vt:variant>
        <vt:i4>413</vt:i4>
      </vt:variant>
      <vt:variant>
        <vt:i4>0</vt:i4>
      </vt:variant>
      <vt:variant>
        <vt:i4>5</vt:i4>
      </vt:variant>
      <vt:variant>
        <vt:lpwstr/>
      </vt:variant>
      <vt:variant>
        <vt:lpwstr>_Toc357783182</vt:lpwstr>
      </vt:variant>
      <vt:variant>
        <vt:i4>1966141</vt:i4>
      </vt:variant>
      <vt:variant>
        <vt:i4>407</vt:i4>
      </vt:variant>
      <vt:variant>
        <vt:i4>0</vt:i4>
      </vt:variant>
      <vt:variant>
        <vt:i4>5</vt:i4>
      </vt:variant>
      <vt:variant>
        <vt:lpwstr/>
      </vt:variant>
      <vt:variant>
        <vt:lpwstr>_Toc357783181</vt:lpwstr>
      </vt:variant>
      <vt:variant>
        <vt:i4>1966141</vt:i4>
      </vt:variant>
      <vt:variant>
        <vt:i4>401</vt:i4>
      </vt:variant>
      <vt:variant>
        <vt:i4>0</vt:i4>
      </vt:variant>
      <vt:variant>
        <vt:i4>5</vt:i4>
      </vt:variant>
      <vt:variant>
        <vt:lpwstr/>
      </vt:variant>
      <vt:variant>
        <vt:lpwstr>_Toc357783180</vt:lpwstr>
      </vt:variant>
      <vt:variant>
        <vt:i4>1114173</vt:i4>
      </vt:variant>
      <vt:variant>
        <vt:i4>395</vt:i4>
      </vt:variant>
      <vt:variant>
        <vt:i4>0</vt:i4>
      </vt:variant>
      <vt:variant>
        <vt:i4>5</vt:i4>
      </vt:variant>
      <vt:variant>
        <vt:lpwstr/>
      </vt:variant>
      <vt:variant>
        <vt:lpwstr>_Toc357783179</vt:lpwstr>
      </vt:variant>
      <vt:variant>
        <vt:i4>1114173</vt:i4>
      </vt:variant>
      <vt:variant>
        <vt:i4>389</vt:i4>
      </vt:variant>
      <vt:variant>
        <vt:i4>0</vt:i4>
      </vt:variant>
      <vt:variant>
        <vt:i4>5</vt:i4>
      </vt:variant>
      <vt:variant>
        <vt:lpwstr/>
      </vt:variant>
      <vt:variant>
        <vt:lpwstr>_Toc357783178</vt:lpwstr>
      </vt:variant>
      <vt:variant>
        <vt:i4>1114173</vt:i4>
      </vt:variant>
      <vt:variant>
        <vt:i4>383</vt:i4>
      </vt:variant>
      <vt:variant>
        <vt:i4>0</vt:i4>
      </vt:variant>
      <vt:variant>
        <vt:i4>5</vt:i4>
      </vt:variant>
      <vt:variant>
        <vt:lpwstr/>
      </vt:variant>
      <vt:variant>
        <vt:lpwstr>_Toc357783177</vt:lpwstr>
      </vt:variant>
      <vt:variant>
        <vt:i4>1114173</vt:i4>
      </vt:variant>
      <vt:variant>
        <vt:i4>377</vt:i4>
      </vt:variant>
      <vt:variant>
        <vt:i4>0</vt:i4>
      </vt:variant>
      <vt:variant>
        <vt:i4>5</vt:i4>
      </vt:variant>
      <vt:variant>
        <vt:lpwstr/>
      </vt:variant>
      <vt:variant>
        <vt:lpwstr>_Toc357783176</vt:lpwstr>
      </vt:variant>
      <vt:variant>
        <vt:i4>1114173</vt:i4>
      </vt:variant>
      <vt:variant>
        <vt:i4>371</vt:i4>
      </vt:variant>
      <vt:variant>
        <vt:i4>0</vt:i4>
      </vt:variant>
      <vt:variant>
        <vt:i4>5</vt:i4>
      </vt:variant>
      <vt:variant>
        <vt:lpwstr/>
      </vt:variant>
      <vt:variant>
        <vt:lpwstr>_Toc357783175</vt:lpwstr>
      </vt:variant>
      <vt:variant>
        <vt:i4>1114173</vt:i4>
      </vt:variant>
      <vt:variant>
        <vt:i4>365</vt:i4>
      </vt:variant>
      <vt:variant>
        <vt:i4>0</vt:i4>
      </vt:variant>
      <vt:variant>
        <vt:i4>5</vt:i4>
      </vt:variant>
      <vt:variant>
        <vt:lpwstr/>
      </vt:variant>
      <vt:variant>
        <vt:lpwstr>_Toc357783174</vt:lpwstr>
      </vt:variant>
      <vt:variant>
        <vt:i4>1114173</vt:i4>
      </vt:variant>
      <vt:variant>
        <vt:i4>359</vt:i4>
      </vt:variant>
      <vt:variant>
        <vt:i4>0</vt:i4>
      </vt:variant>
      <vt:variant>
        <vt:i4>5</vt:i4>
      </vt:variant>
      <vt:variant>
        <vt:lpwstr/>
      </vt:variant>
      <vt:variant>
        <vt:lpwstr>_Toc357783173</vt:lpwstr>
      </vt:variant>
      <vt:variant>
        <vt:i4>1114173</vt:i4>
      </vt:variant>
      <vt:variant>
        <vt:i4>353</vt:i4>
      </vt:variant>
      <vt:variant>
        <vt:i4>0</vt:i4>
      </vt:variant>
      <vt:variant>
        <vt:i4>5</vt:i4>
      </vt:variant>
      <vt:variant>
        <vt:lpwstr/>
      </vt:variant>
      <vt:variant>
        <vt:lpwstr>_Toc357783172</vt:lpwstr>
      </vt:variant>
      <vt:variant>
        <vt:i4>1114173</vt:i4>
      </vt:variant>
      <vt:variant>
        <vt:i4>347</vt:i4>
      </vt:variant>
      <vt:variant>
        <vt:i4>0</vt:i4>
      </vt:variant>
      <vt:variant>
        <vt:i4>5</vt:i4>
      </vt:variant>
      <vt:variant>
        <vt:lpwstr/>
      </vt:variant>
      <vt:variant>
        <vt:lpwstr>_Toc357783171</vt:lpwstr>
      </vt:variant>
      <vt:variant>
        <vt:i4>1114173</vt:i4>
      </vt:variant>
      <vt:variant>
        <vt:i4>341</vt:i4>
      </vt:variant>
      <vt:variant>
        <vt:i4>0</vt:i4>
      </vt:variant>
      <vt:variant>
        <vt:i4>5</vt:i4>
      </vt:variant>
      <vt:variant>
        <vt:lpwstr/>
      </vt:variant>
      <vt:variant>
        <vt:lpwstr>_Toc357783170</vt:lpwstr>
      </vt:variant>
      <vt:variant>
        <vt:i4>1048637</vt:i4>
      </vt:variant>
      <vt:variant>
        <vt:i4>335</vt:i4>
      </vt:variant>
      <vt:variant>
        <vt:i4>0</vt:i4>
      </vt:variant>
      <vt:variant>
        <vt:i4>5</vt:i4>
      </vt:variant>
      <vt:variant>
        <vt:lpwstr/>
      </vt:variant>
      <vt:variant>
        <vt:lpwstr>_Toc357783169</vt:lpwstr>
      </vt:variant>
      <vt:variant>
        <vt:i4>1048637</vt:i4>
      </vt:variant>
      <vt:variant>
        <vt:i4>329</vt:i4>
      </vt:variant>
      <vt:variant>
        <vt:i4>0</vt:i4>
      </vt:variant>
      <vt:variant>
        <vt:i4>5</vt:i4>
      </vt:variant>
      <vt:variant>
        <vt:lpwstr/>
      </vt:variant>
      <vt:variant>
        <vt:lpwstr>_Toc357783168</vt:lpwstr>
      </vt:variant>
      <vt:variant>
        <vt:i4>1048637</vt:i4>
      </vt:variant>
      <vt:variant>
        <vt:i4>323</vt:i4>
      </vt:variant>
      <vt:variant>
        <vt:i4>0</vt:i4>
      </vt:variant>
      <vt:variant>
        <vt:i4>5</vt:i4>
      </vt:variant>
      <vt:variant>
        <vt:lpwstr/>
      </vt:variant>
      <vt:variant>
        <vt:lpwstr>_Toc357783167</vt:lpwstr>
      </vt:variant>
      <vt:variant>
        <vt:i4>1048637</vt:i4>
      </vt:variant>
      <vt:variant>
        <vt:i4>317</vt:i4>
      </vt:variant>
      <vt:variant>
        <vt:i4>0</vt:i4>
      </vt:variant>
      <vt:variant>
        <vt:i4>5</vt:i4>
      </vt:variant>
      <vt:variant>
        <vt:lpwstr/>
      </vt:variant>
      <vt:variant>
        <vt:lpwstr>_Toc357783166</vt:lpwstr>
      </vt:variant>
      <vt:variant>
        <vt:i4>1048637</vt:i4>
      </vt:variant>
      <vt:variant>
        <vt:i4>311</vt:i4>
      </vt:variant>
      <vt:variant>
        <vt:i4>0</vt:i4>
      </vt:variant>
      <vt:variant>
        <vt:i4>5</vt:i4>
      </vt:variant>
      <vt:variant>
        <vt:lpwstr/>
      </vt:variant>
      <vt:variant>
        <vt:lpwstr>_Toc357783165</vt:lpwstr>
      </vt:variant>
      <vt:variant>
        <vt:i4>1048637</vt:i4>
      </vt:variant>
      <vt:variant>
        <vt:i4>305</vt:i4>
      </vt:variant>
      <vt:variant>
        <vt:i4>0</vt:i4>
      </vt:variant>
      <vt:variant>
        <vt:i4>5</vt:i4>
      </vt:variant>
      <vt:variant>
        <vt:lpwstr/>
      </vt:variant>
      <vt:variant>
        <vt:lpwstr>_Toc357783164</vt:lpwstr>
      </vt:variant>
      <vt:variant>
        <vt:i4>1048637</vt:i4>
      </vt:variant>
      <vt:variant>
        <vt:i4>299</vt:i4>
      </vt:variant>
      <vt:variant>
        <vt:i4>0</vt:i4>
      </vt:variant>
      <vt:variant>
        <vt:i4>5</vt:i4>
      </vt:variant>
      <vt:variant>
        <vt:lpwstr/>
      </vt:variant>
      <vt:variant>
        <vt:lpwstr>_Toc357783163</vt:lpwstr>
      </vt:variant>
      <vt:variant>
        <vt:i4>1048637</vt:i4>
      </vt:variant>
      <vt:variant>
        <vt:i4>293</vt:i4>
      </vt:variant>
      <vt:variant>
        <vt:i4>0</vt:i4>
      </vt:variant>
      <vt:variant>
        <vt:i4>5</vt:i4>
      </vt:variant>
      <vt:variant>
        <vt:lpwstr/>
      </vt:variant>
      <vt:variant>
        <vt:lpwstr>_Toc357783162</vt:lpwstr>
      </vt:variant>
      <vt:variant>
        <vt:i4>1048637</vt:i4>
      </vt:variant>
      <vt:variant>
        <vt:i4>287</vt:i4>
      </vt:variant>
      <vt:variant>
        <vt:i4>0</vt:i4>
      </vt:variant>
      <vt:variant>
        <vt:i4>5</vt:i4>
      </vt:variant>
      <vt:variant>
        <vt:lpwstr/>
      </vt:variant>
      <vt:variant>
        <vt:lpwstr>_Toc357783161</vt:lpwstr>
      </vt:variant>
      <vt:variant>
        <vt:i4>1048637</vt:i4>
      </vt:variant>
      <vt:variant>
        <vt:i4>281</vt:i4>
      </vt:variant>
      <vt:variant>
        <vt:i4>0</vt:i4>
      </vt:variant>
      <vt:variant>
        <vt:i4>5</vt:i4>
      </vt:variant>
      <vt:variant>
        <vt:lpwstr/>
      </vt:variant>
      <vt:variant>
        <vt:lpwstr>_Toc357783160</vt:lpwstr>
      </vt:variant>
      <vt:variant>
        <vt:i4>1245245</vt:i4>
      </vt:variant>
      <vt:variant>
        <vt:i4>275</vt:i4>
      </vt:variant>
      <vt:variant>
        <vt:i4>0</vt:i4>
      </vt:variant>
      <vt:variant>
        <vt:i4>5</vt:i4>
      </vt:variant>
      <vt:variant>
        <vt:lpwstr/>
      </vt:variant>
      <vt:variant>
        <vt:lpwstr>_Toc357783159</vt:lpwstr>
      </vt:variant>
      <vt:variant>
        <vt:i4>1245245</vt:i4>
      </vt:variant>
      <vt:variant>
        <vt:i4>269</vt:i4>
      </vt:variant>
      <vt:variant>
        <vt:i4>0</vt:i4>
      </vt:variant>
      <vt:variant>
        <vt:i4>5</vt:i4>
      </vt:variant>
      <vt:variant>
        <vt:lpwstr/>
      </vt:variant>
      <vt:variant>
        <vt:lpwstr>_Toc357783158</vt:lpwstr>
      </vt:variant>
      <vt:variant>
        <vt:i4>1245245</vt:i4>
      </vt:variant>
      <vt:variant>
        <vt:i4>263</vt:i4>
      </vt:variant>
      <vt:variant>
        <vt:i4>0</vt:i4>
      </vt:variant>
      <vt:variant>
        <vt:i4>5</vt:i4>
      </vt:variant>
      <vt:variant>
        <vt:lpwstr/>
      </vt:variant>
      <vt:variant>
        <vt:lpwstr>_Toc357783157</vt:lpwstr>
      </vt:variant>
      <vt:variant>
        <vt:i4>1245245</vt:i4>
      </vt:variant>
      <vt:variant>
        <vt:i4>257</vt:i4>
      </vt:variant>
      <vt:variant>
        <vt:i4>0</vt:i4>
      </vt:variant>
      <vt:variant>
        <vt:i4>5</vt:i4>
      </vt:variant>
      <vt:variant>
        <vt:lpwstr/>
      </vt:variant>
      <vt:variant>
        <vt:lpwstr>_Toc357783156</vt:lpwstr>
      </vt:variant>
      <vt:variant>
        <vt:i4>1245245</vt:i4>
      </vt:variant>
      <vt:variant>
        <vt:i4>251</vt:i4>
      </vt:variant>
      <vt:variant>
        <vt:i4>0</vt:i4>
      </vt:variant>
      <vt:variant>
        <vt:i4>5</vt:i4>
      </vt:variant>
      <vt:variant>
        <vt:lpwstr/>
      </vt:variant>
      <vt:variant>
        <vt:lpwstr>_Toc357783155</vt:lpwstr>
      </vt:variant>
      <vt:variant>
        <vt:i4>1245245</vt:i4>
      </vt:variant>
      <vt:variant>
        <vt:i4>245</vt:i4>
      </vt:variant>
      <vt:variant>
        <vt:i4>0</vt:i4>
      </vt:variant>
      <vt:variant>
        <vt:i4>5</vt:i4>
      </vt:variant>
      <vt:variant>
        <vt:lpwstr/>
      </vt:variant>
      <vt:variant>
        <vt:lpwstr>_Toc357783154</vt:lpwstr>
      </vt:variant>
      <vt:variant>
        <vt:i4>1245245</vt:i4>
      </vt:variant>
      <vt:variant>
        <vt:i4>239</vt:i4>
      </vt:variant>
      <vt:variant>
        <vt:i4>0</vt:i4>
      </vt:variant>
      <vt:variant>
        <vt:i4>5</vt:i4>
      </vt:variant>
      <vt:variant>
        <vt:lpwstr/>
      </vt:variant>
      <vt:variant>
        <vt:lpwstr>_Toc357783153</vt:lpwstr>
      </vt:variant>
      <vt:variant>
        <vt:i4>1245245</vt:i4>
      </vt:variant>
      <vt:variant>
        <vt:i4>233</vt:i4>
      </vt:variant>
      <vt:variant>
        <vt:i4>0</vt:i4>
      </vt:variant>
      <vt:variant>
        <vt:i4>5</vt:i4>
      </vt:variant>
      <vt:variant>
        <vt:lpwstr/>
      </vt:variant>
      <vt:variant>
        <vt:lpwstr>_Toc357783152</vt:lpwstr>
      </vt:variant>
      <vt:variant>
        <vt:i4>1245245</vt:i4>
      </vt:variant>
      <vt:variant>
        <vt:i4>227</vt:i4>
      </vt:variant>
      <vt:variant>
        <vt:i4>0</vt:i4>
      </vt:variant>
      <vt:variant>
        <vt:i4>5</vt:i4>
      </vt:variant>
      <vt:variant>
        <vt:lpwstr/>
      </vt:variant>
      <vt:variant>
        <vt:lpwstr>_Toc357783151</vt:lpwstr>
      </vt:variant>
      <vt:variant>
        <vt:i4>1245245</vt:i4>
      </vt:variant>
      <vt:variant>
        <vt:i4>221</vt:i4>
      </vt:variant>
      <vt:variant>
        <vt:i4>0</vt:i4>
      </vt:variant>
      <vt:variant>
        <vt:i4>5</vt:i4>
      </vt:variant>
      <vt:variant>
        <vt:lpwstr/>
      </vt:variant>
      <vt:variant>
        <vt:lpwstr>_Toc357783150</vt:lpwstr>
      </vt:variant>
      <vt:variant>
        <vt:i4>1179709</vt:i4>
      </vt:variant>
      <vt:variant>
        <vt:i4>215</vt:i4>
      </vt:variant>
      <vt:variant>
        <vt:i4>0</vt:i4>
      </vt:variant>
      <vt:variant>
        <vt:i4>5</vt:i4>
      </vt:variant>
      <vt:variant>
        <vt:lpwstr/>
      </vt:variant>
      <vt:variant>
        <vt:lpwstr>_Toc357783149</vt:lpwstr>
      </vt:variant>
      <vt:variant>
        <vt:i4>1179709</vt:i4>
      </vt:variant>
      <vt:variant>
        <vt:i4>209</vt:i4>
      </vt:variant>
      <vt:variant>
        <vt:i4>0</vt:i4>
      </vt:variant>
      <vt:variant>
        <vt:i4>5</vt:i4>
      </vt:variant>
      <vt:variant>
        <vt:lpwstr/>
      </vt:variant>
      <vt:variant>
        <vt:lpwstr>_Toc357783148</vt:lpwstr>
      </vt:variant>
      <vt:variant>
        <vt:i4>1179709</vt:i4>
      </vt:variant>
      <vt:variant>
        <vt:i4>203</vt:i4>
      </vt:variant>
      <vt:variant>
        <vt:i4>0</vt:i4>
      </vt:variant>
      <vt:variant>
        <vt:i4>5</vt:i4>
      </vt:variant>
      <vt:variant>
        <vt:lpwstr/>
      </vt:variant>
      <vt:variant>
        <vt:lpwstr>_Toc357783147</vt:lpwstr>
      </vt:variant>
      <vt:variant>
        <vt:i4>1179709</vt:i4>
      </vt:variant>
      <vt:variant>
        <vt:i4>197</vt:i4>
      </vt:variant>
      <vt:variant>
        <vt:i4>0</vt:i4>
      </vt:variant>
      <vt:variant>
        <vt:i4>5</vt:i4>
      </vt:variant>
      <vt:variant>
        <vt:lpwstr/>
      </vt:variant>
      <vt:variant>
        <vt:lpwstr>_Toc357783146</vt:lpwstr>
      </vt:variant>
      <vt:variant>
        <vt:i4>1179709</vt:i4>
      </vt:variant>
      <vt:variant>
        <vt:i4>191</vt:i4>
      </vt:variant>
      <vt:variant>
        <vt:i4>0</vt:i4>
      </vt:variant>
      <vt:variant>
        <vt:i4>5</vt:i4>
      </vt:variant>
      <vt:variant>
        <vt:lpwstr/>
      </vt:variant>
      <vt:variant>
        <vt:lpwstr>_Toc357783145</vt:lpwstr>
      </vt:variant>
      <vt:variant>
        <vt:i4>1179709</vt:i4>
      </vt:variant>
      <vt:variant>
        <vt:i4>185</vt:i4>
      </vt:variant>
      <vt:variant>
        <vt:i4>0</vt:i4>
      </vt:variant>
      <vt:variant>
        <vt:i4>5</vt:i4>
      </vt:variant>
      <vt:variant>
        <vt:lpwstr/>
      </vt:variant>
      <vt:variant>
        <vt:lpwstr>_Toc357783144</vt:lpwstr>
      </vt:variant>
      <vt:variant>
        <vt:i4>1179709</vt:i4>
      </vt:variant>
      <vt:variant>
        <vt:i4>179</vt:i4>
      </vt:variant>
      <vt:variant>
        <vt:i4>0</vt:i4>
      </vt:variant>
      <vt:variant>
        <vt:i4>5</vt:i4>
      </vt:variant>
      <vt:variant>
        <vt:lpwstr/>
      </vt:variant>
      <vt:variant>
        <vt:lpwstr>_Toc357783143</vt:lpwstr>
      </vt:variant>
      <vt:variant>
        <vt:i4>1179709</vt:i4>
      </vt:variant>
      <vt:variant>
        <vt:i4>173</vt:i4>
      </vt:variant>
      <vt:variant>
        <vt:i4>0</vt:i4>
      </vt:variant>
      <vt:variant>
        <vt:i4>5</vt:i4>
      </vt:variant>
      <vt:variant>
        <vt:lpwstr/>
      </vt:variant>
      <vt:variant>
        <vt:lpwstr>_Toc357783142</vt:lpwstr>
      </vt:variant>
      <vt:variant>
        <vt:i4>1179709</vt:i4>
      </vt:variant>
      <vt:variant>
        <vt:i4>167</vt:i4>
      </vt:variant>
      <vt:variant>
        <vt:i4>0</vt:i4>
      </vt:variant>
      <vt:variant>
        <vt:i4>5</vt:i4>
      </vt:variant>
      <vt:variant>
        <vt:lpwstr/>
      </vt:variant>
      <vt:variant>
        <vt:lpwstr>_Toc357783141</vt:lpwstr>
      </vt:variant>
      <vt:variant>
        <vt:i4>1179709</vt:i4>
      </vt:variant>
      <vt:variant>
        <vt:i4>161</vt:i4>
      </vt:variant>
      <vt:variant>
        <vt:i4>0</vt:i4>
      </vt:variant>
      <vt:variant>
        <vt:i4>5</vt:i4>
      </vt:variant>
      <vt:variant>
        <vt:lpwstr/>
      </vt:variant>
      <vt:variant>
        <vt:lpwstr>_Toc357783140</vt:lpwstr>
      </vt:variant>
      <vt:variant>
        <vt:i4>1376317</vt:i4>
      </vt:variant>
      <vt:variant>
        <vt:i4>155</vt:i4>
      </vt:variant>
      <vt:variant>
        <vt:i4>0</vt:i4>
      </vt:variant>
      <vt:variant>
        <vt:i4>5</vt:i4>
      </vt:variant>
      <vt:variant>
        <vt:lpwstr/>
      </vt:variant>
      <vt:variant>
        <vt:lpwstr>_Toc357783139</vt:lpwstr>
      </vt:variant>
      <vt:variant>
        <vt:i4>1376317</vt:i4>
      </vt:variant>
      <vt:variant>
        <vt:i4>149</vt:i4>
      </vt:variant>
      <vt:variant>
        <vt:i4>0</vt:i4>
      </vt:variant>
      <vt:variant>
        <vt:i4>5</vt:i4>
      </vt:variant>
      <vt:variant>
        <vt:lpwstr/>
      </vt:variant>
      <vt:variant>
        <vt:lpwstr>_Toc357783138</vt:lpwstr>
      </vt:variant>
      <vt:variant>
        <vt:i4>1376317</vt:i4>
      </vt:variant>
      <vt:variant>
        <vt:i4>143</vt:i4>
      </vt:variant>
      <vt:variant>
        <vt:i4>0</vt:i4>
      </vt:variant>
      <vt:variant>
        <vt:i4>5</vt:i4>
      </vt:variant>
      <vt:variant>
        <vt:lpwstr/>
      </vt:variant>
      <vt:variant>
        <vt:lpwstr>_Toc357783137</vt:lpwstr>
      </vt:variant>
      <vt:variant>
        <vt:i4>1376317</vt:i4>
      </vt:variant>
      <vt:variant>
        <vt:i4>137</vt:i4>
      </vt:variant>
      <vt:variant>
        <vt:i4>0</vt:i4>
      </vt:variant>
      <vt:variant>
        <vt:i4>5</vt:i4>
      </vt:variant>
      <vt:variant>
        <vt:lpwstr/>
      </vt:variant>
      <vt:variant>
        <vt:lpwstr>_Toc357783136</vt:lpwstr>
      </vt:variant>
      <vt:variant>
        <vt:i4>1376317</vt:i4>
      </vt:variant>
      <vt:variant>
        <vt:i4>131</vt:i4>
      </vt:variant>
      <vt:variant>
        <vt:i4>0</vt:i4>
      </vt:variant>
      <vt:variant>
        <vt:i4>5</vt:i4>
      </vt:variant>
      <vt:variant>
        <vt:lpwstr/>
      </vt:variant>
      <vt:variant>
        <vt:lpwstr>_Toc357783135</vt:lpwstr>
      </vt:variant>
      <vt:variant>
        <vt:i4>1376317</vt:i4>
      </vt:variant>
      <vt:variant>
        <vt:i4>125</vt:i4>
      </vt:variant>
      <vt:variant>
        <vt:i4>0</vt:i4>
      </vt:variant>
      <vt:variant>
        <vt:i4>5</vt:i4>
      </vt:variant>
      <vt:variant>
        <vt:lpwstr/>
      </vt:variant>
      <vt:variant>
        <vt:lpwstr>_Toc357783134</vt:lpwstr>
      </vt:variant>
      <vt:variant>
        <vt:i4>1376317</vt:i4>
      </vt:variant>
      <vt:variant>
        <vt:i4>119</vt:i4>
      </vt:variant>
      <vt:variant>
        <vt:i4>0</vt:i4>
      </vt:variant>
      <vt:variant>
        <vt:i4>5</vt:i4>
      </vt:variant>
      <vt:variant>
        <vt:lpwstr/>
      </vt:variant>
      <vt:variant>
        <vt:lpwstr>_Toc357783133</vt:lpwstr>
      </vt:variant>
      <vt:variant>
        <vt:i4>1376317</vt:i4>
      </vt:variant>
      <vt:variant>
        <vt:i4>113</vt:i4>
      </vt:variant>
      <vt:variant>
        <vt:i4>0</vt:i4>
      </vt:variant>
      <vt:variant>
        <vt:i4>5</vt:i4>
      </vt:variant>
      <vt:variant>
        <vt:lpwstr/>
      </vt:variant>
      <vt:variant>
        <vt:lpwstr>_Toc357783132</vt:lpwstr>
      </vt:variant>
      <vt:variant>
        <vt:i4>1376317</vt:i4>
      </vt:variant>
      <vt:variant>
        <vt:i4>107</vt:i4>
      </vt:variant>
      <vt:variant>
        <vt:i4>0</vt:i4>
      </vt:variant>
      <vt:variant>
        <vt:i4>5</vt:i4>
      </vt:variant>
      <vt:variant>
        <vt:lpwstr/>
      </vt:variant>
      <vt:variant>
        <vt:lpwstr>_Toc357783131</vt:lpwstr>
      </vt:variant>
      <vt:variant>
        <vt:i4>1376317</vt:i4>
      </vt:variant>
      <vt:variant>
        <vt:i4>101</vt:i4>
      </vt:variant>
      <vt:variant>
        <vt:i4>0</vt:i4>
      </vt:variant>
      <vt:variant>
        <vt:i4>5</vt:i4>
      </vt:variant>
      <vt:variant>
        <vt:lpwstr/>
      </vt:variant>
      <vt:variant>
        <vt:lpwstr>_Toc357783130</vt:lpwstr>
      </vt:variant>
      <vt:variant>
        <vt:i4>1310781</vt:i4>
      </vt:variant>
      <vt:variant>
        <vt:i4>95</vt:i4>
      </vt:variant>
      <vt:variant>
        <vt:i4>0</vt:i4>
      </vt:variant>
      <vt:variant>
        <vt:i4>5</vt:i4>
      </vt:variant>
      <vt:variant>
        <vt:lpwstr/>
      </vt:variant>
      <vt:variant>
        <vt:lpwstr>_Toc357783129</vt:lpwstr>
      </vt:variant>
      <vt:variant>
        <vt:i4>1310781</vt:i4>
      </vt:variant>
      <vt:variant>
        <vt:i4>89</vt:i4>
      </vt:variant>
      <vt:variant>
        <vt:i4>0</vt:i4>
      </vt:variant>
      <vt:variant>
        <vt:i4>5</vt:i4>
      </vt:variant>
      <vt:variant>
        <vt:lpwstr/>
      </vt:variant>
      <vt:variant>
        <vt:lpwstr>_Toc357783128</vt:lpwstr>
      </vt:variant>
      <vt:variant>
        <vt:i4>1310781</vt:i4>
      </vt:variant>
      <vt:variant>
        <vt:i4>83</vt:i4>
      </vt:variant>
      <vt:variant>
        <vt:i4>0</vt:i4>
      </vt:variant>
      <vt:variant>
        <vt:i4>5</vt:i4>
      </vt:variant>
      <vt:variant>
        <vt:lpwstr/>
      </vt:variant>
      <vt:variant>
        <vt:lpwstr>_Toc357783127</vt:lpwstr>
      </vt:variant>
      <vt:variant>
        <vt:i4>1310781</vt:i4>
      </vt:variant>
      <vt:variant>
        <vt:i4>77</vt:i4>
      </vt:variant>
      <vt:variant>
        <vt:i4>0</vt:i4>
      </vt:variant>
      <vt:variant>
        <vt:i4>5</vt:i4>
      </vt:variant>
      <vt:variant>
        <vt:lpwstr/>
      </vt:variant>
      <vt:variant>
        <vt:lpwstr>_Toc357783126</vt:lpwstr>
      </vt:variant>
      <vt:variant>
        <vt:i4>1310781</vt:i4>
      </vt:variant>
      <vt:variant>
        <vt:i4>71</vt:i4>
      </vt:variant>
      <vt:variant>
        <vt:i4>0</vt:i4>
      </vt:variant>
      <vt:variant>
        <vt:i4>5</vt:i4>
      </vt:variant>
      <vt:variant>
        <vt:lpwstr/>
      </vt:variant>
      <vt:variant>
        <vt:lpwstr>_Toc357783125</vt:lpwstr>
      </vt:variant>
      <vt:variant>
        <vt:i4>1310781</vt:i4>
      </vt:variant>
      <vt:variant>
        <vt:i4>65</vt:i4>
      </vt:variant>
      <vt:variant>
        <vt:i4>0</vt:i4>
      </vt:variant>
      <vt:variant>
        <vt:i4>5</vt:i4>
      </vt:variant>
      <vt:variant>
        <vt:lpwstr/>
      </vt:variant>
      <vt:variant>
        <vt:lpwstr>_Toc357783124</vt:lpwstr>
      </vt:variant>
      <vt:variant>
        <vt:i4>1310781</vt:i4>
      </vt:variant>
      <vt:variant>
        <vt:i4>59</vt:i4>
      </vt:variant>
      <vt:variant>
        <vt:i4>0</vt:i4>
      </vt:variant>
      <vt:variant>
        <vt:i4>5</vt:i4>
      </vt:variant>
      <vt:variant>
        <vt:lpwstr/>
      </vt:variant>
      <vt:variant>
        <vt:lpwstr>_Toc357783123</vt:lpwstr>
      </vt:variant>
      <vt:variant>
        <vt:i4>1310781</vt:i4>
      </vt:variant>
      <vt:variant>
        <vt:i4>53</vt:i4>
      </vt:variant>
      <vt:variant>
        <vt:i4>0</vt:i4>
      </vt:variant>
      <vt:variant>
        <vt:i4>5</vt:i4>
      </vt:variant>
      <vt:variant>
        <vt:lpwstr/>
      </vt:variant>
      <vt:variant>
        <vt:lpwstr>_Toc357783122</vt:lpwstr>
      </vt:variant>
      <vt:variant>
        <vt:i4>1310781</vt:i4>
      </vt:variant>
      <vt:variant>
        <vt:i4>47</vt:i4>
      </vt:variant>
      <vt:variant>
        <vt:i4>0</vt:i4>
      </vt:variant>
      <vt:variant>
        <vt:i4>5</vt:i4>
      </vt:variant>
      <vt:variant>
        <vt:lpwstr/>
      </vt:variant>
      <vt:variant>
        <vt:lpwstr>_Toc357783121</vt:lpwstr>
      </vt:variant>
      <vt:variant>
        <vt:i4>1310781</vt:i4>
      </vt:variant>
      <vt:variant>
        <vt:i4>41</vt:i4>
      </vt:variant>
      <vt:variant>
        <vt:i4>0</vt:i4>
      </vt:variant>
      <vt:variant>
        <vt:i4>5</vt:i4>
      </vt:variant>
      <vt:variant>
        <vt:lpwstr/>
      </vt:variant>
      <vt:variant>
        <vt:lpwstr>_Toc357783120</vt:lpwstr>
      </vt:variant>
      <vt:variant>
        <vt:i4>1507389</vt:i4>
      </vt:variant>
      <vt:variant>
        <vt:i4>35</vt:i4>
      </vt:variant>
      <vt:variant>
        <vt:i4>0</vt:i4>
      </vt:variant>
      <vt:variant>
        <vt:i4>5</vt:i4>
      </vt:variant>
      <vt:variant>
        <vt:lpwstr/>
      </vt:variant>
      <vt:variant>
        <vt:lpwstr>_Toc357783119</vt:lpwstr>
      </vt:variant>
      <vt:variant>
        <vt:i4>1507389</vt:i4>
      </vt:variant>
      <vt:variant>
        <vt:i4>29</vt:i4>
      </vt:variant>
      <vt:variant>
        <vt:i4>0</vt:i4>
      </vt:variant>
      <vt:variant>
        <vt:i4>5</vt:i4>
      </vt:variant>
      <vt:variant>
        <vt:lpwstr/>
      </vt:variant>
      <vt:variant>
        <vt:lpwstr>_Toc357783118</vt:lpwstr>
      </vt:variant>
      <vt:variant>
        <vt:i4>1507389</vt:i4>
      </vt:variant>
      <vt:variant>
        <vt:i4>23</vt:i4>
      </vt:variant>
      <vt:variant>
        <vt:i4>0</vt:i4>
      </vt:variant>
      <vt:variant>
        <vt:i4>5</vt:i4>
      </vt:variant>
      <vt:variant>
        <vt:lpwstr/>
      </vt:variant>
      <vt:variant>
        <vt:lpwstr>_Toc357783117</vt:lpwstr>
      </vt:variant>
      <vt:variant>
        <vt:i4>1507389</vt:i4>
      </vt:variant>
      <vt:variant>
        <vt:i4>17</vt:i4>
      </vt:variant>
      <vt:variant>
        <vt:i4>0</vt:i4>
      </vt:variant>
      <vt:variant>
        <vt:i4>5</vt:i4>
      </vt:variant>
      <vt:variant>
        <vt:lpwstr/>
      </vt:variant>
      <vt:variant>
        <vt:lpwstr>_Toc357783116</vt:lpwstr>
      </vt:variant>
      <vt:variant>
        <vt:i4>1507389</vt:i4>
      </vt:variant>
      <vt:variant>
        <vt:i4>11</vt:i4>
      </vt:variant>
      <vt:variant>
        <vt:i4>0</vt:i4>
      </vt:variant>
      <vt:variant>
        <vt:i4>5</vt:i4>
      </vt:variant>
      <vt:variant>
        <vt:lpwstr/>
      </vt:variant>
      <vt:variant>
        <vt:lpwstr>_Toc357783115</vt:lpwstr>
      </vt:variant>
      <vt:variant>
        <vt:i4>1507389</vt:i4>
      </vt:variant>
      <vt:variant>
        <vt:i4>5</vt:i4>
      </vt:variant>
      <vt:variant>
        <vt:i4>0</vt:i4>
      </vt:variant>
      <vt:variant>
        <vt:i4>5</vt:i4>
      </vt:variant>
      <vt:variant>
        <vt:lpwstr/>
      </vt:variant>
      <vt:variant>
        <vt:lpwstr>_Toc357783114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Fell</dc:creator>
  <cp:lastModifiedBy>Turnbull, Sue</cp:lastModifiedBy>
  <cp:revision>2</cp:revision>
  <cp:lastPrinted>2019-09-10T09:32:00Z</cp:lastPrinted>
  <dcterms:created xsi:type="dcterms:W3CDTF">2019-09-24T10:28:00Z</dcterms:created>
  <dcterms:modified xsi:type="dcterms:W3CDTF">2019-09-24T10:28:00Z</dcterms:modified>
</cp:coreProperties>
</file>